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369" w:rsidRDefault="004B1369" w:rsidP="004B1369">
      <w:pPr>
        <w:pStyle w:val="21"/>
        <w:rPr>
          <w:rFonts w:ascii="Arial Black" w:hAnsi="Arial Black"/>
        </w:rPr>
      </w:pPr>
      <w:r>
        <w:rPr>
          <w:rFonts w:cs="Arial"/>
        </w:rPr>
        <w:t xml:space="preserve">                                        </w:t>
      </w: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rPr>
          <w:rFonts w:ascii="Arial Black" w:hAnsi="Arial Black"/>
        </w:rPr>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jc w:val="center"/>
        <w:rPr>
          <w:b/>
          <w:bCs/>
          <w:sz w:val="36"/>
        </w:rPr>
      </w:pPr>
      <w:r>
        <w:rPr>
          <w:b/>
          <w:bCs/>
          <w:sz w:val="36"/>
        </w:rPr>
        <w:t>МЕТОДИЧНИЙ  ПОСІБНИК</w:t>
      </w:r>
    </w:p>
    <w:p w:rsidR="004B1369" w:rsidRDefault="004B1369" w:rsidP="004B1369">
      <w:pPr>
        <w:pStyle w:val="21"/>
        <w:jc w:val="center"/>
        <w:rPr>
          <w:b/>
          <w:bCs/>
          <w:sz w:val="36"/>
        </w:rPr>
      </w:pPr>
    </w:p>
    <w:p w:rsidR="004B1369" w:rsidRDefault="004B1369" w:rsidP="004B1369">
      <w:pPr>
        <w:pStyle w:val="21"/>
        <w:jc w:val="center"/>
        <w:rPr>
          <w:b/>
          <w:bCs/>
        </w:rPr>
      </w:pPr>
      <w:r>
        <w:rPr>
          <w:b/>
          <w:bCs/>
        </w:rPr>
        <w:t>З  ПІДГОТОВКИ  ТА  ЗДАЧІ  ЗАЛІКІВ  ДЛЯ  ОТРИМАННЯ</w:t>
      </w:r>
    </w:p>
    <w:p w:rsidR="004B1369" w:rsidRDefault="004B1369" w:rsidP="004B1369">
      <w:pPr>
        <w:pStyle w:val="21"/>
        <w:jc w:val="center"/>
        <w:rPr>
          <w:b/>
          <w:bCs/>
        </w:rPr>
      </w:pPr>
      <w:r>
        <w:rPr>
          <w:b/>
          <w:bCs/>
        </w:rPr>
        <w:t>ГРОМАДЯНАМИ  ДОЗВОЛУНА  НА  ПРИДБАННЯ</w:t>
      </w:r>
    </w:p>
    <w:p w:rsidR="004B1369" w:rsidRDefault="004B1369" w:rsidP="004B1369">
      <w:pPr>
        <w:pStyle w:val="21"/>
        <w:jc w:val="center"/>
        <w:rPr>
          <w:b/>
          <w:bCs/>
        </w:rPr>
      </w:pPr>
      <w:r>
        <w:rPr>
          <w:b/>
          <w:bCs/>
          <w:lang w:val="ru-RU"/>
        </w:rPr>
        <w:t xml:space="preserve">ВОГНЕПАЛЬНОЇ  ГЛАДКОСТВОЛЬНОЇ  </w:t>
      </w:r>
      <w:r>
        <w:rPr>
          <w:b/>
          <w:bCs/>
        </w:rPr>
        <w:t xml:space="preserve"> ТА  НАРІЗНОЇ  ЗБРОЇ</w:t>
      </w: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r>
        <w:t xml:space="preserve">                                                                </w:t>
      </w: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pPr>
    </w:p>
    <w:p w:rsidR="004B1369" w:rsidRDefault="004B1369" w:rsidP="004B1369">
      <w:pPr>
        <w:pStyle w:val="21"/>
        <w:jc w:val="center"/>
        <w:rPr>
          <w:b/>
          <w:bCs/>
        </w:rPr>
      </w:pPr>
      <w:r>
        <w:rPr>
          <w:b/>
          <w:bCs/>
        </w:rPr>
        <w:t xml:space="preserve">м. </w:t>
      </w:r>
      <w:r w:rsidRPr="00DF1D2A">
        <w:rPr>
          <w:b/>
          <w:bCs/>
        </w:rPr>
        <w:t>Харків</w:t>
      </w:r>
    </w:p>
    <w:p w:rsidR="004B1369" w:rsidRDefault="004B1369" w:rsidP="004B1369">
      <w:pPr>
        <w:pStyle w:val="21"/>
        <w:jc w:val="center"/>
        <w:rPr>
          <w:b/>
          <w:bCs/>
        </w:rPr>
      </w:pPr>
      <w:r>
        <w:rPr>
          <w:b/>
          <w:bCs/>
        </w:rPr>
        <w:t>20018 рік</w:t>
      </w:r>
    </w:p>
    <w:p w:rsidR="00ED57B7" w:rsidRPr="009A78B0" w:rsidRDefault="00ED57B7" w:rsidP="00ED57B7">
      <w:pPr>
        <w:pStyle w:val="21"/>
        <w:jc w:val="center"/>
        <w:rPr>
          <w:rFonts w:cs="Arial"/>
          <w:b/>
          <w:bCs/>
          <w:sz w:val="20"/>
        </w:rPr>
      </w:pPr>
      <w:r w:rsidRPr="009A78B0">
        <w:rPr>
          <w:rFonts w:cs="Arial"/>
          <w:b/>
          <w:bCs/>
          <w:sz w:val="20"/>
        </w:rPr>
        <w:lastRenderedPageBreak/>
        <w:t>ПЕРЕДМОВА</w:t>
      </w:r>
    </w:p>
    <w:p w:rsidR="00ED57B7" w:rsidRPr="009A78B0" w:rsidRDefault="00ED57B7" w:rsidP="00ED57B7">
      <w:pPr>
        <w:pStyle w:val="21"/>
        <w:rPr>
          <w:rFonts w:cs="Arial"/>
          <w:sz w:val="20"/>
        </w:rPr>
      </w:pPr>
      <w:r w:rsidRPr="009A78B0">
        <w:rPr>
          <w:rFonts w:cs="Arial"/>
          <w:sz w:val="20"/>
        </w:rPr>
        <w:t xml:space="preserve">     У посібнику висвітлюються питання щодо порядку придбання, зберігання, обліку, використання вогнепальної мисливської зброї</w:t>
      </w:r>
      <w:r>
        <w:rPr>
          <w:rFonts w:cs="Arial"/>
          <w:sz w:val="20"/>
        </w:rPr>
        <w:t xml:space="preserve">. </w:t>
      </w:r>
      <w:r w:rsidRPr="009A78B0">
        <w:rPr>
          <w:rFonts w:cs="Arial"/>
          <w:sz w:val="20"/>
        </w:rPr>
        <w:t>Наводяться загальні хар</w:t>
      </w:r>
      <w:r>
        <w:rPr>
          <w:rFonts w:cs="Arial"/>
          <w:sz w:val="20"/>
        </w:rPr>
        <w:t xml:space="preserve">актеристики деяких видів зброї. </w:t>
      </w:r>
      <w:r w:rsidRPr="009A78B0">
        <w:rPr>
          <w:rFonts w:cs="Arial"/>
          <w:sz w:val="20"/>
        </w:rPr>
        <w:t>Розгляда</w:t>
      </w:r>
      <w:r>
        <w:rPr>
          <w:rFonts w:cs="Arial"/>
          <w:sz w:val="20"/>
        </w:rPr>
        <w:t>-</w:t>
      </w:r>
      <w:r w:rsidRPr="009A78B0">
        <w:rPr>
          <w:rFonts w:cs="Arial"/>
          <w:sz w:val="20"/>
        </w:rPr>
        <w:t>ються окремі питання щодо порядку застосування зброї, кримінальної та адміністративної відповідальності за порушення законодавства про зброю, умов проведення мисливства  в Україні.</w:t>
      </w:r>
    </w:p>
    <w:p w:rsidR="00ED57B7" w:rsidRDefault="00ED57B7" w:rsidP="00ED57B7">
      <w:pPr>
        <w:pStyle w:val="21"/>
        <w:rPr>
          <w:rFonts w:cs="Arial"/>
          <w:sz w:val="20"/>
        </w:rPr>
      </w:pPr>
      <w:r w:rsidRPr="009A78B0">
        <w:rPr>
          <w:rFonts w:cs="Arial"/>
          <w:sz w:val="20"/>
        </w:rPr>
        <w:t xml:space="preserve">     Посібник розрахований, в першу чергу на осіб, які бажають придбати чи вже мають мисливську вогнепальну або іншу зброю.</w:t>
      </w:r>
    </w:p>
    <w:p w:rsidR="00ED57B7" w:rsidRDefault="00ED57B7" w:rsidP="00ED57B7">
      <w:pPr>
        <w:pStyle w:val="21"/>
        <w:tabs>
          <w:tab w:val="left" w:pos="3108"/>
        </w:tabs>
        <w:jc w:val="left"/>
        <w:rPr>
          <w:rFonts w:cs="Arial"/>
          <w:b/>
          <w:bCs/>
          <w:szCs w:val="24"/>
        </w:rPr>
      </w:pPr>
      <w:r>
        <w:rPr>
          <w:rFonts w:cs="Arial"/>
          <w:b/>
          <w:bCs/>
          <w:szCs w:val="24"/>
        </w:rPr>
        <w:tab/>
      </w:r>
    </w:p>
    <w:p w:rsidR="004E1963" w:rsidRPr="00ED57B7" w:rsidRDefault="004E1963" w:rsidP="004E1963">
      <w:pPr>
        <w:pStyle w:val="21"/>
        <w:jc w:val="center"/>
        <w:rPr>
          <w:rFonts w:cs="Arial"/>
          <w:b/>
          <w:sz w:val="20"/>
        </w:rPr>
      </w:pPr>
      <w:r w:rsidRPr="00ED57B7">
        <w:rPr>
          <w:rFonts w:cs="Arial"/>
          <w:b/>
          <w:bCs/>
          <w:sz w:val="20"/>
        </w:rPr>
        <w:t>ПОННЯТТЯ ЗЛОЧИНУ. ОБСТАВИНИ, ЩО ВИКЛЮЧАЮТЬ ЗЛОЧИННІСТЬ ДІЯННЯ.</w:t>
      </w:r>
    </w:p>
    <w:p w:rsidR="004E1963" w:rsidRPr="00ED57B7" w:rsidRDefault="004E1963" w:rsidP="004E1963">
      <w:pPr>
        <w:pStyle w:val="21"/>
        <w:tabs>
          <w:tab w:val="left" w:pos="3504"/>
        </w:tabs>
        <w:rPr>
          <w:rFonts w:cs="Arial"/>
          <w:sz w:val="20"/>
        </w:rPr>
      </w:pPr>
      <w:r w:rsidRPr="00ED57B7">
        <w:rPr>
          <w:rFonts w:cs="Arial"/>
          <w:sz w:val="20"/>
        </w:rPr>
        <w:t xml:space="preserve">                       </w:t>
      </w:r>
      <w:r w:rsidRPr="00ED57B7">
        <w:rPr>
          <w:rFonts w:cs="Arial"/>
          <w:sz w:val="20"/>
        </w:rPr>
        <w:tab/>
      </w:r>
    </w:p>
    <w:p w:rsidR="004E1963" w:rsidRPr="00ED57B7" w:rsidRDefault="004E1963" w:rsidP="004E1963">
      <w:pPr>
        <w:pStyle w:val="21"/>
        <w:rPr>
          <w:rFonts w:cs="Arial"/>
          <w:b/>
          <w:bCs/>
          <w:sz w:val="20"/>
        </w:rPr>
      </w:pPr>
      <w:r w:rsidRPr="00ED57B7">
        <w:rPr>
          <w:rFonts w:cs="Arial"/>
          <w:b/>
          <w:bCs/>
          <w:sz w:val="20"/>
        </w:rPr>
        <w:t>Стаття 11.  Поняття  злочину.</w:t>
      </w:r>
    </w:p>
    <w:p w:rsidR="004E1963" w:rsidRPr="00ED57B7" w:rsidRDefault="004E1963" w:rsidP="004E1963">
      <w:pPr>
        <w:pStyle w:val="21"/>
        <w:rPr>
          <w:rFonts w:cs="Arial"/>
          <w:sz w:val="20"/>
        </w:rPr>
      </w:pPr>
      <w:r w:rsidRPr="00ED57B7">
        <w:rPr>
          <w:rFonts w:cs="Arial"/>
          <w:sz w:val="20"/>
        </w:rPr>
        <w:t xml:space="preserve">      1. Злочином є передбачене Кримінальним Кодексом (КК) суспільно небезпечне винне діяння (дія або бездіяльність), вчинене суб’єктом злочину.</w:t>
      </w:r>
    </w:p>
    <w:p w:rsidR="004E1963" w:rsidRPr="00ED57B7" w:rsidRDefault="004E1963" w:rsidP="004E1963">
      <w:pPr>
        <w:pStyle w:val="21"/>
        <w:rPr>
          <w:rFonts w:cs="Arial"/>
          <w:sz w:val="20"/>
        </w:rPr>
      </w:pPr>
      <w:r w:rsidRPr="00ED57B7">
        <w:rPr>
          <w:rFonts w:cs="Arial"/>
          <w:sz w:val="20"/>
        </w:rPr>
        <w:t xml:space="preserve">      2. Не є злочином дія або бездіяльність, яка хоча формально і містить ознаки будь-якого діяння, передбаченого цим Кодексом, але через малозначність не становить суспільної небезпеки, тобто не заподіяла і не могла заподіяти істотної шкоди фізичній чи юридичній особі, суспільству або державі.</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18.  Суб’єкт  злочину.</w:t>
      </w:r>
    </w:p>
    <w:p w:rsidR="004E1963" w:rsidRPr="00ED57B7" w:rsidRDefault="004E1963" w:rsidP="004E1963">
      <w:pPr>
        <w:pStyle w:val="21"/>
        <w:rPr>
          <w:rFonts w:cs="Arial"/>
          <w:sz w:val="20"/>
        </w:rPr>
      </w:pPr>
      <w:r w:rsidRPr="00ED57B7">
        <w:rPr>
          <w:rFonts w:cs="Arial"/>
          <w:b/>
          <w:bCs/>
          <w:sz w:val="20"/>
        </w:rPr>
        <w:t xml:space="preserve">       </w:t>
      </w:r>
      <w:r w:rsidRPr="00ED57B7">
        <w:rPr>
          <w:rFonts w:cs="Arial"/>
          <w:sz w:val="20"/>
        </w:rPr>
        <w:t>1. Суб’єктом злочину є фізична осудна особа, яка вчинила злочин у віці, з якого відповідно до цього Кодексу може наставати кримінальна відповідальність.</w:t>
      </w:r>
    </w:p>
    <w:p w:rsidR="004E1963" w:rsidRPr="00ED57B7" w:rsidRDefault="004E1963" w:rsidP="004E1963">
      <w:pPr>
        <w:pStyle w:val="21"/>
        <w:rPr>
          <w:rFonts w:cs="Arial"/>
          <w:sz w:val="20"/>
        </w:rPr>
      </w:pPr>
      <w:r w:rsidRPr="00ED57B7">
        <w:rPr>
          <w:rFonts w:cs="Arial"/>
          <w:sz w:val="20"/>
        </w:rPr>
        <w:t xml:space="preserve">       2. Спеціальним суб’єктом злочину є фізична осудна особа, що  вчинила  у віці, з якого може наставати кримінальна відповідальність, злочин, суб’єктом якого може бути лише певна особа.  </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36.  Необхідна  оборона.</w:t>
      </w:r>
    </w:p>
    <w:p w:rsidR="004E1963" w:rsidRPr="00ED57B7" w:rsidRDefault="004E1963" w:rsidP="004E1963">
      <w:pPr>
        <w:pStyle w:val="21"/>
        <w:rPr>
          <w:rFonts w:cs="Arial"/>
          <w:sz w:val="20"/>
        </w:rPr>
      </w:pPr>
      <w:r w:rsidRPr="00ED57B7">
        <w:rPr>
          <w:rFonts w:cs="Arial"/>
          <w:sz w:val="20"/>
        </w:rPr>
        <w:t xml:space="preserve">       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шляхом 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допущенного перевищення меж необхідної оборони.</w:t>
      </w:r>
    </w:p>
    <w:p w:rsidR="004E1963" w:rsidRPr="00ED57B7" w:rsidRDefault="004E1963" w:rsidP="004E1963">
      <w:pPr>
        <w:pStyle w:val="21"/>
        <w:rPr>
          <w:rFonts w:cs="Arial"/>
          <w:sz w:val="20"/>
        </w:rPr>
      </w:pPr>
      <w:r w:rsidRPr="00ED57B7">
        <w:rPr>
          <w:rFonts w:cs="Arial"/>
          <w:sz w:val="20"/>
        </w:rPr>
        <w:t xml:space="preserve">       2. Кожна особа має право на необхідну оборону незалежно від можливості уникнути суспільно небезпечного посягання або звернутися за допомогою до інших осіб чи органів влади. </w:t>
      </w:r>
    </w:p>
    <w:p w:rsidR="004E1963" w:rsidRPr="00ED57B7" w:rsidRDefault="004E1963" w:rsidP="004E1963">
      <w:pPr>
        <w:pStyle w:val="21"/>
        <w:rPr>
          <w:rFonts w:cs="Arial"/>
          <w:sz w:val="20"/>
        </w:rPr>
      </w:pPr>
      <w:r w:rsidRPr="00ED57B7">
        <w:rPr>
          <w:rFonts w:cs="Arial"/>
          <w:sz w:val="20"/>
        </w:rPr>
        <w:t xml:space="preserve">       3. Перевищенням меж необхідної оборони визнається умисне заподіяння тому, хто посягає, тяжкої шкоди, яка явно не відповідає небезпечності посягання або обстановці захисту. Перевищення меж необхідної оборони тягне кримінальну відповідальність лише у випадках, спеціально передбачених у статтях 118 та 124 цього Кодексу .</w:t>
      </w:r>
    </w:p>
    <w:p w:rsidR="004E1963" w:rsidRPr="00ED57B7" w:rsidRDefault="004E1963" w:rsidP="004E1963">
      <w:pPr>
        <w:pStyle w:val="21"/>
        <w:rPr>
          <w:rFonts w:cs="Arial"/>
          <w:sz w:val="20"/>
        </w:rPr>
      </w:pPr>
      <w:r w:rsidRPr="00ED57B7">
        <w:rPr>
          <w:rFonts w:cs="Arial"/>
          <w:sz w:val="20"/>
        </w:rPr>
        <w:t xml:space="preserve">      4. Особа не підлягає кримінальній відповідальності, якщо через сильне душевне хвилювання, викликане суспільно небезпечним посяганням, вона не могла  оцінити відповідність заподіяної нею шкоди небезпечності посягання чи обстановці захисту.</w:t>
      </w:r>
    </w:p>
    <w:p w:rsidR="004E1963" w:rsidRPr="00ED57B7" w:rsidRDefault="004E1963" w:rsidP="004E1963">
      <w:pPr>
        <w:pStyle w:val="21"/>
        <w:rPr>
          <w:rFonts w:cs="Arial"/>
          <w:sz w:val="20"/>
        </w:rPr>
      </w:pPr>
      <w:r w:rsidRPr="00ED57B7">
        <w:rPr>
          <w:rFonts w:cs="Arial"/>
          <w:sz w:val="20"/>
        </w:rPr>
        <w:t xml:space="preserve">      5. Не є перевищення меж необхідної оборони і не має наслідком кримінальну відповідальність застосування зброї або будь-яких інших засобів чи предметів для захисту від нападу озброєної особи або нападу групи осіб, а  також для відвернення протиправного насильницького вторгнення у житло чи інше приміщення, незалежно від тяжкості шкоди, яку заподіяно тому, хто посягає.</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37.  Уявна  оборона.</w:t>
      </w:r>
    </w:p>
    <w:p w:rsidR="004E1963" w:rsidRPr="00ED57B7" w:rsidRDefault="004E1963" w:rsidP="004E1963">
      <w:pPr>
        <w:pStyle w:val="21"/>
        <w:rPr>
          <w:rFonts w:cs="Arial"/>
          <w:sz w:val="20"/>
        </w:rPr>
      </w:pPr>
      <w:r w:rsidRPr="00ED57B7">
        <w:rPr>
          <w:rFonts w:cs="Arial"/>
          <w:sz w:val="20"/>
        </w:rPr>
        <w:t xml:space="preserve">       1. Уявною обороною визнаються дії, пов’язані із заподіянням шкоди за таких обставин, коли реального суспільно небезпечного посягання не було, і особа, неправильно оцінюючи дії потерпілого, лише помилково припускала наявність такого посягання.  </w:t>
      </w:r>
    </w:p>
    <w:p w:rsidR="004E1963" w:rsidRPr="00ED57B7" w:rsidRDefault="004E1963" w:rsidP="004E1963">
      <w:pPr>
        <w:pStyle w:val="21"/>
        <w:rPr>
          <w:rFonts w:cs="Arial"/>
          <w:sz w:val="20"/>
        </w:rPr>
      </w:pPr>
      <w:r w:rsidRPr="00ED57B7">
        <w:rPr>
          <w:rFonts w:cs="Arial"/>
          <w:sz w:val="20"/>
        </w:rPr>
        <w:t xml:space="preserve">       2. Уявна оборона виключає кримінальну відповідальність за заподіяну шкоду лише у випадках, коли обстановка, що склалася, давала особі достатні підстави вважати, що мало місце реальне посягання, і вона не усвідомлювала і не могла усвідомлювати помилковості свого припущення.</w:t>
      </w:r>
    </w:p>
    <w:p w:rsidR="004E1963" w:rsidRPr="00ED57B7" w:rsidRDefault="004E1963" w:rsidP="004E1963">
      <w:pPr>
        <w:pStyle w:val="21"/>
        <w:rPr>
          <w:rFonts w:cs="Arial"/>
          <w:sz w:val="20"/>
        </w:rPr>
      </w:pPr>
      <w:r w:rsidRPr="00ED57B7">
        <w:rPr>
          <w:rFonts w:cs="Arial"/>
          <w:sz w:val="20"/>
        </w:rPr>
        <w:t xml:space="preserve">       3. Якщо особа не усвідомлювала і не могла усвідомлювати помилковості свого припущення, але при цьому перевищила межі захисту, що дозволяють в умовах відповідного реального посягання, вона підлягає кримінальній відповідальності як за перевищення меж необхідної оборони. </w:t>
      </w:r>
    </w:p>
    <w:p w:rsidR="004E1963" w:rsidRPr="00ED57B7" w:rsidRDefault="004E1963" w:rsidP="004E1963">
      <w:pPr>
        <w:pStyle w:val="21"/>
        <w:rPr>
          <w:rFonts w:cs="Arial"/>
          <w:sz w:val="20"/>
        </w:rPr>
      </w:pPr>
      <w:r w:rsidRPr="00ED57B7">
        <w:rPr>
          <w:rFonts w:cs="Arial"/>
          <w:sz w:val="20"/>
        </w:rPr>
        <w:t xml:space="preserve">       4. Якщо в обстановці, що склалася, особа не усвідомлювала, але могла усвідомлювати відсутність реального суспільно небезпечного посягання, вона підлягає кримінальній відповідальності за заподіяння шкоди через необережність.</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38.  Затримання особи, що вчинила злочин.</w:t>
      </w:r>
    </w:p>
    <w:p w:rsidR="004E1963" w:rsidRPr="00ED57B7" w:rsidRDefault="004E1963" w:rsidP="004E1963">
      <w:pPr>
        <w:pStyle w:val="21"/>
        <w:rPr>
          <w:rFonts w:cs="Arial"/>
          <w:sz w:val="20"/>
        </w:rPr>
      </w:pPr>
      <w:r w:rsidRPr="00ED57B7">
        <w:rPr>
          <w:rFonts w:cs="Arial"/>
          <w:sz w:val="20"/>
        </w:rPr>
        <w:t xml:space="preserve">       1. Не визнаються злочинними дії потерпілого та інших осіб безпосередньо після вчинення посягання, спрямовані на затримання особи, яка вчинила злочин, і доставляння її відповідним </w:t>
      </w:r>
      <w:r w:rsidRPr="00ED57B7">
        <w:rPr>
          <w:rFonts w:cs="Arial"/>
          <w:sz w:val="20"/>
        </w:rPr>
        <w:lastRenderedPageBreak/>
        <w:t>органам влади, якщо при цьому не було допущено перевищення заходів, необхідних для затримання такої особи.</w:t>
      </w:r>
    </w:p>
    <w:p w:rsidR="004E1963" w:rsidRPr="00ED57B7" w:rsidRDefault="004E1963" w:rsidP="004E1963">
      <w:pPr>
        <w:pStyle w:val="21"/>
        <w:rPr>
          <w:rFonts w:cs="Arial"/>
          <w:sz w:val="20"/>
        </w:rPr>
      </w:pPr>
      <w:r w:rsidRPr="00ED57B7">
        <w:rPr>
          <w:rFonts w:cs="Arial"/>
          <w:sz w:val="20"/>
        </w:rPr>
        <w:t xml:space="preserve">       2. Перевищенням заходів, необхідних для затримання злочинця, визнається умисне заподіяння особі, що вчинила злочин, тяжкої шкоди, яка не відповідає небезпечності посягання або обстановці затримання злочинця. Перевищення заходів, необхідних для затримання злочинця, має наслідок відповідальність лише у випадках, спеціально передбачених у статтях 118 та 124 цього Кодексу.</w:t>
      </w:r>
    </w:p>
    <w:p w:rsidR="004E1963" w:rsidRPr="00ED57B7" w:rsidRDefault="004E1963" w:rsidP="004E1963">
      <w:pPr>
        <w:pStyle w:val="21"/>
        <w:rPr>
          <w:rFonts w:cs="Arial"/>
          <w:sz w:val="20"/>
        </w:rPr>
      </w:pPr>
      <w:r w:rsidRPr="00ED57B7">
        <w:rPr>
          <w:rFonts w:cs="Arial"/>
          <w:sz w:val="20"/>
        </w:rPr>
        <w:t xml:space="preserve"> </w:t>
      </w:r>
    </w:p>
    <w:p w:rsidR="004E1963" w:rsidRPr="00ED57B7" w:rsidRDefault="004E1963" w:rsidP="004E1963">
      <w:pPr>
        <w:pStyle w:val="21"/>
        <w:rPr>
          <w:rFonts w:cs="Arial"/>
          <w:b/>
          <w:bCs/>
          <w:sz w:val="20"/>
        </w:rPr>
      </w:pPr>
      <w:r w:rsidRPr="00ED57B7">
        <w:rPr>
          <w:rFonts w:cs="Arial"/>
          <w:sz w:val="20"/>
        </w:rPr>
        <w:t xml:space="preserve">  </w:t>
      </w:r>
      <w:r w:rsidRPr="00ED57B7">
        <w:rPr>
          <w:rFonts w:cs="Arial"/>
          <w:b/>
          <w:bCs/>
          <w:sz w:val="20"/>
        </w:rPr>
        <w:t xml:space="preserve">Стаття 39. Крайня необхідність. </w:t>
      </w:r>
    </w:p>
    <w:p w:rsidR="004E1963" w:rsidRPr="00ED57B7" w:rsidRDefault="004E1963" w:rsidP="004E1963">
      <w:pPr>
        <w:pStyle w:val="21"/>
        <w:rPr>
          <w:rFonts w:cs="Arial"/>
          <w:sz w:val="20"/>
        </w:rPr>
      </w:pPr>
      <w:r w:rsidRPr="00ED57B7">
        <w:rPr>
          <w:rFonts w:cs="Arial"/>
          <w:sz w:val="20"/>
        </w:rPr>
        <w:t xml:space="preserve">       1. Не є злочином заподіяння шкоди правоохоронним інтересам у стані крайньої необхідності, тобто для усунення небезпеки, що безпосередньо загрожує особі чи охоронюваним законом правам цієї людини  або інших осіб, а також суспільним інтересам держави, якщо цю небезпеку в даній обстановці не можна було усунути іншими засобами і якщо при цьому не було допущено  перевищення меж крайньої необхідності.</w:t>
      </w:r>
    </w:p>
    <w:p w:rsidR="004E1963" w:rsidRPr="00ED57B7" w:rsidRDefault="004E1963" w:rsidP="004E1963">
      <w:pPr>
        <w:pStyle w:val="21"/>
        <w:rPr>
          <w:rFonts w:cs="Arial"/>
          <w:sz w:val="20"/>
        </w:rPr>
      </w:pPr>
      <w:r w:rsidRPr="00ED57B7">
        <w:rPr>
          <w:rFonts w:cs="Arial"/>
          <w:sz w:val="20"/>
        </w:rPr>
        <w:t xml:space="preserve">      2. Перевищенням меж крайньої необхідності є умисне заподіяння шкоди  правоохоронним інтересам, якщо така шкода є більш значною, ніж відвернена шкода.</w:t>
      </w:r>
    </w:p>
    <w:p w:rsidR="004E1963" w:rsidRPr="00ED57B7" w:rsidRDefault="004E1963" w:rsidP="004E1963">
      <w:pPr>
        <w:pStyle w:val="21"/>
        <w:rPr>
          <w:rFonts w:cs="Arial"/>
          <w:sz w:val="20"/>
        </w:rPr>
      </w:pPr>
      <w:r w:rsidRPr="00ED57B7">
        <w:rPr>
          <w:rFonts w:cs="Arial"/>
          <w:sz w:val="20"/>
        </w:rPr>
        <w:t xml:space="preserve">      3. Особа не підлягає кримінальній відповідальності за перевищення меж крайньої необхідності, якщо внаслідок сильного душевного хвилювання, викликаного небезпекою, що загрожувала, вона не могла оцінити відповідність заподіяної шкоди цій небезпеці.</w:t>
      </w:r>
    </w:p>
    <w:p w:rsidR="004E1963" w:rsidRPr="00ED57B7" w:rsidRDefault="004E1963" w:rsidP="004E1963">
      <w:pPr>
        <w:pStyle w:val="21"/>
        <w:rPr>
          <w:rFonts w:cs="Arial"/>
          <w:sz w:val="20"/>
        </w:rPr>
      </w:pPr>
      <w:r w:rsidRPr="00ED57B7">
        <w:rPr>
          <w:rFonts w:cs="Arial"/>
          <w:sz w:val="20"/>
        </w:rPr>
        <w:t xml:space="preserve">                       </w:t>
      </w:r>
    </w:p>
    <w:p w:rsidR="004E1963" w:rsidRPr="00ED57B7" w:rsidRDefault="004E1963" w:rsidP="004E1963">
      <w:pPr>
        <w:pStyle w:val="21"/>
        <w:jc w:val="center"/>
        <w:rPr>
          <w:rFonts w:cs="Arial"/>
          <w:sz w:val="20"/>
        </w:rPr>
      </w:pPr>
      <w:r w:rsidRPr="00ED57B7">
        <w:rPr>
          <w:rFonts w:cs="Arial"/>
          <w:b/>
          <w:bCs/>
          <w:sz w:val="20"/>
        </w:rPr>
        <w:t>ЗЛОЧИНИ  ПРОТИ  ЖИТТЯ  ТА  ЗДОРОВ</w:t>
      </w:r>
      <w:r w:rsidRPr="00ED57B7">
        <w:rPr>
          <w:rFonts w:cs="Arial"/>
          <w:b/>
          <w:bCs/>
          <w:sz w:val="20"/>
          <w:lang w:val="ru-RU"/>
        </w:rPr>
        <w:t>’</w:t>
      </w:r>
      <w:r w:rsidRPr="00ED57B7">
        <w:rPr>
          <w:rFonts w:cs="Arial"/>
          <w:b/>
          <w:bCs/>
          <w:sz w:val="20"/>
        </w:rPr>
        <w:t>Я  ОСОБИ</w:t>
      </w:r>
    </w:p>
    <w:p w:rsidR="004E1963" w:rsidRPr="00ED57B7" w:rsidRDefault="004E1963" w:rsidP="004E1963">
      <w:pPr>
        <w:pStyle w:val="21"/>
        <w:jc w:val="center"/>
        <w:rPr>
          <w:rFonts w:cs="Arial"/>
          <w:sz w:val="20"/>
        </w:rPr>
      </w:pPr>
    </w:p>
    <w:p w:rsidR="004E1963" w:rsidRPr="00ED57B7" w:rsidRDefault="004E1963" w:rsidP="004E1963">
      <w:pPr>
        <w:pStyle w:val="21"/>
        <w:rPr>
          <w:rFonts w:cs="Arial"/>
          <w:b/>
          <w:bCs/>
          <w:sz w:val="20"/>
        </w:rPr>
      </w:pPr>
      <w:r w:rsidRPr="00ED57B7">
        <w:rPr>
          <w:rFonts w:cs="Arial"/>
          <w:b/>
          <w:bCs/>
          <w:sz w:val="20"/>
        </w:rPr>
        <w:t>Стаття 118.  Умисне вбивство, при перевищенні меж необхідної оборони, або у разі перевищення заходів, необхідних для затримання  злочинця.</w:t>
      </w:r>
    </w:p>
    <w:p w:rsidR="004E1963" w:rsidRPr="00ED57B7" w:rsidRDefault="004E1963" w:rsidP="004E1963">
      <w:pPr>
        <w:pStyle w:val="21"/>
        <w:rPr>
          <w:rFonts w:cs="Arial"/>
          <w:sz w:val="20"/>
        </w:rPr>
      </w:pPr>
    </w:p>
    <w:p w:rsidR="004E1963" w:rsidRPr="00ED57B7" w:rsidRDefault="004E1963" w:rsidP="004E1963">
      <w:pPr>
        <w:pStyle w:val="21"/>
        <w:rPr>
          <w:rFonts w:cs="Arial"/>
          <w:sz w:val="20"/>
        </w:rPr>
      </w:pPr>
      <w:r w:rsidRPr="00ED57B7">
        <w:rPr>
          <w:rFonts w:cs="Arial"/>
          <w:sz w:val="20"/>
        </w:rPr>
        <w:t xml:space="preserve">         Умисне вбивство, вчинене при перевищенні меж необхідної оборони, а також у разі перевищення заходів, необхідних для затримання злочинця ,-</w:t>
      </w:r>
    </w:p>
    <w:p w:rsidR="004E1963" w:rsidRPr="00ED57B7" w:rsidRDefault="004E1963" w:rsidP="004E1963">
      <w:pPr>
        <w:pStyle w:val="21"/>
        <w:rPr>
          <w:rFonts w:cs="Arial"/>
          <w:sz w:val="20"/>
        </w:rPr>
      </w:pPr>
      <w:r w:rsidRPr="00ED57B7">
        <w:rPr>
          <w:rFonts w:cs="Arial"/>
          <w:sz w:val="20"/>
        </w:rPr>
        <w:t xml:space="preserve">         карається виправними роботами на строк до двох років або обмеженням волі на строк до трьох років, або позбавленням волі на строк до двох років.</w:t>
      </w:r>
    </w:p>
    <w:p w:rsidR="004E1963" w:rsidRPr="00ED57B7" w:rsidRDefault="004E1963" w:rsidP="004E1963">
      <w:pPr>
        <w:pStyle w:val="21"/>
        <w:rPr>
          <w:rFonts w:cs="Arial"/>
          <w:b/>
          <w:bCs/>
          <w:sz w:val="20"/>
        </w:rPr>
      </w:pPr>
    </w:p>
    <w:p w:rsidR="004E1963" w:rsidRPr="00ED57B7" w:rsidRDefault="004E1963" w:rsidP="004E1963">
      <w:pPr>
        <w:pStyle w:val="21"/>
        <w:rPr>
          <w:rFonts w:cs="Arial"/>
          <w:b/>
          <w:bCs/>
          <w:sz w:val="20"/>
        </w:rPr>
      </w:pPr>
      <w:r w:rsidRPr="00ED57B7">
        <w:rPr>
          <w:rFonts w:cs="Arial"/>
          <w:b/>
          <w:bCs/>
          <w:sz w:val="20"/>
        </w:rPr>
        <w:t>Стаття 119. Вбивство через необережність.</w:t>
      </w:r>
    </w:p>
    <w:p w:rsidR="004E1963" w:rsidRPr="00ED57B7" w:rsidRDefault="004E1963" w:rsidP="004E1963">
      <w:pPr>
        <w:pStyle w:val="21"/>
        <w:rPr>
          <w:rFonts w:cs="Arial"/>
          <w:sz w:val="20"/>
        </w:rPr>
      </w:pPr>
      <w:r w:rsidRPr="00ED57B7">
        <w:rPr>
          <w:rFonts w:cs="Arial"/>
          <w:sz w:val="20"/>
        </w:rPr>
        <w:t xml:space="preserve">        1. Вбивство, вчинене через необережність, -</w:t>
      </w:r>
    </w:p>
    <w:p w:rsidR="004E1963" w:rsidRPr="00ED57B7" w:rsidRDefault="004E1963" w:rsidP="004E1963">
      <w:pPr>
        <w:pStyle w:val="21"/>
        <w:rPr>
          <w:rFonts w:cs="Arial"/>
          <w:sz w:val="20"/>
        </w:rPr>
      </w:pPr>
      <w:r w:rsidRPr="00ED57B7">
        <w:rPr>
          <w:rFonts w:cs="Arial"/>
          <w:sz w:val="20"/>
        </w:rPr>
        <w:t xml:space="preserve">        карається обмеженням волі на строк від п</w:t>
      </w:r>
      <w:r w:rsidRPr="00ED57B7">
        <w:rPr>
          <w:rFonts w:cs="Arial"/>
          <w:sz w:val="20"/>
          <w:lang w:val="ru-RU"/>
        </w:rPr>
        <w:t>’</w:t>
      </w:r>
      <w:r w:rsidRPr="00ED57B7">
        <w:rPr>
          <w:rFonts w:cs="Arial"/>
          <w:sz w:val="20"/>
        </w:rPr>
        <w:t>яти років або позбавленням волі на той самий строк.</w:t>
      </w:r>
    </w:p>
    <w:p w:rsidR="004E1963" w:rsidRPr="00ED57B7" w:rsidRDefault="004E1963" w:rsidP="004E1963">
      <w:pPr>
        <w:pStyle w:val="21"/>
        <w:rPr>
          <w:rFonts w:cs="Arial"/>
          <w:sz w:val="20"/>
        </w:rPr>
      </w:pPr>
      <w:r w:rsidRPr="00ED57B7">
        <w:rPr>
          <w:rFonts w:cs="Arial"/>
          <w:sz w:val="20"/>
        </w:rPr>
        <w:t xml:space="preserve">        2. Вбивство двох або більше осіб, вчинене через необережність, -</w:t>
      </w:r>
    </w:p>
    <w:p w:rsidR="004E1963" w:rsidRPr="00ED57B7" w:rsidRDefault="004E1963" w:rsidP="004E1963">
      <w:pPr>
        <w:pStyle w:val="21"/>
        <w:rPr>
          <w:rFonts w:cs="Arial"/>
          <w:sz w:val="20"/>
        </w:rPr>
      </w:pPr>
      <w:r w:rsidRPr="00ED57B7">
        <w:rPr>
          <w:rFonts w:cs="Arial"/>
          <w:sz w:val="20"/>
        </w:rPr>
        <w:t xml:space="preserve">        карається позбавленням волі на  строк  від п</w:t>
      </w:r>
      <w:r w:rsidRPr="00ED57B7">
        <w:rPr>
          <w:rFonts w:cs="Arial"/>
          <w:sz w:val="20"/>
          <w:lang w:val="ru-RU"/>
        </w:rPr>
        <w:t>’</w:t>
      </w:r>
      <w:r w:rsidRPr="00ED57B7">
        <w:rPr>
          <w:rFonts w:cs="Arial"/>
          <w:sz w:val="20"/>
        </w:rPr>
        <w:t>яти до восьми  років.</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 xml:space="preserve">Стаття 124. Умисне  заподіяння  тяжких  тілесних  ушкоджень,  у  разі перевищення меж необхідної  оборони, або у разі перевищення заходів, необхідних для  затримання   </w:t>
      </w:r>
    </w:p>
    <w:p w:rsidR="004E1963" w:rsidRPr="00ED57B7" w:rsidRDefault="004E1963" w:rsidP="004E1963">
      <w:pPr>
        <w:pStyle w:val="21"/>
        <w:rPr>
          <w:rFonts w:cs="Arial"/>
          <w:b/>
          <w:bCs/>
          <w:sz w:val="20"/>
        </w:rPr>
      </w:pPr>
      <w:r w:rsidRPr="00ED57B7">
        <w:rPr>
          <w:rFonts w:cs="Arial"/>
          <w:b/>
          <w:bCs/>
          <w:sz w:val="20"/>
        </w:rPr>
        <w:t xml:space="preserve">злочинця. </w:t>
      </w:r>
    </w:p>
    <w:p w:rsidR="004E1963" w:rsidRPr="00ED57B7" w:rsidRDefault="004E1963" w:rsidP="004E1963">
      <w:pPr>
        <w:pStyle w:val="21"/>
        <w:rPr>
          <w:rFonts w:cs="Arial"/>
          <w:sz w:val="20"/>
        </w:rPr>
      </w:pPr>
      <w:r w:rsidRPr="00ED57B7">
        <w:rPr>
          <w:rFonts w:cs="Arial"/>
          <w:sz w:val="20"/>
        </w:rPr>
        <w:t xml:space="preserve">        Умисне заподіяння тяжких тілесних ушкоджень, вчинене у разі перевищення меж необхідної оборони або у разі перевищення заходів, необхідних для затримання злочинця, - карається громадськими роботами на строк від ста п’ятдесяти до двохсот сорока годин або виправними роботами на строк до двох років, або арештом до шести місяців, або обмеженням волі на строк до двох років.</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128. Необережне  тяжке  або  середньої  тяжкості  тілесне  ушкодження.</w:t>
      </w:r>
    </w:p>
    <w:p w:rsidR="004E1963" w:rsidRPr="00ED57B7" w:rsidRDefault="004E1963" w:rsidP="004E1963">
      <w:pPr>
        <w:pStyle w:val="21"/>
        <w:rPr>
          <w:rFonts w:cs="Arial"/>
          <w:sz w:val="20"/>
        </w:rPr>
      </w:pPr>
      <w:r w:rsidRPr="00ED57B7">
        <w:rPr>
          <w:rFonts w:cs="Arial"/>
          <w:sz w:val="20"/>
        </w:rPr>
        <w:t xml:space="preserve">Необережне тяжке або середньої тяжкості тілесне ушкодження, </w:t>
      </w:r>
    </w:p>
    <w:p w:rsidR="004E1963" w:rsidRPr="00ED57B7" w:rsidRDefault="004E1963" w:rsidP="004E1963">
      <w:pPr>
        <w:pStyle w:val="21"/>
        <w:numPr>
          <w:ilvl w:val="0"/>
          <w:numId w:val="1"/>
        </w:numPr>
        <w:rPr>
          <w:rFonts w:cs="Arial"/>
          <w:sz w:val="20"/>
        </w:rPr>
      </w:pPr>
      <w:r w:rsidRPr="00ED57B7">
        <w:rPr>
          <w:rFonts w:cs="Arial"/>
          <w:sz w:val="20"/>
        </w:rPr>
        <w:t>карається громадськими роботами на строк від ста п’ятдесяти до двохсот сорока годин або виправними роботами на строк до двох років, або  обмеженням волі на строк до двох років.</w:t>
      </w:r>
    </w:p>
    <w:p w:rsidR="004E1963" w:rsidRPr="00ED57B7" w:rsidRDefault="004E1963" w:rsidP="004E1963">
      <w:pPr>
        <w:pStyle w:val="21"/>
        <w:rPr>
          <w:rFonts w:cs="Arial"/>
          <w:sz w:val="20"/>
        </w:rPr>
      </w:pPr>
      <w:r w:rsidRPr="00ED57B7">
        <w:rPr>
          <w:rFonts w:cs="Arial"/>
          <w:sz w:val="20"/>
        </w:rPr>
        <w:t xml:space="preserve">           </w:t>
      </w:r>
    </w:p>
    <w:p w:rsidR="004E1963" w:rsidRPr="00ED57B7" w:rsidRDefault="004E1963" w:rsidP="004E1963">
      <w:pPr>
        <w:pStyle w:val="21"/>
        <w:rPr>
          <w:rFonts w:cs="Arial"/>
          <w:b/>
          <w:bCs/>
          <w:sz w:val="20"/>
        </w:rPr>
      </w:pPr>
      <w:r w:rsidRPr="00ED57B7">
        <w:rPr>
          <w:rFonts w:cs="Arial"/>
          <w:b/>
          <w:bCs/>
          <w:sz w:val="20"/>
        </w:rPr>
        <w:t>Стаття 129.  Погроза  вбивством.</w:t>
      </w:r>
    </w:p>
    <w:p w:rsidR="004E1963" w:rsidRPr="00ED57B7" w:rsidRDefault="004E1963" w:rsidP="004E1963">
      <w:pPr>
        <w:pStyle w:val="21"/>
        <w:rPr>
          <w:rFonts w:cs="Arial"/>
          <w:sz w:val="20"/>
        </w:rPr>
      </w:pPr>
      <w:r w:rsidRPr="00ED57B7">
        <w:rPr>
          <w:rFonts w:cs="Arial"/>
          <w:sz w:val="20"/>
        </w:rPr>
        <w:t xml:space="preserve">         1. Погроза  вбивством, якщо були реальні підстави побоюватися здійснення</w:t>
      </w:r>
    </w:p>
    <w:p w:rsidR="004E1963" w:rsidRPr="00ED57B7" w:rsidRDefault="004E1963" w:rsidP="004E1963">
      <w:pPr>
        <w:pStyle w:val="21"/>
        <w:rPr>
          <w:rFonts w:cs="Arial"/>
          <w:sz w:val="20"/>
        </w:rPr>
      </w:pPr>
      <w:r w:rsidRPr="00ED57B7">
        <w:rPr>
          <w:rFonts w:cs="Arial"/>
          <w:sz w:val="20"/>
        </w:rPr>
        <w:t xml:space="preserve">цієї погрози, </w:t>
      </w:r>
    </w:p>
    <w:p w:rsidR="004E1963" w:rsidRPr="00ED57B7" w:rsidRDefault="004E1963" w:rsidP="004E1963">
      <w:pPr>
        <w:pStyle w:val="21"/>
        <w:numPr>
          <w:ilvl w:val="0"/>
          <w:numId w:val="1"/>
        </w:numPr>
        <w:rPr>
          <w:rFonts w:cs="Arial"/>
          <w:sz w:val="20"/>
        </w:rPr>
      </w:pPr>
      <w:r w:rsidRPr="00ED57B7">
        <w:rPr>
          <w:rFonts w:cs="Arial"/>
          <w:sz w:val="20"/>
        </w:rPr>
        <w:t>карається  арештом на строк до шести місяців або обмеженням волі на  строк  до</w:t>
      </w:r>
    </w:p>
    <w:p w:rsidR="004E1963" w:rsidRPr="00ED57B7" w:rsidRDefault="004E1963" w:rsidP="004E1963">
      <w:pPr>
        <w:pStyle w:val="21"/>
        <w:rPr>
          <w:rFonts w:cs="Arial"/>
          <w:sz w:val="20"/>
        </w:rPr>
      </w:pPr>
      <w:r w:rsidRPr="00ED57B7">
        <w:rPr>
          <w:rFonts w:cs="Arial"/>
          <w:sz w:val="20"/>
        </w:rPr>
        <w:t>двох років.</w:t>
      </w:r>
    </w:p>
    <w:p w:rsidR="004E1963" w:rsidRPr="00ED57B7" w:rsidRDefault="004E1963" w:rsidP="004E1963">
      <w:pPr>
        <w:pStyle w:val="21"/>
        <w:rPr>
          <w:rFonts w:cs="Arial"/>
          <w:sz w:val="20"/>
        </w:rPr>
      </w:pPr>
      <w:r w:rsidRPr="00ED57B7">
        <w:rPr>
          <w:rFonts w:cs="Arial"/>
          <w:sz w:val="20"/>
        </w:rPr>
        <w:t xml:space="preserve">          2. Те саме діяння, вчинене членом організованої групи, </w:t>
      </w:r>
    </w:p>
    <w:p w:rsidR="004E1963" w:rsidRPr="00ED57B7" w:rsidRDefault="004E1963" w:rsidP="004E1963">
      <w:pPr>
        <w:pStyle w:val="21"/>
        <w:rPr>
          <w:rFonts w:cs="Arial"/>
          <w:sz w:val="20"/>
        </w:rPr>
      </w:pPr>
      <w:r w:rsidRPr="00ED57B7">
        <w:rPr>
          <w:rFonts w:cs="Arial"/>
          <w:sz w:val="20"/>
        </w:rPr>
        <w:t>- карається  позбавленням волі на  строк від трьох до п</w:t>
      </w:r>
      <w:r w:rsidRPr="00ED57B7">
        <w:rPr>
          <w:rFonts w:cs="Arial"/>
          <w:sz w:val="20"/>
          <w:lang w:val="ru-RU"/>
        </w:rPr>
        <w:t>’</w:t>
      </w:r>
      <w:r w:rsidRPr="00ED57B7">
        <w:rPr>
          <w:rFonts w:cs="Arial"/>
          <w:sz w:val="20"/>
        </w:rPr>
        <w:t>яти років.</w:t>
      </w:r>
    </w:p>
    <w:p w:rsidR="004E1963" w:rsidRPr="00ED57B7" w:rsidRDefault="004E1963" w:rsidP="004E1963">
      <w:pPr>
        <w:pStyle w:val="21"/>
        <w:rPr>
          <w:rFonts w:cs="Arial"/>
          <w:sz w:val="20"/>
        </w:rPr>
      </w:pPr>
    </w:p>
    <w:p w:rsidR="004E1963" w:rsidRPr="00ED57B7" w:rsidRDefault="004E1963" w:rsidP="004E1963">
      <w:pPr>
        <w:pStyle w:val="21"/>
        <w:rPr>
          <w:rFonts w:cs="Arial"/>
          <w:sz w:val="20"/>
        </w:rPr>
      </w:pPr>
      <w:r w:rsidRPr="00ED57B7">
        <w:rPr>
          <w:rFonts w:cs="Arial"/>
          <w:sz w:val="20"/>
        </w:rPr>
        <w:tab/>
        <w:t xml:space="preserve">                             </w:t>
      </w:r>
      <w:r w:rsidRPr="00ED57B7">
        <w:rPr>
          <w:rFonts w:cs="Arial"/>
          <w:b/>
          <w:bCs/>
          <w:sz w:val="20"/>
        </w:rPr>
        <w:t>ЗЛОЧИНИ  ПРОТИ  ДОВКІЛЛЯ</w:t>
      </w:r>
      <w:r w:rsidRPr="00ED57B7">
        <w:rPr>
          <w:rFonts w:cs="Arial"/>
          <w:b/>
          <w:bCs/>
          <w:sz w:val="20"/>
        </w:rPr>
        <w:tab/>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248. Незаконне  полювання.</w:t>
      </w:r>
    </w:p>
    <w:p w:rsidR="004E1963" w:rsidRPr="00ED57B7" w:rsidRDefault="004E1963" w:rsidP="004E1963">
      <w:pPr>
        <w:pStyle w:val="21"/>
        <w:rPr>
          <w:rFonts w:cs="Arial"/>
          <w:sz w:val="20"/>
        </w:rPr>
      </w:pPr>
      <w:r w:rsidRPr="00ED57B7">
        <w:rPr>
          <w:rFonts w:cs="Arial"/>
          <w:sz w:val="20"/>
        </w:rPr>
        <w:t xml:space="preserve">         1. Порушення правил полювання, якщо воно заподіяло істотну шкоду, а також незаконне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 </w:t>
      </w:r>
    </w:p>
    <w:p w:rsidR="004E1963" w:rsidRPr="00ED57B7" w:rsidRDefault="004E1963" w:rsidP="004E1963">
      <w:pPr>
        <w:pStyle w:val="21"/>
        <w:rPr>
          <w:rFonts w:cs="Arial"/>
          <w:sz w:val="20"/>
        </w:rPr>
      </w:pPr>
      <w:r w:rsidRPr="00ED57B7">
        <w:rPr>
          <w:rFonts w:cs="Arial"/>
          <w:sz w:val="20"/>
        </w:rPr>
        <w:lastRenderedPageBreak/>
        <w:t>- карається штрафом до ста неоподаткованих мінімумів доходів громадян або обмеженням волі на строк до трьох років, з конфіскацією знарядь і засобів полювання та всього добутого.</w:t>
      </w:r>
    </w:p>
    <w:p w:rsidR="004E1963" w:rsidRPr="00ED57B7" w:rsidRDefault="004E1963" w:rsidP="004E1963">
      <w:pPr>
        <w:pStyle w:val="21"/>
        <w:rPr>
          <w:rFonts w:cs="Arial"/>
          <w:sz w:val="20"/>
        </w:rPr>
      </w:pPr>
      <w:r w:rsidRPr="00ED57B7">
        <w:rPr>
          <w:rFonts w:cs="Arial"/>
          <w:sz w:val="20"/>
        </w:rPr>
        <w:t xml:space="preserve">          2. Ті самі дії, якщо вони вчинені службовою особою з використанням службового становища, або за попередньою змовою групою осіб, або способом масового знищення звірів, птахів чи інших видів тваринного світу, або з використанням транспортних засобів, або особою, раніше судимою за злочин, передбачений цією статтею, </w:t>
      </w:r>
    </w:p>
    <w:p w:rsidR="004E1963" w:rsidRPr="00ED57B7" w:rsidRDefault="004E1963" w:rsidP="004E1963">
      <w:pPr>
        <w:pStyle w:val="21"/>
        <w:rPr>
          <w:rFonts w:cs="Arial"/>
          <w:sz w:val="20"/>
        </w:rPr>
      </w:pPr>
      <w:r w:rsidRPr="00ED57B7">
        <w:rPr>
          <w:rFonts w:cs="Arial"/>
          <w:sz w:val="20"/>
        </w:rPr>
        <w:t>- карається штрафом від ста до двохсот неоподаткованих мінімумів доходів громадян або обмеженням волі на строк до п’яти  років, або позбавленням волі на той самий строк, з конфіскацією знарядь і засобів полювання та всього добутого.</w:t>
      </w:r>
    </w:p>
    <w:p w:rsidR="004E1963" w:rsidRPr="00ED57B7" w:rsidRDefault="004E1963" w:rsidP="004E1963">
      <w:pPr>
        <w:pStyle w:val="21"/>
        <w:rPr>
          <w:rFonts w:cs="Arial"/>
          <w:b/>
          <w:bCs/>
          <w:sz w:val="20"/>
        </w:rPr>
      </w:pPr>
      <w:r w:rsidRPr="00ED57B7">
        <w:rPr>
          <w:rFonts w:cs="Arial"/>
          <w:b/>
          <w:bCs/>
          <w:sz w:val="20"/>
        </w:rPr>
        <w:t xml:space="preserve">    </w:t>
      </w:r>
    </w:p>
    <w:p w:rsidR="004E1963" w:rsidRPr="00ED57B7" w:rsidRDefault="004E1963" w:rsidP="004E1963">
      <w:pPr>
        <w:pStyle w:val="21"/>
        <w:jc w:val="center"/>
        <w:rPr>
          <w:rFonts w:cs="Arial"/>
          <w:b/>
          <w:bCs/>
          <w:sz w:val="20"/>
        </w:rPr>
      </w:pPr>
      <w:r w:rsidRPr="00ED57B7">
        <w:rPr>
          <w:rFonts w:cs="Arial"/>
          <w:b/>
          <w:bCs/>
          <w:sz w:val="20"/>
        </w:rPr>
        <w:t>ЗЛОЧИНИ  ПРОТИ  ГРОМАДСЬКОЇ  БЕЗПЕКИ</w:t>
      </w:r>
    </w:p>
    <w:p w:rsidR="004E1963" w:rsidRPr="00ED57B7" w:rsidRDefault="004E1963" w:rsidP="004E1963">
      <w:pPr>
        <w:pStyle w:val="21"/>
        <w:rPr>
          <w:rFonts w:cs="Arial"/>
          <w:b/>
          <w:bCs/>
          <w:sz w:val="20"/>
        </w:rPr>
      </w:pPr>
    </w:p>
    <w:p w:rsidR="004E1963" w:rsidRPr="00ED57B7" w:rsidRDefault="004E1963" w:rsidP="004E1963">
      <w:pPr>
        <w:pStyle w:val="21"/>
        <w:rPr>
          <w:rFonts w:cs="Arial"/>
          <w:b/>
          <w:bCs/>
          <w:sz w:val="20"/>
        </w:rPr>
      </w:pPr>
      <w:r w:rsidRPr="00ED57B7">
        <w:rPr>
          <w:rFonts w:cs="Arial"/>
          <w:b/>
          <w:bCs/>
          <w:sz w:val="20"/>
        </w:rPr>
        <w:t>Стаття 262.  Викрадення,  привласнення,  вимагання  вогнепальної зброї, бойових припасів, вибухових  речовин  чи  радіоактивних матеріалів  або заволодіння  ними  шляхом шахрайства  або зловживанням  службовим  становищем.</w:t>
      </w:r>
    </w:p>
    <w:p w:rsidR="004E1963" w:rsidRPr="00ED57B7" w:rsidRDefault="004E1963" w:rsidP="004E1963">
      <w:pPr>
        <w:pStyle w:val="21"/>
        <w:rPr>
          <w:rFonts w:cs="Arial"/>
          <w:sz w:val="20"/>
        </w:rPr>
      </w:pPr>
      <w:r w:rsidRPr="00ED57B7">
        <w:rPr>
          <w:rFonts w:cs="Arial"/>
          <w:sz w:val="20"/>
        </w:rPr>
        <w:t xml:space="preserve">        1.  Викрадення, привласнення, вимагання вогнепальної зброї (крім  гладко ствольної мисливської), бойових припасів, вибухових речовин, вибухових пристроїв чи радіоактивних матеріалів або заволодіння ними шляхом шахрайства, </w:t>
      </w:r>
    </w:p>
    <w:p w:rsidR="004E1963" w:rsidRPr="00ED57B7" w:rsidRDefault="004E1963" w:rsidP="004E1963">
      <w:pPr>
        <w:pStyle w:val="21"/>
        <w:rPr>
          <w:rFonts w:cs="Arial"/>
          <w:sz w:val="20"/>
        </w:rPr>
      </w:pPr>
      <w:r w:rsidRPr="00ED57B7">
        <w:rPr>
          <w:rFonts w:cs="Arial"/>
          <w:sz w:val="20"/>
        </w:rPr>
        <w:t xml:space="preserve">- караються позбавленням волі на строк від трьох до семи років.   </w:t>
      </w:r>
    </w:p>
    <w:p w:rsidR="004E1963" w:rsidRPr="00ED57B7" w:rsidRDefault="004E1963" w:rsidP="004E1963">
      <w:pPr>
        <w:pStyle w:val="21"/>
        <w:rPr>
          <w:rFonts w:cs="Arial"/>
          <w:sz w:val="20"/>
        </w:rPr>
      </w:pPr>
      <w:r w:rsidRPr="00ED57B7">
        <w:rPr>
          <w:rFonts w:cs="Arial"/>
          <w:sz w:val="20"/>
        </w:rPr>
        <w:t xml:space="preserve">        2. Ті самі дії, вчинені повторно або за попередньою змовою групою осіб, а також заволодіння предметами, що перелічені в частині першій цієї статті, шляхом зловживання службової особи своїм службовим становищем, </w:t>
      </w:r>
    </w:p>
    <w:p w:rsidR="004E1963" w:rsidRPr="00ED57B7" w:rsidRDefault="004E1963" w:rsidP="004E1963">
      <w:pPr>
        <w:pStyle w:val="21"/>
        <w:rPr>
          <w:rFonts w:cs="Arial"/>
          <w:sz w:val="20"/>
        </w:rPr>
      </w:pPr>
      <w:r w:rsidRPr="00ED57B7">
        <w:rPr>
          <w:rFonts w:cs="Arial"/>
          <w:sz w:val="20"/>
        </w:rPr>
        <w:t>- караються позбавленням волі на строк від п’яти до десяти років.</w:t>
      </w:r>
    </w:p>
    <w:p w:rsidR="004E1963" w:rsidRPr="00ED57B7" w:rsidRDefault="004E1963" w:rsidP="004E1963">
      <w:pPr>
        <w:pStyle w:val="21"/>
        <w:rPr>
          <w:rFonts w:cs="Arial"/>
          <w:sz w:val="20"/>
        </w:rPr>
      </w:pPr>
      <w:r w:rsidRPr="00ED57B7">
        <w:rPr>
          <w:rFonts w:cs="Arial"/>
          <w:sz w:val="20"/>
        </w:rPr>
        <w:t xml:space="preserve">        3. Дії, передбачені частинами першою чи другою цієї статті якщо вони вчинені організованою групою, розбій з метою викрадання вогнепальної зброї (крім гладко ствольної мисливської), бойових припасів, вибухових речовин або радіоактивних матеріалів, а також вимагання цих предметів, поєднане з насильством небезпечним для життя і здоров’я, </w:t>
      </w:r>
    </w:p>
    <w:p w:rsidR="004E1963" w:rsidRPr="00ED57B7" w:rsidRDefault="004E1963" w:rsidP="004E1963">
      <w:pPr>
        <w:pStyle w:val="21"/>
        <w:rPr>
          <w:rFonts w:cs="Arial"/>
          <w:sz w:val="20"/>
        </w:rPr>
      </w:pPr>
      <w:r w:rsidRPr="00ED57B7">
        <w:rPr>
          <w:rFonts w:cs="Arial"/>
          <w:sz w:val="20"/>
        </w:rPr>
        <w:t>- караються позбавленням волі на строк від десяти до п’ятнадцяти років з конфіскацією майна.</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263.  Незаконне  поводження  зі  зброєю,  бойовими  припасами  або  вибуховими речовинами.</w:t>
      </w:r>
    </w:p>
    <w:p w:rsidR="004E1963" w:rsidRPr="00ED57B7" w:rsidRDefault="004E1963" w:rsidP="004E1963">
      <w:pPr>
        <w:pStyle w:val="21"/>
        <w:rPr>
          <w:rFonts w:cs="Arial"/>
          <w:sz w:val="20"/>
        </w:rPr>
      </w:pPr>
      <w:r w:rsidRPr="00ED57B7">
        <w:rPr>
          <w:rFonts w:cs="Arial"/>
          <w:sz w:val="20"/>
        </w:rPr>
        <w:t xml:space="preserve">          1. Носіння, зберігання, придбання, виготовлення,  ремонт, передача та збут вогнепальної зброї (крім гладко ствольної мисливської), бойових припасів, вибухових речовин або вибухових пристроїв без передбаченого законом дозволу, </w:t>
      </w:r>
    </w:p>
    <w:p w:rsidR="004E1963" w:rsidRPr="00ED57B7" w:rsidRDefault="004E1963" w:rsidP="004E1963">
      <w:pPr>
        <w:pStyle w:val="21"/>
        <w:rPr>
          <w:rFonts w:cs="Arial"/>
          <w:sz w:val="20"/>
        </w:rPr>
      </w:pPr>
      <w:r w:rsidRPr="00ED57B7">
        <w:rPr>
          <w:rFonts w:cs="Arial"/>
          <w:sz w:val="20"/>
        </w:rPr>
        <w:t>- караються позбавленням волі на строк від двох до п’яти років.</w:t>
      </w:r>
    </w:p>
    <w:p w:rsidR="004E1963" w:rsidRPr="00ED57B7" w:rsidRDefault="004E1963" w:rsidP="004E1963">
      <w:pPr>
        <w:pStyle w:val="21"/>
        <w:rPr>
          <w:rFonts w:cs="Arial"/>
          <w:sz w:val="20"/>
        </w:rPr>
      </w:pPr>
      <w:r w:rsidRPr="00ED57B7">
        <w:rPr>
          <w:rFonts w:cs="Arial"/>
          <w:sz w:val="20"/>
        </w:rPr>
        <w:t xml:space="preserve">         2. Носіння, виготовлення, ремонт або збут кинджалів, фінських ножів, кастетів чи іншої холодної зброї без передбаченого законом дозволу, </w:t>
      </w:r>
    </w:p>
    <w:p w:rsidR="004E1963" w:rsidRPr="00ED57B7" w:rsidRDefault="004E1963" w:rsidP="004E1963">
      <w:pPr>
        <w:pStyle w:val="21"/>
        <w:rPr>
          <w:rFonts w:cs="Arial"/>
          <w:sz w:val="20"/>
        </w:rPr>
      </w:pPr>
      <w:r w:rsidRPr="00ED57B7">
        <w:rPr>
          <w:rFonts w:cs="Arial"/>
          <w:sz w:val="20"/>
        </w:rPr>
        <w:t xml:space="preserve">- караються штрафом до п’ятдесяти неоподатковуваних мінімумів доходів громадян або обмеженням волі на строк від двох до п’яти років, або позбавлення волі на строк до трьох років. </w:t>
      </w:r>
    </w:p>
    <w:p w:rsidR="004E1963" w:rsidRPr="00ED57B7" w:rsidRDefault="004E1963" w:rsidP="004E1963">
      <w:pPr>
        <w:pStyle w:val="21"/>
        <w:rPr>
          <w:rFonts w:cs="Arial"/>
          <w:sz w:val="20"/>
        </w:rPr>
      </w:pPr>
      <w:r w:rsidRPr="00ED57B7">
        <w:rPr>
          <w:rFonts w:cs="Arial"/>
          <w:sz w:val="20"/>
        </w:rPr>
        <w:t xml:space="preserve">          3. Звільняється від кримінальної відповідальності особа, яка вчинила злочин, передбачений частинами першою або другою цієї статті, якщо вона добровільно здала органам влади зброю, бойові припаси, вибухові речовини або вибухові пристрої.</w:t>
      </w:r>
    </w:p>
    <w:p w:rsidR="004E1963" w:rsidRPr="00ED57B7" w:rsidRDefault="004E1963" w:rsidP="004E1963">
      <w:pPr>
        <w:pStyle w:val="21"/>
        <w:rPr>
          <w:rFonts w:cs="Arial"/>
          <w:b/>
          <w:bCs/>
          <w:sz w:val="20"/>
        </w:rPr>
      </w:pPr>
    </w:p>
    <w:p w:rsidR="004E1963" w:rsidRPr="00ED57B7" w:rsidRDefault="004E1963" w:rsidP="004E1963">
      <w:pPr>
        <w:pStyle w:val="21"/>
        <w:rPr>
          <w:rFonts w:cs="Arial"/>
          <w:sz w:val="20"/>
        </w:rPr>
      </w:pPr>
      <w:r w:rsidRPr="00ED57B7">
        <w:rPr>
          <w:rFonts w:cs="Arial"/>
          <w:b/>
          <w:bCs/>
          <w:sz w:val="20"/>
        </w:rPr>
        <w:t xml:space="preserve">      Вогнепальна зброя -</w:t>
      </w:r>
      <w:r w:rsidRPr="00ED57B7">
        <w:rPr>
          <w:rFonts w:cs="Arial"/>
          <w:sz w:val="20"/>
        </w:rPr>
        <w:t xml:space="preserve"> це усі види бойової, спортивної та нарізної мисливської зброї, в якій для пострілу та ураження цілі використовуються сила порохового газу, незалежно від того, в яких цілях вона фактично застосовувалась.</w:t>
      </w:r>
    </w:p>
    <w:p w:rsidR="004E1963" w:rsidRPr="00ED57B7" w:rsidRDefault="004E1963" w:rsidP="004E1963">
      <w:pPr>
        <w:pStyle w:val="21"/>
        <w:rPr>
          <w:rFonts w:cs="Arial"/>
          <w:sz w:val="20"/>
        </w:rPr>
      </w:pPr>
      <w:r w:rsidRPr="00ED57B7">
        <w:rPr>
          <w:rFonts w:cs="Arial"/>
          <w:sz w:val="20"/>
        </w:rPr>
        <w:t>Гладко ствольні мисливські рушниці , пневматичні рушниці та пістолети , а також газова зброя, спортивні, сигнальні, будівельні пістолети, ракетниці та інші, не призначені для ураження цілей засоби не є вогнепальною зброєю у розумінні ст.263 КК України..</w:t>
      </w:r>
    </w:p>
    <w:p w:rsidR="004E1963" w:rsidRPr="00ED57B7" w:rsidRDefault="004E1963" w:rsidP="004E1963">
      <w:pPr>
        <w:pStyle w:val="21"/>
        <w:rPr>
          <w:rFonts w:cs="Arial"/>
          <w:sz w:val="20"/>
        </w:rPr>
      </w:pPr>
      <w:r w:rsidRPr="00ED57B7">
        <w:rPr>
          <w:rFonts w:cs="Arial"/>
          <w:sz w:val="20"/>
        </w:rPr>
        <w:t>В той же час визначається вогнепальною зброєю гладко ствольна мисливська рушниця, перероблена для ураження людей, - так званий обріз, а також інші, з тих, що зазначені вище, засоби, перероблені для стрільби кулями чи іншими снарядами по цілях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Бойові припаси -</w:t>
      </w:r>
      <w:r w:rsidRPr="00ED57B7">
        <w:rPr>
          <w:rFonts w:cs="Arial"/>
          <w:sz w:val="20"/>
        </w:rPr>
        <w:t xml:space="preserve"> це патрони до зброї, артилерійські снаряди, бомби, міни, бойові частини ракет, а також інші вироби та знаряддя, що споряджені вибуховою речовиною та призначені для ведення стрільби або руйнування різноманітних об'єктів. Піротехнічні, імітаційні та інші подібні засоби, що не містять вибухових речовин, не відносяться до бойових припасів.</w:t>
      </w:r>
    </w:p>
    <w:p w:rsidR="004E1963" w:rsidRPr="00ED57B7" w:rsidRDefault="004E1963" w:rsidP="004E1963">
      <w:pPr>
        <w:pStyle w:val="21"/>
        <w:rPr>
          <w:rFonts w:cs="Arial"/>
          <w:sz w:val="20"/>
        </w:rPr>
      </w:pPr>
      <w:r w:rsidRPr="00ED57B7">
        <w:rPr>
          <w:rFonts w:cs="Arial"/>
          <w:b/>
          <w:bCs/>
          <w:sz w:val="20"/>
        </w:rPr>
        <w:t xml:space="preserve">        Вибухові речовини -</w:t>
      </w:r>
      <w:r w:rsidRPr="00ED57B7">
        <w:rPr>
          <w:rFonts w:cs="Arial"/>
          <w:sz w:val="20"/>
        </w:rPr>
        <w:t xml:space="preserve"> це тверді, рідкі, або у вигляді газу речовини , призначені для проведення вибухів і здатні до хімічної реакції без доступу кисню з виділенням газів з такою інтенсивністю температурою та тиском ,що це спричиняє пошкодження оточуючих предметів. До вибухових речовин належать : тротил, гексоген, порох, динаміт, пропан-киснева суміш тощо, також так звані знаряддя вибуху, що містять в собі вибухові речовини - це вогнепровідні та детонуючи шнури , капсули , детонатори та інші.</w:t>
      </w:r>
    </w:p>
    <w:p w:rsidR="004E1963" w:rsidRPr="00ED57B7" w:rsidRDefault="004E1963" w:rsidP="004E1963">
      <w:pPr>
        <w:pStyle w:val="21"/>
        <w:rPr>
          <w:rFonts w:cs="Arial"/>
          <w:sz w:val="20"/>
        </w:rPr>
      </w:pPr>
      <w:r w:rsidRPr="00ED57B7">
        <w:rPr>
          <w:rFonts w:cs="Arial"/>
          <w:b/>
          <w:bCs/>
          <w:sz w:val="20"/>
        </w:rPr>
        <w:lastRenderedPageBreak/>
        <w:t xml:space="preserve">        Холодна зброя -</w:t>
      </w:r>
      <w:r w:rsidRPr="00ED57B7">
        <w:rPr>
          <w:rFonts w:cs="Arial"/>
          <w:sz w:val="20"/>
        </w:rPr>
        <w:t xml:space="preserve"> це ріжучі (спеціальні заточки, метальні диски), рубаючи (шаблі, бойові сокири, тесаки), колючі (стилети , кортики ), розтрощуючі (кастети, нунчаки), а також комбінованої дії (ножі, кинджали) знаряддя, призначені для ураження людей.</w:t>
      </w:r>
    </w:p>
    <w:p w:rsidR="004E1963" w:rsidRPr="00ED57B7" w:rsidRDefault="004E1963" w:rsidP="004E1963">
      <w:pPr>
        <w:pStyle w:val="21"/>
        <w:rPr>
          <w:rFonts w:cs="Arial"/>
          <w:b/>
          <w:bCs/>
          <w:sz w:val="20"/>
        </w:rPr>
      </w:pPr>
      <w:r w:rsidRPr="00ED57B7">
        <w:rPr>
          <w:rFonts w:cs="Arial"/>
          <w:sz w:val="20"/>
        </w:rPr>
        <w:t>Питання про віднесення вилученого у винної особи знаряддя до зброї, бойових припасів чи вибухових речовин, а також про їх стан (справні чи ні) вирішується криміналістичною експертизою.</w:t>
      </w:r>
    </w:p>
    <w:p w:rsidR="004E1963" w:rsidRPr="00ED57B7" w:rsidRDefault="004E1963" w:rsidP="004E1963">
      <w:pPr>
        <w:pStyle w:val="21"/>
        <w:rPr>
          <w:rFonts w:cs="Arial"/>
          <w:sz w:val="20"/>
        </w:rPr>
      </w:pPr>
      <w:r w:rsidRPr="00ED57B7">
        <w:rPr>
          <w:rFonts w:cs="Arial"/>
          <w:b/>
          <w:bCs/>
          <w:sz w:val="20"/>
        </w:rPr>
        <w:t xml:space="preserve">       Носіння зброї</w:t>
      </w:r>
      <w:r w:rsidRPr="00ED57B7">
        <w:rPr>
          <w:rFonts w:cs="Arial"/>
          <w:sz w:val="20"/>
        </w:rPr>
        <w:t xml:space="preserve"> </w:t>
      </w:r>
      <w:r w:rsidRPr="00ED57B7">
        <w:rPr>
          <w:rFonts w:cs="Arial"/>
          <w:b/>
          <w:bCs/>
          <w:sz w:val="20"/>
        </w:rPr>
        <w:t>-</w:t>
      </w:r>
      <w:r w:rsidRPr="00ED57B7">
        <w:rPr>
          <w:rFonts w:cs="Arial"/>
          <w:sz w:val="20"/>
        </w:rPr>
        <w:t xml:space="preserve"> є її транспортування безпосередньо при собі - в одежі, сумках, спеціальних футлярах або просто в руках.</w:t>
      </w:r>
    </w:p>
    <w:p w:rsidR="004E1963" w:rsidRPr="00ED57B7" w:rsidRDefault="004E1963" w:rsidP="004E1963">
      <w:pPr>
        <w:pStyle w:val="21"/>
        <w:rPr>
          <w:rFonts w:cs="Arial"/>
          <w:sz w:val="20"/>
        </w:rPr>
      </w:pPr>
      <w:r w:rsidRPr="00ED57B7">
        <w:rPr>
          <w:rFonts w:cs="Arial"/>
          <w:b/>
          <w:sz w:val="20"/>
        </w:rPr>
        <w:t xml:space="preserve">       Зберігання</w:t>
      </w:r>
      <w:r w:rsidRPr="00ED57B7">
        <w:rPr>
          <w:rFonts w:cs="Arial"/>
          <w:sz w:val="20"/>
        </w:rPr>
        <w:t xml:space="preserve"> - це володіння вогнестрільною зброєю, бойовими припасами або вибуховими речовинами, що знаходяться безпосередньо при особі (в оселі, гаражі, автомобілі, на дачі, в схованці у будь-якому місці).</w:t>
      </w:r>
    </w:p>
    <w:p w:rsidR="004E1963" w:rsidRPr="00ED57B7" w:rsidRDefault="004E1963" w:rsidP="004E1963">
      <w:pPr>
        <w:pStyle w:val="21"/>
        <w:rPr>
          <w:rFonts w:cs="Arial"/>
          <w:b/>
          <w:sz w:val="20"/>
        </w:rPr>
      </w:pPr>
      <w:r w:rsidRPr="00ED57B7">
        <w:rPr>
          <w:rFonts w:cs="Arial"/>
          <w:sz w:val="20"/>
        </w:rPr>
        <w:t xml:space="preserve">       </w:t>
      </w:r>
      <w:r w:rsidRPr="00ED57B7">
        <w:rPr>
          <w:rFonts w:cs="Arial"/>
          <w:b/>
          <w:bCs/>
          <w:sz w:val="20"/>
        </w:rPr>
        <w:t>Виготовлення зброї, бойових припасів та вибухових речовин</w:t>
      </w:r>
      <w:r w:rsidRPr="00ED57B7">
        <w:rPr>
          <w:rFonts w:cs="Arial"/>
          <w:sz w:val="20"/>
        </w:rPr>
        <w:t xml:space="preserve"> </w:t>
      </w:r>
      <w:r w:rsidRPr="00ED57B7">
        <w:rPr>
          <w:rFonts w:cs="Arial"/>
          <w:b/>
          <w:sz w:val="20"/>
        </w:rPr>
        <w:t>визнається їх створення:</w:t>
      </w:r>
    </w:p>
    <w:p w:rsidR="004E1963" w:rsidRPr="00ED57B7" w:rsidRDefault="004E1963" w:rsidP="004E1963">
      <w:pPr>
        <w:pStyle w:val="21"/>
        <w:rPr>
          <w:rFonts w:cs="Arial"/>
          <w:sz w:val="20"/>
        </w:rPr>
      </w:pPr>
      <w:r w:rsidRPr="00ED57B7">
        <w:rPr>
          <w:rFonts w:cs="Arial"/>
          <w:sz w:val="20"/>
        </w:rPr>
        <w:t>- з сировини чи комплектуючих частин ;</w:t>
      </w:r>
    </w:p>
    <w:p w:rsidR="004E1963" w:rsidRPr="00ED57B7" w:rsidRDefault="004E1963" w:rsidP="004E1963">
      <w:pPr>
        <w:pStyle w:val="21"/>
        <w:rPr>
          <w:rFonts w:cs="Arial"/>
          <w:sz w:val="20"/>
        </w:rPr>
      </w:pPr>
      <w:r w:rsidRPr="00ED57B7">
        <w:rPr>
          <w:rFonts w:cs="Arial"/>
          <w:sz w:val="20"/>
        </w:rPr>
        <w:t>- шляхом переробки інших знарядь (стартового пістолета у бойовий);</w:t>
      </w:r>
    </w:p>
    <w:p w:rsidR="004E1963" w:rsidRPr="00ED57B7" w:rsidRDefault="004E1963" w:rsidP="004E1963">
      <w:pPr>
        <w:pStyle w:val="21"/>
        <w:rPr>
          <w:rFonts w:cs="Arial"/>
          <w:sz w:val="20"/>
        </w:rPr>
      </w:pPr>
      <w:r w:rsidRPr="00ED57B7">
        <w:rPr>
          <w:rFonts w:cs="Arial"/>
          <w:sz w:val="20"/>
        </w:rPr>
        <w:t>- ремонт, що відновлює бойові якості зброї або бойових припасів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Збут  зброї</w:t>
      </w:r>
      <w:r w:rsidRPr="00ED57B7">
        <w:rPr>
          <w:rFonts w:cs="Arial"/>
          <w:sz w:val="20"/>
        </w:rPr>
        <w:t xml:space="preserve"> має місце у випадку , коли винна особа передає її в постійне володіння і користування іншій особі за винагороду ( за гроші чи послугу, в обмін на речі), в рахунок боргу або безкоштовно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Придбання</w:t>
      </w:r>
      <w:r w:rsidRPr="00ED57B7">
        <w:rPr>
          <w:rFonts w:cs="Arial"/>
          <w:sz w:val="20"/>
        </w:rPr>
        <w:t xml:space="preserve"> - це одержання вказаних предметів одним із способів , шляхом купівлі, обміну, одержання подарунку та ін. Придбання шляхом розкрадання утворює самостійний склад злочину .</w:t>
      </w:r>
    </w:p>
    <w:p w:rsidR="004E1963" w:rsidRPr="00ED57B7" w:rsidRDefault="004E1963" w:rsidP="004E1963">
      <w:pPr>
        <w:pStyle w:val="21"/>
        <w:rPr>
          <w:rFonts w:cs="Arial"/>
          <w:sz w:val="20"/>
        </w:rPr>
      </w:pPr>
      <w:r w:rsidRPr="00ED57B7">
        <w:rPr>
          <w:rFonts w:cs="Arial"/>
          <w:sz w:val="20"/>
        </w:rPr>
        <w:t>Перелічені дії щодо зброї, бойових припасів та вибухових речовин утворюють склад злочину , передбаченого ст. 263 КК у випадку , коли вони здійснені без відповідного дозволу.</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 xml:space="preserve">Стаття 264.  Недбале  зберігання  вогнепальної  зброї  або  бойових  припасів. </w:t>
      </w:r>
    </w:p>
    <w:p w:rsidR="004E1963" w:rsidRPr="00ED57B7" w:rsidRDefault="004E1963" w:rsidP="004E1963">
      <w:pPr>
        <w:pStyle w:val="21"/>
        <w:rPr>
          <w:rFonts w:cs="Arial"/>
          <w:sz w:val="20"/>
        </w:rPr>
      </w:pPr>
      <w:r w:rsidRPr="00ED57B7">
        <w:rPr>
          <w:rFonts w:cs="Arial"/>
          <w:b/>
          <w:bCs/>
          <w:sz w:val="20"/>
        </w:rPr>
        <w:t xml:space="preserve">        </w:t>
      </w:r>
      <w:r w:rsidRPr="00ED57B7">
        <w:rPr>
          <w:rFonts w:cs="Arial"/>
          <w:sz w:val="20"/>
        </w:rPr>
        <w:t xml:space="preserve">Недбале зберігання вогнепальної зброї або бойових припасів, якщо це спричинило загибель людей або інші тяжкі наслідки, </w:t>
      </w:r>
    </w:p>
    <w:p w:rsidR="004E1963" w:rsidRPr="00ED57B7" w:rsidRDefault="004E1963" w:rsidP="004E1963">
      <w:pPr>
        <w:pStyle w:val="21"/>
        <w:numPr>
          <w:ilvl w:val="0"/>
          <w:numId w:val="1"/>
        </w:numPr>
        <w:rPr>
          <w:rFonts w:cs="Arial"/>
          <w:sz w:val="20"/>
        </w:rPr>
      </w:pPr>
      <w:r w:rsidRPr="00ED57B7">
        <w:rPr>
          <w:rFonts w:cs="Arial"/>
          <w:sz w:val="20"/>
        </w:rPr>
        <w:t>карається обмеженням волі на строк до трьох років або позбавлення волі на той самий строк.</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296.  Хуліганство.</w:t>
      </w:r>
    </w:p>
    <w:p w:rsidR="004E1963" w:rsidRPr="00ED57B7" w:rsidRDefault="004E1963" w:rsidP="004E1963">
      <w:pPr>
        <w:pStyle w:val="21"/>
        <w:rPr>
          <w:rFonts w:cs="Arial"/>
          <w:sz w:val="20"/>
        </w:rPr>
      </w:pPr>
      <w:r w:rsidRPr="00ED57B7">
        <w:rPr>
          <w:rFonts w:cs="Arial"/>
          <w:b/>
          <w:bCs/>
          <w:sz w:val="20"/>
        </w:rPr>
        <w:t xml:space="preserve">         </w:t>
      </w:r>
      <w:r w:rsidRPr="00ED57B7">
        <w:rPr>
          <w:rFonts w:cs="Arial"/>
          <w:sz w:val="20"/>
        </w:rPr>
        <w:t xml:space="preserve">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w:t>
      </w:r>
    </w:p>
    <w:p w:rsidR="004E1963" w:rsidRPr="00ED57B7" w:rsidRDefault="004E1963" w:rsidP="004E1963">
      <w:pPr>
        <w:pStyle w:val="21"/>
        <w:rPr>
          <w:rFonts w:cs="Arial"/>
          <w:sz w:val="20"/>
        </w:rPr>
      </w:pPr>
      <w:r w:rsidRPr="00ED57B7">
        <w:rPr>
          <w:rFonts w:cs="Arial"/>
          <w:sz w:val="20"/>
        </w:rPr>
        <w:t>- караються штрафом від п’ятдесяти до тисячі неоподатковуваних мінімумів доходів громадян або арештом на строк до шести років, або обмеженням волі на строк п</w:t>
      </w:r>
      <w:r w:rsidRPr="00ED57B7">
        <w:rPr>
          <w:rFonts w:cs="Arial"/>
          <w:sz w:val="20"/>
          <w:lang w:val="ru-RU"/>
        </w:rPr>
        <w:t>‘яти</w:t>
      </w:r>
      <w:r w:rsidRPr="00ED57B7">
        <w:rPr>
          <w:rFonts w:cs="Arial"/>
          <w:sz w:val="20"/>
        </w:rPr>
        <w:t xml:space="preserve"> років.</w:t>
      </w:r>
    </w:p>
    <w:p w:rsidR="004E1963" w:rsidRPr="00ED57B7" w:rsidRDefault="004E1963" w:rsidP="004E1963">
      <w:pPr>
        <w:pStyle w:val="21"/>
        <w:rPr>
          <w:rFonts w:cs="Arial"/>
          <w:sz w:val="20"/>
        </w:rPr>
      </w:pPr>
      <w:r w:rsidRPr="00ED57B7">
        <w:rPr>
          <w:rFonts w:cs="Arial"/>
          <w:sz w:val="20"/>
        </w:rPr>
        <w:t xml:space="preserve">         2. Ті самі дії, вчинені групою осіб, </w:t>
      </w:r>
    </w:p>
    <w:p w:rsidR="004E1963" w:rsidRPr="00ED57B7" w:rsidRDefault="004E1963" w:rsidP="004E1963">
      <w:pPr>
        <w:pStyle w:val="21"/>
        <w:rPr>
          <w:rFonts w:cs="Arial"/>
          <w:sz w:val="20"/>
        </w:rPr>
      </w:pPr>
      <w:r w:rsidRPr="00ED57B7">
        <w:rPr>
          <w:rFonts w:cs="Arial"/>
          <w:sz w:val="20"/>
        </w:rPr>
        <w:t>- караються обмеженням волі на строк до п‘яти років або позбавленням волі на строк до чотирьох років.</w:t>
      </w:r>
    </w:p>
    <w:p w:rsidR="004E1963" w:rsidRPr="00ED57B7" w:rsidRDefault="004E1963" w:rsidP="004E1963">
      <w:pPr>
        <w:pStyle w:val="21"/>
        <w:rPr>
          <w:rFonts w:cs="Arial"/>
          <w:sz w:val="20"/>
        </w:rPr>
      </w:pPr>
      <w:r w:rsidRPr="00ED57B7">
        <w:rPr>
          <w:rFonts w:cs="Arial"/>
          <w:sz w:val="20"/>
        </w:rPr>
        <w:t xml:space="preserve">        3. Дії, передбачені частинами першою або другою цієї статті, якщо вони були вчинені особою, раніше судимою за хуліганство, чи пов’язані  з опором представникові влади або представникові громадськості, який виконує обов’язки з охорони  громадського порядку, чи іншим  громадянам, які припинили хуліганські дії, </w:t>
      </w:r>
    </w:p>
    <w:p w:rsidR="004E1963" w:rsidRPr="00ED57B7" w:rsidRDefault="004E1963" w:rsidP="004E1963">
      <w:pPr>
        <w:pStyle w:val="21"/>
        <w:rPr>
          <w:rFonts w:cs="Arial"/>
          <w:sz w:val="20"/>
        </w:rPr>
      </w:pPr>
      <w:r w:rsidRPr="00ED57B7">
        <w:rPr>
          <w:rFonts w:cs="Arial"/>
          <w:sz w:val="20"/>
        </w:rPr>
        <w:t>- караються  позбавленням волі на строк  від двох до п</w:t>
      </w:r>
      <w:r w:rsidRPr="00ED57B7">
        <w:rPr>
          <w:rFonts w:cs="Arial"/>
          <w:sz w:val="20"/>
          <w:lang w:val="ru-RU"/>
        </w:rPr>
        <w:t>’</w:t>
      </w:r>
      <w:r w:rsidRPr="00ED57B7">
        <w:rPr>
          <w:rFonts w:cs="Arial"/>
          <w:sz w:val="20"/>
        </w:rPr>
        <w:t>яти років.</w:t>
      </w:r>
    </w:p>
    <w:p w:rsidR="004E1963" w:rsidRPr="00ED57B7" w:rsidRDefault="004E1963" w:rsidP="004E1963">
      <w:pPr>
        <w:pStyle w:val="21"/>
        <w:rPr>
          <w:rFonts w:cs="Arial"/>
          <w:sz w:val="20"/>
        </w:rPr>
      </w:pPr>
      <w:r w:rsidRPr="00ED57B7">
        <w:rPr>
          <w:rFonts w:cs="Arial"/>
          <w:sz w:val="20"/>
        </w:rPr>
        <w:t xml:space="preserve">        4. Дії, передбачені частинами першою, другою або третьою цієї статті, якщо вони  вчинені із застосуванням вогнепальної або холодної зброї чи  іншого предмета, спеціально пристосованого або заздалегідь заготовленого для нанесення тілесних ушкоджень, </w:t>
      </w:r>
    </w:p>
    <w:p w:rsidR="004E1963" w:rsidRPr="00ED57B7" w:rsidRDefault="004E1963" w:rsidP="004E1963">
      <w:pPr>
        <w:pStyle w:val="21"/>
        <w:rPr>
          <w:rFonts w:cs="Arial"/>
          <w:sz w:val="20"/>
        </w:rPr>
      </w:pPr>
      <w:r w:rsidRPr="00ED57B7">
        <w:rPr>
          <w:rFonts w:cs="Arial"/>
          <w:sz w:val="20"/>
        </w:rPr>
        <w:t>- караються  позбавленням волі на строк  від  трьох до семи років.</w:t>
      </w:r>
    </w:p>
    <w:p w:rsidR="004E1963" w:rsidRPr="00ED57B7" w:rsidRDefault="004E1963" w:rsidP="004E1963">
      <w:pPr>
        <w:pStyle w:val="21"/>
        <w:rPr>
          <w:rFonts w:cs="Arial"/>
          <w:sz w:val="20"/>
        </w:rPr>
      </w:pPr>
      <w:r w:rsidRPr="00ED57B7">
        <w:rPr>
          <w:rFonts w:cs="Arial"/>
          <w:sz w:val="20"/>
        </w:rPr>
        <w:t xml:space="preserve">   </w:t>
      </w:r>
    </w:p>
    <w:p w:rsidR="004E1963" w:rsidRPr="00ED57B7" w:rsidRDefault="004E1963" w:rsidP="004E1963">
      <w:pPr>
        <w:pStyle w:val="21"/>
        <w:jc w:val="center"/>
        <w:rPr>
          <w:rFonts w:cs="Arial"/>
          <w:b/>
          <w:bCs/>
          <w:sz w:val="20"/>
          <w:lang w:val="ru-RU"/>
        </w:rPr>
      </w:pPr>
      <w:r w:rsidRPr="00ED57B7">
        <w:rPr>
          <w:rFonts w:cs="Arial"/>
          <w:b/>
          <w:bCs/>
          <w:sz w:val="20"/>
        </w:rPr>
        <w:t>Кодекс України про  адміністративні правопорушення</w:t>
      </w:r>
      <w:r w:rsidRPr="00ED57B7">
        <w:rPr>
          <w:rFonts w:cs="Arial"/>
          <w:b/>
          <w:bCs/>
          <w:sz w:val="20"/>
          <w:lang w:val="ru-RU"/>
        </w:rPr>
        <w:t>.</w:t>
      </w:r>
    </w:p>
    <w:p w:rsidR="004E1963" w:rsidRPr="00ED57B7" w:rsidRDefault="004E1963" w:rsidP="004E1963">
      <w:pPr>
        <w:pStyle w:val="21"/>
        <w:rPr>
          <w:rFonts w:cs="Arial"/>
          <w:b/>
          <w:bCs/>
          <w:sz w:val="20"/>
        </w:rPr>
      </w:pPr>
      <w:r w:rsidRPr="00ED57B7">
        <w:rPr>
          <w:rFonts w:cs="Arial"/>
          <w:b/>
          <w:bCs/>
          <w:sz w:val="20"/>
        </w:rPr>
        <w:t xml:space="preserve">                                     </w:t>
      </w:r>
    </w:p>
    <w:p w:rsidR="004E1963" w:rsidRPr="00ED57B7" w:rsidRDefault="004E1963" w:rsidP="004E1963">
      <w:pPr>
        <w:pStyle w:val="21"/>
        <w:jc w:val="center"/>
        <w:rPr>
          <w:rFonts w:cs="Arial"/>
          <w:b/>
          <w:bCs/>
          <w:sz w:val="20"/>
        </w:rPr>
      </w:pPr>
      <w:r w:rsidRPr="00ED57B7">
        <w:rPr>
          <w:rFonts w:cs="Arial"/>
          <w:b/>
          <w:bCs/>
          <w:sz w:val="20"/>
        </w:rPr>
        <w:t>АДМІНІСТРАТИВНІ  ПРАВОПОРУШЕННЯ, ЩО ПОСЯГАЮТЬ НА ГРОМАДСЬКИЙ ПОРЯДОК  І  ГРОМАДСЬКУ БЕЗПЕКУ</w:t>
      </w:r>
    </w:p>
    <w:p w:rsidR="004E1963" w:rsidRPr="00ED57B7" w:rsidRDefault="004E1963" w:rsidP="004E1963">
      <w:pPr>
        <w:pStyle w:val="21"/>
        <w:jc w:val="center"/>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t>Стаття 174. Стрільба з вогнепальної, холодної метальної  чи  пневматичної зброї  в населених пунктах  і  в  не  відведених  для цього  місцях або  з  порушенням  установленого порядку.</w:t>
      </w:r>
    </w:p>
    <w:p w:rsidR="004E1963" w:rsidRPr="00ED57B7" w:rsidRDefault="004E1963" w:rsidP="004E1963">
      <w:pPr>
        <w:pStyle w:val="21"/>
        <w:rPr>
          <w:rFonts w:cs="Arial"/>
          <w:sz w:val="20"/>
        </w:rPr>
      </w:pPr>
      <w:r w:rsidRPr="00ED57B7">
        <w:rPr>
          <w:rFonts w:cs="Arial"/>
          <w:sz w:val="20"/>
        </w:rPr>
        <w:t xml:space="preserve">       Стрільба з вогнепальної, холодної метальної зброї або  пневматичної зброї калібру понад 4,5 міліметра і швидкістю польоту кулі понад 100 метрів за секунду в населених пунктах і в не відведених для цього місцях, а також у відведених місцях  порушенням установленого порядку, </w:t>
      </w:r>
    </w:p>
    <w:p w:rsidR="004E1963" w:rsidRPr="00ED57B7" w:rsidRDefault="004E1963" w:rsidP="004E1963">
      <w:pPr>
        <w:pStyle w:val="21"/>
        <w:numPr>
          <w:ilvl w:val="0"/>
          <w:numId w:val="1"/>
        </w:numPr>
        <w:rPr>
          <w:rFonts w:cs="Arial"/>
          <w:sz w:val="20"/>
        </w:rPr>
      </w:pPr>
      <w:r w:rsidRPr="00ED57B7">
        <w:rPr>
          <w:rFonts w:cs="Arial"/>
          <w:sz w:val="20"/>
        </w:rPr>
        <w:t xml:space="preserve">тягне за собою накладення штрафу від п’яти до десяти неоподатковуваних мінімумів доходів громадян з конфіскацією  зброї і бойових припасів або без такої. </w:t>
      </w:r>
    </w:p>
    <w:p w:rsidR="004E1963" w:rsidRPr="00ED57B7" w:rsidRDefault="004E1963" w:rsidP="004E1963">
      <w:pPr>
        <w:pStyle w:val="21"/>
        <w:rPr>
          <w:rFonts w:cs="Arial"/>
          <w:sz w:val="20"/>
        </w:rPr>
      </w:pPr>
    </w:p>
    <w:p w:rsidR="00023E09" w:rsidRDefault="004E1963" w:rsidP="004E1963">
      <w:pPr>
        <w:pStyle w:val="21"/>
        <w:rPr>
          <w:rFonts w:cs="Arial"/>
          <w:sz w:val="20"/>
        </w:rPr>
      </w:pPr>
      <w:r w:rsidRPr="00ED57B7">
        <w:rPr>
          <w:rFonts w:cs="Arial"/>
          <w:sz w:val="20"/>
        </w:rPr>
        <w:t xml:space="preserve">                   </w:t>
      </w:r>
    </w:p>
    <w:p w:rsidR="00023E09" w:rsidRDefault="00023E09" w:rsidP="004E1963">
      <w:pPr>
        <w:pStyle w:val="21"/>
        <w:rPr>
          <w:rFonts w:cs="Arial"/>
          <w:sz w:val="20"/>
        </w:rPr>
      </w:pPr>
    </w:p>
    <w:p w:rsidR="00023E09" w:rsidRDefault="00023E09" w:rsidP="004E1963">
      <w:pPr>
        <w:pStyle w:val="21"/>
        <w:rPr>
          <w:rFonts w:cs="Arial"/>
          <w:sz w:val="20"/>
        </w:rPr>
      </w:pPr>
    </w:p>
    <w:p w:rsidR="00023E09" w:rsidRDefault="00023E09" w:rsidP="004E1963">
      <w:pPr>
        <w:pStyle w:val="21"/>
        <w:rPr>
          <w:rFonts w:cs="Arial"/>
          <w:sz w:val="20"/>
        </w:rPr>
      </w:pPr>
    </w:p>
    <w:p w:rsidR="004E1963" w:rsidRPr="00ED57B7" w:rsidRDefault="004E1963" w:rsidP="00023E09">
      <w:pPr>
        <w:pStyle w:val="21"/>
        <w:jc w:val="center"/>
        <w:rPr>
          <w:rFonts w:cs="Arial"/>
          <w:sz w:val="20"/>
        </w:rPr>
      </w:pPr>
      <w:r w:rsidRPr="00ED57B7">
        <w:rPr>
          <w:rFonts w:cs="Arial"/>
          <w:b/>
          <w:bCs/>
          <w:sz w:val="20"/>
        </w:rPr>
        <w:lastRenderedPageBreak/>
        <w:t>АДМІНІСТРАТИВНІ  ПРАВОПОРУШЕННЯ, ЩО ПОСЯГАЮТЬ</w:t>
      </w:r>
    </w:p>
    <w:p w:rsidR="004E1963" w:rsidRPr="00ED57B7" w:rsidRDefault="004E1963" w:rsidP="00023E09">
      <w:pPr>
        <w:pStyle w:val="21"/>
        <w:jc w:val="center"/>
        <w:rPr>
          <w:rFonts w:cs="Arial"/>
          <w:b/>
          <w:bCs/>
          <w:sz w:val="20"/>
        </w:rPr>
      </w:pPr>
      <w:r w:rsidRPr="00ED57B7">
        <w:rPr>
          <w:rFonts w:cs="Arial"/>
          <w:b/>
          <w:bCs/>
          <w:sz w:val="20"/>
        </w:rPr>
        <w:t>НА  ВСТАНОВЛЕНИЙ  ПОРЯДОК  УПРАВЛІННЯ</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190.  Порушення  громадянами  порядку  придбання,  зберігання,  передачі  іншим  особам або  продажу  вогнепальної,  холодної чи  пневматичної  зброї.</w:t>
      </w:r>
    </w:p>
    <w:p w:rsidR="004E1963" w:rsidRPr="00ED57B7" w:rsidRDefault="004E1963" w:rsidP="004E1963">
      <w:pPr>
        <w:pStyle w:val="21"/>
        <w:rPr>
          <w:rFonts w:cs="Arial"/>
          <w:sz w:val="20"/>
        </w:rPr>
      </w:pPr>
      <w:r w:rsidRPr="00ED57B7">
        <w:rPr>
          <w:rFonts w:cs="Arial"/>
          <w:sz w:val="20"/>
        </w:rPr>
        <w:t xml:space="preserve">         Придбання, зберігання, передачі іншим особам або продажу громадянам вогнепальної гладко ствольної мисливської чи холодної  зброї, а також пневматичної зброї калібру понад 4,5 міліметра і швидкістю польоту кулі понад 100 метрів за секунду без дозволу органів внутрішніх справ, </w:t>
      </w:r>
    </w:p>
    <w:p w:rsidR="004E1963" w:rsidRPr="00ED57B7" w:rsidRDefault="004E1963" w:rsidP="004E1963">
      <w:pPr>
        <w:pStyle w:val="21"/>
        <w:rPr>
          <w:rFonts w:cs="Arial"/>
          <w:sz w:val="20"/>
        </w:rPr>
      </w:pPr>
      <w:r w:rsidRPr="00ED57B7">
        <w:rPr>
          <w:rFonts w:cs="Arial"/>
          <w:sz w:val="20"/>
        </w:rPr>
        <w:t>- тягнуть за собою накладення штрафу від трьох до п’яти неоподатковуваних мінімумів доходів громадян з конфіскацією зброї або без такої.</w:t>
      </w:r>
    </w:p>
    <w:p w:rsidR="004E1963" w:rsidRPr="00ED57B7" w:rsidRDefault="004E1963" w:rsidP="004E1963">
      <w:pPr>
        <w:pStyle w:val="21"/>
        <w:rPr>
          <w:rFonts w:cs="Arial"/>
          <w:sz w:val="20"/>
        </w:rPr>
      </w:pPr>
      <w:r w:rsidRPr="00ED57B7">
        <w:rPr>
          <w:rFonts w:cs="Arial"/>
          <w:sz w:val="20"/>
        </w:rPr>
        <w:t xml:space="preserve">        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rsidR="004E1963" w:rsidRPr="00ED57B7" w:rsidRDefault="004E1963" w:rsidP="004E1963">
      <w:pPr>
        <w:pStyle w:val="21"/>
        <w:rPr>
          <w:rFonts w:cs="Arial"/>
          <w:sz w:val="20"/>
        </w:rPr>
      </w:pPr>
      <w:r w:rsidRPr="00ED57B7">
        <w:rPr>
          <w:rFonts w:cs="Arial"/>
          <w:sz w:val="20"/>
        </w:rPr>
        <w:t>- тягнуть за собою накладення штрафу від чотирьох до семи неоподатковуваних мінімумів доходів громадян з конфіскацією зброї.</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 xml:space="preserve">Стаття 191.  Порушення  громадянами  правил  зберігання,  носіння  або перевезення </w:t>
      </w:r>
    </w:p>
    <w:p w:rsidR="004E1963" w:rsidRPr="00ED57B7" w:rsidRDefault="004E1963" w:rsidP="004E1963">
      <w:pPr>
        <w:pStyle w:val="21"/>
        <w:rPr>
          <w:rFonts w:cs="Arial"/>
          <w:b/>
          <w:bCs/>
          <w:sz w:val="20"/>
        </w:rPr>
      </w:pPr>
      <w:r w:rsidRPr="00ED57B7">
        <w:rPr>
          <w:rFonts w:cs="Arial"/>
          <w:b/>
          <w:bCs/>
          <w:sz w:val="20"/>
        </w:rPr>
        <w:t xml:space="preserve">                      вогнепальної, холодної чи пневматичної  зброї і  бойових  припасів.</w:t>
      </w:r>
    </w:p>
    <w:p w:rsidR="004E1963" w:rsidRPr="00ED57B7" w:rsidRDefault="004E1963" w:rsidP="004E1963">
      <w:pPr>
        <w:pStyle w:val="21"/>
        <w:rPr>
          <w:rFonts w:cs="Arial"/>
          <w:sz w:val="20"/>
        </w:rPr>
      </w:pPr>
      <w:r w:rsidRPr="00ED57B7">
        <w:rPr>
          <w:rFonts w:cs="Arial"/>
          <w:sz w:val="20"/>
        </w:rPr>
        <w:t xml:space="preserve">         Порушення правил зберігання, носіння або перевезення вогнепальної гладко ствольної 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які мають дозвіл органів внутрішніх справ  на зберігання зазначеної зброї, </w:t>
      </w:r>
    </w:p>
    <w:p w:rsidR="004E1963" w:rsidRPr="00ED57B7" w:rsidRDefault="004E1963" w:rsidP="004E1963">
      <w:pPr>
        <w:pStyle w:val="21"/>
        <w:rPr>
          <w:rFonts w:cs="Arial"/>
          <w:sz w:val="20"/>
        </w:rPr>
      </w:pPr>
      <w:r w:rsidRPr="00ED57B7">
        <w:rPr>
          <w:rFonts w:cs="Arial"/>
          <w:sz w:val="20"/>
        </w:rPr>
        <w:t>- тягне за собою накладення штрафу від трьох до п’яти неоподатковуваних мінімумів доходів громадян з оплатним вилученням зброї і бойових припасів або без такого.</w:t>
      </w:r>
    </w:p>
    <w:p w:rsidR="004E1963" w:rsidRPr="00ED57B7" w:rsidRDefault="004E1963" w:rsidP="004E1963">
      <w:pPr>
        <w:pStyle w:val="21"/>
        <w:rPr>
          <w:rFonts w:cs="Arial"/>
          <w:sz w:val="20"/>
        </w:rPr>
      </w:pPr>
      <w:r w:rsidRPr="00ED57B7">
        <w:rPr>
          <w:rFonts w:cs="Arial"/>
          <w:sz w:val="20"/>
        </w:rPr>
        <w:t xml:space="preserve">        Ті самі дії, вчиненні особою, яку протягом року було піддано адміністративному стягненню за одне з порушень, передбачених частиною першою цієї статті , </w:t>
      </w:r>
    </w:p>
    <w:p w:rsidR="004E1963" w:rsidRPr="00ED57B7" w:rsidRDefault="004E1963" w:rsidP="004E1963">
      <w:pPr>
        <w:pStyle w:val="21"/>
        <w:rPr>
          <w:rFonts w:cs="Arial"/>
          <w:sz w:val="20"/>
        </w:rPr>
      </w:pPr>
      <w:r w:rsidRPr="00ED57B7">
        <w:rPr>
          <w:rFonts w:cs="Arial"/>
          <w:sz w:val="20"/>
        </w:rPr>
        <w:t>- тягнуть за собою накладення штрафу від чотирьох до семи, неоподатковуваних мінімумів доходів громадян з конфіскацією зброї і бойових припасів або без такої.</w:t>
      </w:r>
    </w:p>
    <w:p w:rsidR="004E1963" w:rsidRPr="00ED57B7" w:rsidRDefault="004E1963" w:rsidP="004E1963">
      <w:pPr>
        <w:pStyle w:val="21"/>
        <w:rPr>
          <w:rFonts w:cs="Arial"/>
          <w:b/>
          <w:bCs/>
          <w:sz w:val="20"/>
        </w:rPr>
      </w:pPr>
    </w:p>
    <w:p w:rsidR="004E1963" w:rsidRPr="00ED57B7" w:rsidRDefault="004E1963" w:rsidP="004E1963">
      <w:pPr>
        <w:pStyle w:val="21"/>
        <w:rPr>
          <w:rFonts w:cs="Arial"/>
          <w:b/>
          <w:bCs/>
          <w:sz w:val="20"/>
        </w:rPr>
      </w:pPr>
      <w:r w:rsidRPr="00ED57B7">
        <w:rPr>
          <w:rFonts w:cs="Arial"/>
          <w:b/>
          <w:bCs/>
          <w:sz w:val="20"/>
        </w:rPr>
        <w:t>Стаття 192.  Порушення  громадянами  строків  реєстрації  (перереєстрації) вогнепальної, холодної  чи  пневматичної  зброї  і  правил  взяття її на облік</w:t>
      </w:r>
    </w:p>
    <w:p w:rsidR="004E1963" w:rsidRPr="00ED57B7" w:rsidRDefault="004E1963" w:rsidP="004E1963">
      <w:pPr>
        <w:pStyle w:val="21"/>
        <w:rPr>
          <w:rFonts w:cs="Arial"/>
          <w:sz w:val="20"/>
        </w:rPr>
      </w:pPr>
      <w:r w:rsidRPr="00ED57B7">
        <w:rPr>
          <w:rFonts w:cs="Arial"/>
          <w:sz w:val="20"/>
        </w:rPr>
        <w:t xml:space="preserve">        Порушення громадянами встановлених строків реєстрації (перереєстрації) вогнепальної гладко ствольної мисливської чи холодної  зброї, а також пневматичної зброї калібру понад 4,5 міліметра і швидкістю польоту кулі понад 100 метрів за секунду або правил взяття їх на облік в органах внутрішніх справ у разі зміни місця проживання, </w:t>
      </w:r>
    </w:p>
    <w:p w:rsidR="004E1963" w:rsidRPr="00ED57B7" w:rsidRDefault="004E1963" w:rsidP="004E1963">
      <w:pPr>
        <w:pStyle w:val="21"/>
        <w:rPr>
          <w:rFonts w:cs="Arial"/>
          <w:sz w:val="20"/>
        </w:rPr>
      </w:pPr>
      <w:r w:rsidRPr="00ED57B7">
        <w:rPr>
          <w:rFonts w:cs="Arial"/>
          <w:sz w:val="20"/>
        </w:rPr>
        <w:t>- тягне за собою попередження або накладення штрафу від одного до трьох неоподатковуваних мінімумів доходів громадян.</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193.  Ухилення  від  реалізації  вогнепальної  чи  пневматичної  зброї і бойових  припасів.</w:t>
      </w:r>
    </w:p>
    <w:p w:rsidR="004E1963" w:rsidRPr="00ED57B7" w:rsidRDefault="004E1963" w:rsidP="004E1963">
      <w:pPr>
        <w:pStyle w:val="21"/>
        <w:rPr>
          <w:rFonts w:cs="Arial"/>
          <w:sz w:val="20"/>
        </w:rPr>
      </w:pPr>
      <w:r w:rsidRPr="00ED57B7">
        <w:rPr>
          <w:rFonts w:cs="Arial"/>
          <w:b/>
          <w:bCs/>
          <w:sz w:val="20"/>
        </w:rPr>
        <w:t xml:space="preserve">          </w:t>
      </w:r>
      <w:r w:rsidRPr="00ED57B7">
        <w:rPr>
          <w:rFonts w:cs="Arial"/>
          <w:sz w:val="20"/>
        </w:rPr>
        <w:t xml:space="preserve">Ухилення від реалізації вогнепальної гладко ствольної 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у яких органами внутрішніх справ анульовано дозвіл на їх зберігання і носіння, </w:t>
      </w:r>
    </w:p>
    <w:p w:rsidR="004E1963" w:rsidRPr="00ED57B7" w:rsidRDefault="004E1963" w:rsidP="004E1963">
      <w:pPr>
        <w:pStyle w:val="21"/>
        <w:rPr>
          <w:rFonts w:cs="Arial"/>
          <w:sz w:val="20"/>
        </w:rPr>
      </w:pPr>
      <w:r w:rsidRPr="00ED57B7">
        <w:rPr>
          <w:rFonts w:cs="Arial"/>
          <w:sz w:val="20"/>
        </w:rPr>
        <w:t>- тягне за особою накладення штрафу від трьох до п’яти неоподатковуваних мінімумів доходів громадян з оплатним вилученням зброї і бойових припасів.</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Стаття 195-2. Порушення порядку придбання, зберігання, реєстрації або обліку газових пістолетів і револьверів та патронів до них.</w:t>
      </w:r>
    </w:p>
    <w:p w:rsidR="004E1963" w:rsidRPr="00ED57B7" w:rsidRDefault="004E1963" w:rsidP="004E1963">
      <w:pPr>
        <w:pStyle w:val="21"/>
        <w:rPr>
          <w:rFonts w:cs="Arial"/>
          <w:sz w:val="20"/>
        </w:rPr>
      </w:pPr>
      <w:r w:rsidRPr="00ED57B7">
        <w:rPr>
          <w:rFonts w:cs="Arial"/>
          <w:b/>
          <w:bCs/>
          <w:sz w:val="20"/>
        </w:rPr>
        <w:t xml:space="preserve">          </w:t>
      </w:r>
      <w:r w:rsidRPr="00ED57B7">
        <w:rPr>
          <w:rFonts w:cs="Arial"/>
          <w:sz w:val="20"/>
        </w:rPr>
        <w:t xml:space="preserve">Порушення порядку придбання, зберігання, реєстрації або обліку газових пістолетів і револьверів та патронів до них, </w:t>
      </w:r>
    </w:p>
    <w:p w:rsidR="004E1963" w:rsidRPr="00ED57B7" w:rsidRDefault="004E1963" w:rsidP="004E1963">
      <w:pPr>
        <w:pStyle w:val="21"/>
        <w:rPr>
          <w:rFonts w:cs="Arial"/>
          <w:sz w:val="20"/>
        </w:rPr>
      </w:pPr>
      <w:r w:rsidRPr="00ED57B7">
        <w:rPr>
          <w:rFonts w:cs="Arial"/>
          <w:sz w:val="20"/>
        </w:rPr>
        <w:t xml:space="preserve">- тягне за собою накладення штрафу на громадян від одного до трьох неоподатковуваних мінімумів доходів громадян з конфіскацією газових пістолетів і револьверів та патронів до них або без такої, а на посадових осіб – від двох до п’яти неоподатковуваних мінімумів доходів громадян з конфіскацією газових пістолетів і револьверів та патронів до них або без такої.  </w:t>
      </w:r>
    </w:p>
    <w:p w:rsidR="004E1963" w:rsidRPr="00ED57B7" w:rsidRDefault="004E1963" w:rsidP="004E1963">
      <w:pPr>
        <w:pStyle w:val="21"/>
        <w:rPr>
          <w:rFonts w:cs="Arial"/>
          <w:sz w:val="20"/>
        </w:rPr>
      </w:pPr>
      <w:r w:rsidRPr="00ED57B7">
        <w:rPr>
          <w:rFonts w:cs="Arial"/>
          <w:sz w:val="20"/>
        </w:rPr>
        <w:t xml:space="preserve">         Ті самі дії, вчинені особою, яку протягом року було піддано адміністративному стягненню за порушення, передбачене частиною першою цієї статті, </w:t>
      </w:r>
    </w:p>
    <w:p w:rsidR="004E1963" w:rsidRPr="00ED57B7" w:rsidRDefault="004E1963" w:rsidP="004E1963">
      <w:pPr>
        <w:pStyle w:val="21"/>
        <w:rPr>
          <w:rFonts w:cs="Arial"/>
          <w:sz w:val="20"/>
        </w:rPr>
      </w:pPr>
      <w:r w:rsidRPr="00ED57B7">
        <w:rPr>
          <w:rFonts w:cs="Arial"/>
          <w:sz w:val="20"/>
        </w:rPr>
        <w:t>- тягнуть за собою накладення штрафу на громадян від двох до п’яти неоподатковуваних мінімумів доходів громадян з конфіскацією газових  пістолетів і револьверів та патронів до них, а на посадових осіб – від п’яти до десяти неоподатковуваних мінімумів доходів громадян з конфіскацією газових пістолетів і револьверів та патронів до них.</w:t>
      </w:r>
    </w:p>
    <w:p w:rsidR="004E1963" w:rsidRPr="00ED57B7" w:rsidRDefault="004E1963" w:rsidP="004E1963">
      <w:pPr>
        <w:pStyle w:val="21"/>
        <w:rPr>
          <w:rFonts w:cs="Arial"/>
          <w:b/>
          <w:bCs/>
          <w:sz w:val="20"/>
        </w:rPr>
      </w:pPr>
    </w:p>
    <w:p w:rsidR="004E1963" w:rsidRPr="00ED57B7" w:rsidRDefault="004E1963" w:rsidP="004E1963">
      <w:pPr>
        <w:pStyle w:val="21"/>
        <w:rPr>
          <w:rFonts w:cs="Arial"/>
          <w:sz w:val="20"/>
        </w:rPr>
      </w:pPr>
      <w:r w:rsidRPr="00ED57B7">
        <w:rPr>
          <w:rFonts w:cs="Arial"/>
          <w:b/>
          <w:bCs/>
          <w:sz w:val="20"/>
        </w:rPr>
        <w:t>Стаття 195-3. Порушення правил застосування спеціальних засобів самооборони.</w:t>
      </w:r>
    </w:p>
    <w:p w:rsidR="004E1963" w:rsidRPr="00ED57B7" w:rsidRDefault="004E1963" w:rsidP="004E1963">
      <w:pPr>
        <w:pStyle w:val="21"/>
        <w:rPr>
          <w:rFonts w:cs="Arial"/>
          <w:sz w:val="20"/>
        </w:rPr>
      </w:pPr>
      <w:r w:rsidRPr="00ED57B7">
        <w:rPr>
          <w:rFonts w:cs="Arial"/>
          <w:sz w:val="20"/>
        </w:rPr>
        <w:t xml:space="preserve">       Застосування спеціальних засобів самооборони з порушенням установлених правил, </w:t>
      </w:r>
    </w:p>
    <w:p w:rsidR="004E1963" w:rsidRPr="00ED57B7" w:rsidRDefault="004E1963" w:rsidP="004E1963">
      <w:pPr>
        <w:pStyle w:val="21"/>
        <w:numPr>
          <w:ilvl w:val="0"/>
          <w:numId w:val="1"/>
        </w:numPr>
        <w:rPr>
          <w:rFonts w:cs="Arial"/>
          <w:sz w:val="20"/>
        </w:rPr>
      </w:pPr>
      <w:r w:rsidRPr="00ED57B7">
        <w:rPr>
          <w:rFonts w:cs="Arial"/>
          <w:sz w:val="20"/>
        </w:rPr>
        <w:lastRenderedPageBreak/>
        <w:t xml:space="preserve">тягнуть за собою накладення штрафу від чотирьох  до семи неоподатковуваних мінімумів доходів громадян з конфіскацією спеціальних засобів самооборони.  </w:t>
      </w:r>
    </w:p>
    <w:p w:rsidR="004E1963" w:rsidRPr="00ED57B7" w:rsidRDefault="004E1963" w:rsidP="004E1963">
      <w:pPr>
        <w:pStyle w:val="21"/>
        <w:rPr>
          <w:rFonts w:cs="Arial"/>
          <w:sz w:val="20"/>
        </w:rPr>
      </w:pPr>
      <w:r w:rsidRPr="00ED57B7">
        <w:rPr>
          <w:rFonts w:cs="Arial"/>
          <w:sz w:val="20"/>
        </w:rPr>
        <w:t xml:space="preserve">         Ті самі дії, вчинені особою, яку протягом року було піддано адміністративному стягненню за порушення, передбачене частиною першою цієї статті , </w:t>
      </w:r>
    </w:p>
    <w:p w:rsidR="004E1963" w:rsidRPr="00ED57B7" w:rsidRDefault="004E1963" w:rsidP="004E1963">
      <w:pPr>
        <w:pStyle w:val="21"/>
        <w:rPr>
          <w:rFonts w:cs="Arial"/>
          <w:sz w:val="20"/>
        </w:rPr>
      </w:pPr>
      <w:r w:rsidRPr="00ED57B7">
        <w:rPr>
          <w:rFonts w:cs="Arial"/>
          <w:sz w:val="20"/>
        </w:rPr>
        <w:t>- тягнуть за собою накладення штрафу від п</w:t>
      </w:r>
      <w:r w:rsidRPr="00ED57B7">
        <w:rPr>
          <w:rFonts w:cs="Arial"/>
          <w:sz w:val="20"/>
          <w:lang w:val="ru-RU"/>
        </w:rPr>
        <w:t>’</w:t>
      </w:r>
      <w:r w:rsidRPr="00ED57B7">
        <w:rPr>
          <w:rFonts w:cs="Arial"/>
          <w:sz w:val="20"/>
        </w:rPr>
        <w:t xml:space="preserve">яти до десяти неоподатковуваних мінімумів доходів громадян з конфіскацією спеціальних засобів самооборони.  </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rPr>
      </w:pPr>
      <w:r w:rsidRPr="00ED57B7">
        <w:rPr>
          <w:rFonts w:cs="Arial"/>
          <w:b/>
          <w:bCs/>
          <w:sz w:val="20"/>
        </w:rPr>
        <w:t xml:space="preserve">Стаття 195-4. Порушення порядку виробництва, придбання, зберігання чи продажі </w:t>
      </w:r>
    </w:p>
    <w:p w:rsidR="004E1963" w:rsidRPr="00ED57B7" w:rsidRDefault="004E1963" w:rsidP="004E1963">
      <w:pPr>
        <w:pStyle w:val="21"/>
        <w:rPr>
          <w:rFonts w:cs="Arial"/>
          <w:b/>
          <w:bCs/>
          <w:sz w:val="20"/>
        </w:rPr>
      </w:pPr>
      <w:r w:rsidRPr="00ED57B7">
        <w:rPr>
          <w:rFonts w:cs="Arial"/>
          <w:b/>
          <w:bCs/>
          <w:sz w:val="20"/>
        </w:rPr>
        <w:t xml:space="preserve">електрошокових пристроїв і спеціальних засобів, що застосовуються                         правоохоронними органами. </w:t>
      </w:r>
    </w:p>
    <w:p w:rsidR="004E1963" w:rsidRPr="00ED57B7" w:rsidRDefault="004E1963" w:rsidP="004E1963">
      <w:pPr>
        <w:pStyle w:val="21"/>
        <w:rPr>
          <w:rFonts w:cs="Arial"/>
          <w:sz w:val="20"/>
        </w:rPr>
      </w:pPr>
      <w:r w:rsidRPr="00ED57B7">
        <w:rPr>
          <w:rFonts w:cs="Arial"/>
          <w:sz w:val="20"/>
        </w:rPr>
        <w:t xml:space="preserve">           Порушення порядку виробництва, придбання, зберігання чи продажу електрошокових пристроїв і спеціальних засобів, що застосовуються правоохоронними органами, </w:t>
      </w:r>
    </w:p>
    <w:p w:rsidR="004E1963" w:rsidRPr="00ED57B7" w:rsidRDefault="004E1963" w:rsidP="004E1963">
      <w:pPr>
        <w:pStyle w:val="21"/>
        <w:rPr>
          <w:rFonts w:cs="Arial"/>
          <w:sz w:val="20"/>
        </w:rPr>
      </w:pPr>
      <w:r w:rsidRPr="00ED57B7">
        <w:rPr>
          <w:rFonts w:cs="Arial"/>
          <w:sz w:val="20"/>
        </w:rPr>
        <w:t>- тягне за собою накладення штрафу від чотирьох до семи неоподатковуваних мінімумів доходів громадян з конфіскацією електрошокових пристроїв і спеціальних засобів.</w:t>
      </w:r>
    </w:p>
    <w:p w:rsidR="004E1963" w:rsidRPr="00ED57B7" w:rsidRDefault="004E1963" w:rsidP="004E1963">
      <w:pPr>
        <w:pStyle w:val="21"/>
        <w:rPr>
          <w:rFonts w:cs="Arial"/>
          <w:sz w:val="20"/>
        </w:rPr>
      </w:pPr>
      <w:r w:rsidRPr="00ED57B7">
        <w:rPr>
          <w:rFonts w:cs="Arial"/>
          <w:sz w:val="20"/>
        </w:rPr>
        <w:t xml:space="preserve">           Ті самі дії, вчинені особою, яку протягом року було піддано адміністративному стягненню за порушення, передбачене частиною першою цієї статті, </w:t>
      </w:r>
    </w:p>
    <w:p w:rsidR="004E1963" w:rsidRPr="00ED57B7" w:rsidRDefault="004E1963" w:rsidP="004E1963">
      <w:pPr>
        <w:pStyle w:val="21"/>
        <w:rPr>
          <w:rFonts w:cs="Arial"/>
          <w:sz w:val="20"/>
        </w:rPr>
      </w:pPr>
      <w:r w:rsidRPr="00ED57B7">
        <w:rPr>
          <w:rFonts w:cs="Arial"/>
          <w:sz w:val="20"/>
        </w:rPr>
        <w:t>- тягне за собою накладення штрафу від п</w:t>
      </w:r>
      <w:r w:rsidRPr="00ED57B7">
        <w:rPr>
          <w:rFonts w:cs="Arial"/>
          <w:sz w:val="20"/>
          <w:lang w:val="ru-RU"/>
        </w:rPr>
        <w:t>’</w:t>
      </w:r>
      <w:r w:rsidRPr="00ED57B7">
        <w:rPr>
          <w:rFonts w:cs="Arial"/>
          <w:sz w:val="20"/>
        </w:rPr>
        <w:t>яти до десяти неоподатковуваних мінімумів доходів громадян з конфіскацією електрошокових пристроїв і спеціальних засобів.</w:t>
      </w:r>
    </w:p>
    <w:p w:rsidR="00023E09" w:rsidRDefault="00023E09" w:rsidP="00DE448B">
      <w:pPr>
        <w:jc w:val="center"/>
        <w:rPr>
          <w:rFonts w:ascii="Arial" w:hAnsi="Arial" w:cs="Arial"/>
          <w:b/>
          <w:sz w:val="20"/>
          <w:szCs w:val="20"/>
          <w:u w:val="single"/>
          <w:lang w:val="uk-UA"/>
        </w:rPr>
      </w:pPr>
    </w:p>
    <w:p w:rsidR="004E1963" w:rsidRPr="00ED57B7" w:rsidRDefault="004E1963" w:rsidP="00DE448B">
      <w:pPr>
        <w:jc w:val="center"/>
        <w:rPr>
          <w:rFonts w:ascii="Arial" w:hAnsi="Arial" w:cs="Arial"/>
          <w:b/>
          <w:sz w:val="20"/>
          <w:szCs w:val="20"/>
          <w:u w:val="single"/>
          <w:lang w:val="uk-UA"/>
        </w:rPr>
      </w:pPr>
      <w:r w:rsidRPr="00ED57B7">
        <w:rPr>
          <w:rFonts w:ascii="Arial" w:hAnsi="Arial" w:cs="Arial"/>
          <w:b/>
          <w:sz w:val="20"/>
          <w:szCs w:val="20"/>
          <w:u w:val="single"/>
        </w:rPr>
        <w:t>Необхідна оборони та умови її правомірності.</w:t>
      </w:r>
      <w:r w:rsidRPr="00ED57B7">
        <w:rPr>
          <w:rFonts w:ascii="Arial" w:hAnsi="Arial" w:cs="Arial"/>
          <w:b/>
          <w:sz w:val="20"/>
          <w:szCs w:val="20"/>
          <w:u w:val="single"/>
          <w:lang w:val="uk-UA"/>
        </w:rPr>
        <w:t xml:space="preserve"> Правова основа застосування зброї.</w:t>
      </w:r>
    </w:p>
    <w:p w:rsidR="004E1963" w:rsidRPr="00ED57B7" w:rsidRDefault="004E1963" w:rsidP="004E1963">
      <w:pPr>
        <w:spacing w:after="0"/>
        <w:ind w:firstLine="709"/>
        <w:jc w:val="both"/>
        <w:rPr>
          <w:rFonts w:ascii="Arial" w:hAnsi="Arial" w:cs="Arial"/>
          <w:sz w:val="20"/>
          <w:szCs w:val="20"/>
        </w:rPr>
      </w:pPr>
      <w:r w:rsidRPr="00ED57B7">
        <w:rPr>
          <w:rFonts w:ascii="Arial" w:hAnsi="Arial" w:cs="Arial"/>
          <w:sz w:val="20"/>
          <w:szCs w:val="20"/>
        </w:rPr>
        <w:t>Відповідно з чинним карним законодавством України «Кожна особа має право на необхідну оборону незалежно від можливості уникнути посягання або  звернутися за допомогою до інших осіб або органі</w:t>
      </w:r>
      <w:proofErr w:type="gramStart"/>
      <w:r w:rsidRPr="00ED57B7">
        <w:rPr>
          <w:rFonts w:ascii="Arial" w:hAnsi="Arial" w:cs="Arial"/>
          <w:sz w:val="20"/>
          <w:szCs w:val="20"/>
        </w:rPr>
        <w:t>в</w:t>
      </w:r>
      <w:proofErr w:type="gramEnd"/>
      <w:r w:rsidRPr="00ED57B7">
        <w:rPr>
          <w:rFonts w:ascii="Arial" w:hAnsi="Arial" w:cs="Arial"/>
          <w:sz w:val="20"/>
          <w:szCs w:val="20"/>
        </w:rPr>
        <w:t xml:space="preserve"> влади».</w:t>
      </w:r>
    </w:p>
    <w:p w:rsidR="004E1963" w:rsidRPr="00ED57B7" w:rsidRDefault="004E1963" w:rsidP="004E1963">
      <w:pPr>
        <w:spacing w:after="0"/>
        <w:ind w:firstLine="709"/>
        <w:jc w:val="both"/>
        <w:rPr>
          <w:rFonts w:ascii="Arial" w:hAnsi="Arial" w:cs="Arial"/>
          <w:sz w:val="20"/>
          <w:szCs w:val="20"/>
        </w:rPr>
      </w:pPr>
      <w:r w:rsidRPr="00ED57B7">
        <w:rPr>
          <w:rFonts w:ascii="Arial" w:hAnsi="Arial" w:cs="Arial"/>
          <w:sz w:val="20"/>
          <w:szCs w:val="20"/>
        </w:rPr>
        <w:t>Ст. 36 КК Необхідною обороною визнаються дії, вчинені з метою захисту інтересів або прав особи, яка захищається або іншої особи, інтересів суспільства або держави від суспільне небезпечного посягання шляхом завдання шкоди тому, хто посяга</w:t>
      </w:r>
      <w:proofErr w:type="gramStart"/>
      <w:r w:rsidRPr="00ED57B7">
        <w:rPr>
          <w:rFonts w:ascii="Arial" w:hAnsi="Arial" w:cs="Arial"/>
          <w:sz w:val="20"/>
          <w:szCs w:val="20"/>
        </w:rPr>
        <w:t>є,</w:t>
      </w:r>
      <w:proofErr w:type="gramEnd"/>
      <w:r w:rsidRPr="00ED57B7">
        <w:rPr>
          <w:rFonts w:ascii="Arial" w:hAnsi="Arial" w:cs="Arial"/>
          <w:sz w:val="20"/>
          <w:szCs w:val="20"/>
        </w:rPr>
        <w:t xml:space="preserve"> якщо такі дії були зумовлені потребою негайного відвернення чи припинення посягання.</w:t>
      </w:r>
    </w:p>
    <w:p w:rsidR="004E1963" w:rsidRPr="00ED57B7" w:rsidRDefault="004E1963" w:rsidP="004E1963">
      <w:pPr>
        <w:spacing w:after="0"/>
        <w:ind w:firstLine="709"/>
        <w:jc w:val="both"/>
        <w:rPr>
          <w:rFonts w:ascii="Arial" w:hAnsi="Arial" w:cs="Arial"/>
          <w:sz w:val="20"/>
          <w:szCs w:val="20"/>
        </w:rPr>
      </w:pPr>
      <w:r w:rsidRPr="00ED57B7">
        <w:rPr>
          <w:rFonts w:ascii="Arial" w:hAnsi="Arial" w:cs="Arial"/>
          <w:sz w:val="20"/>
          <w:szCs w:val="20"/>
        </w:rPr>
        <w:t>Не є злочином застосування зброї або будь-яких</w:t>
      </w:r>
      <w:proofErr w:type="gramStart"/>
      <w:r w:rsidRPr="00ED57B7">
        <w:rPr>
          <w:rFonts w:ascii="Arial" w:hAnsi="Arial" w:cs="Arial"/>
          <w:sz w:val="20"/>
          <w:szCs w:val="20"/>
        </w:rPr>
        <w:t xml:space="preserve"> ,</w:t>
      </w:r>
      <w:proofErr w:type="gramEnd"/>
      <w:r w:rsidRPr="00ED57B7">
        <w:rPr>
          <w:rFonts w:ascii="Arial" w:hAnsi="Arial" w:cs="Arial"/>
          <w:sz w:val="20"/>
          <w:szCs w:val="20"/>
        </w:rPr>
        <w:t xml:space="preserve"> інших засобів або предметів , незалежно від наслідків , якщо воно здійснене для захисту від нападу озброєної особи або нападу групи осіб, відвернення протиправного насильницького проникнення в житло або інше приміщення або якщо особа , що здійснює захист, не могла внаслідок переляку або сильного душевного хвилювання</w:t>
      </w:r>
      <w:proofErr w:type="gramStart"/>
      <w:r w:rsidRPr="00ED57B7">
        <w:rPr>
          <w:rFonts w:ascii="Arial" w:hAnsi="Arial" w:cs="Arial"/>
          <w:sz w:val="20"/>
          <w:szCs w:val="20"/>
        </w:rPr>
        <w:t xml:space="preserve"> ,</w:t>
      </w:r>
      <w:proofErr w:type="gramEnd"/>
      <w:r w:rsidRPr="00ED57B7">
        <w:rPr>
          <w:rFonts w:ascii="Arial" w:hAnsi="Arial" w:cs="Arial"/>
          <w:sz w:val="20"/>
          <w:szCs w:val="20"/>
        </w:rPr>
        <w:t xml:space="preserve"> викликаного суспільне небезпечними діями , оцінити відповідність захисту характеру посягань. Дії потерпілого або інших </w:t>
      </w:r>
      <w:proofErr w:type="gramStart"/>
      <w:r w:rsidRPr="00ED57B7">
        <w:rPr>
          <w:rFonts w:ascii="Arial" w:hAnsi="Arial" w:cs="Arial"/>
          <w:sz w:val="20"/>
          <w:szCs w:val="20"/>
        </w:rPr>
        <w:t>осіб</w:t>
      </w:r>
      <w:proofErr w:type="gramEnd"/>
      <w:r w:rsidRPr="00ED57B7">
        <w:rPr>
          <w:rFonts w:ascii="Arial" w:hAnsi="Arial" w:cs="Arial"/>
          <w:sz w:val="20"/>
          <w:szCs w:val="20"/>
        </w:rPr>
        <w:t>, які захищаються, спрямовані на затримання порушника безпосередньо в момент посягання – прирівнюються до необхідної оборони.</w:t>
      </w:r>
    </w:p>
    <w:p w:rsidR="004E1963" w:rsidRPr="00ED57B7" w:rsidRDefault="004E1963" w:rsidP="004E1963">
      <w:pPr>
        <w:spacing w:after="0"/>
        <w:ind w:firstLine="709"/>
        <w:jc w:val="both"/>
        <w:rPr>
          <w:rFonts w:ascii="Arial" w:hAnsi="Arial" w:cs="Arial"/>
          <w:sz w:val="20"/>
          <w:szCs w:val="20"/>
        </w:rPr>
      </w:pPr>
      <w:r w:rsidRPr="00ED57B7">
        <w:rPr>
          <w:rFonts w:ascii="Arial" w:hAnsi="Arial" w:cs="Arial"/>
          <w:sz w:val="20"/>
          <w:szCs w:val="20"/>
        </w:rPr>
        <w:t>Правила про необхідну оборону розповсюджуються на випадки застосування технічних засобів або пристроїв для захисту від нападу при умові</w:t>
      </w:r>
      <w:proofErr w:type="gramStart"/>
      <w:r w:rsidRPr="00ED57B7">
        <w:rPr>
          <w:rFonts w:ascii="Arial" w:hAnsi="Arial" w:cs="Arial"/>
          <w:sz w:val="20"/>
          <w:szCs w:val="20"/>
        </w:rPr>
        <w:t xml:space="preserve"> ,</w:t>
      </w:r>
      <w:proofErr w:type="gramEnd"/>
      <w:r w:rsidRPr="00ED57B7">
        <w:rPr>
          <w:rFonts w:ascii="Arial" w:hAnsi="Arial" w:cs="Arial"/>
          <w:sz w:val="20"/>
          <w:szCs w:val="20"/>
        </w:rPr>
        <w:t xml:space="preserve"> що такі засоби або пристрої не створювали небезпеки для інших осіб , які не брали участі у нападі.</w:t>
      </w:r>
    </w:p>
    <w:p w:rsidR="004E1963" w:rsidRPr="00ED57B7" w:rsidRDefault="004E1963" w:rsidP="004E1963">
      <w:pPr>
        <w:spacing w:after="0"/>
        <w:ind w:firstLine="709"/>
        <w:jc w:val="both"/>
        <w:rPr>
          <w:rFonts w:ascii="Arial" w:hAnsi="Arial" w:cs="Arial"/>
          <w:sz w:val="20"/>
          <w:szCs w:val="20"/>
        </w:rPr>
      </w:pPr>
      <w:r w:rsidRPr="00ED57B7">
        <w:rPr>
          <w:rFonts w:ascii="Arial" w:hAnsi="Arial" w:cs="Arial"/>
          <w:sz w:val="20"/>
          <w:szCs w:val="20"/>
        </w:rPr>
        <w:t xml:space="preserve">Оборона </w:t>
      </w:r>
      <w:proofErr w:type="gramStart"/>
      <w:r w:rsidRPr="00ED57B7">
        <w:rPr>
          <w:rFonts w:ascii="Arial" w:hAnsi="Arial" w:cs="Arial"/>
          <w:sz w:val="20"/>
          <w:szCs w:val="20"/>
        </w:rPr>
        <w:t>признається</w:t>
      </w:r>
      <w:proofErr w:type="gramEnd"/>
      <w:r w:rsidRPr="00ED57B7">
        <w:rPr>
          <w:rFonts w:ascii="Arial" w:hAnsi="Arial" w:cs="Arial"/>
          <w:sz w:val="20"/>
          <w:szCs w:val="20"/>
        </w:rPr>
        <w:t xml:space="preserve"> необхідною і, значить, правомірною при наявності наступних умов:</w:t>
      </w:r>
    </w:p>
    <w:p w:rsidR="004E1963" w:rsidRPr="00ED57B7" w:rsidRDefault="004E1963" w:rsidP="004E1963">
      <w:pPr>
        <w:pStyle w:val="a3"/>
        <w:numPr>
          <w:ilvl w:val="0"/>
          <w:numId w:val="2"/>
        </w:numPr>
        <w:spacing w:after="0"/>
        <w:jc w:val="both"/>
        <w:rPr>
          <w:rFonts w:ascii="Arial" w:hAnsi="Arial" w:cs="Arial"/>
          <w:sz w:val="20"/>
          <w:szCs w:val="20"/>
        </w:rPr>
      </w:pPr>
      <w:r w:rsidRPr="00ED57B7">
        <w:rPr>
          <w:rFonts w:ascii="Arial" w:hAnsi="Arial" w:cs="Arial"/>
          <w:sz w:val="20"/>
          <w:szCs w:val="20"/>
        </w:rPr>
        <w:t xml:space="preserve">вона </w:t>
      </w:r>
      <w:proofErr w:type="gramStart"/>
      <w:r w:rsidRPr="00ED57B7">
        <w:rPr>
          <w:rFonts w:ascii="Arial" w:hAnsi="Arial" w:cs="Arial"/>
          <w:sz w:val="20"/>
          <w:szCs w:val="20"/>
        </w:rPr>
        <w:t>допускається</w:t>
      </w:r>
      <w:proofErr w:type="gramEnd"/>
      <w:r w:rsidRPr="00ED57B7">
        <w:rPr>
          <w:rFonts w:ascii="Arial" w:hAnsi="Arial" w:cs="Arial"/>
          <w:sz w:val="20"/>
          <w:szCs w:val="20"/>
        </w:rPr>
        <w:t xml:space="preserve"> лише проти суспільне небезпечного посягання;</w:t>
      </w:r>
    </w:p>
    <w:p w:rsidR="004E1963" w:rsidRPr="00ED57B7" w:rsidRDefault="004E1963" w:rsidP="004E1963">
      <w:pPr>
        <w:pStyle w:val="a3"/>
        <w:numPr>
          <w:ilvl w:val="0"/>
          <w:numId w:val="2"/>
        </w:numPr>
        <w:spacing w:after="0"/>
        <w:jc w:val="both"/>
        <w:rPr>
          <w:rFonts w:ascii="Arial" w:hAnsi="Arial" w:cs="Arial"/>
          <w:sz w:val="20"/>
          <w:szCs w:val="20"/>
        </w:rPr>
      </w:pPr>
      <w:r w:rsidRPr="00ED57B7">
        <w:rPr>
          <w:rFonts w:ascii="Arial" w:hAnsi="Arial" w:cs="Arial"/>
          <w:sz w:val="20"/>
          <w:szCs w:val="20"/>
        </w:rPr>
        <w:t>посягання повинне бути дійсним і наявним;</w:t>
      </w:r>
    </w:p>
    <w:p w:rsidR="004E1963" w:rsidRPr="00ED57B7" w:rsidRDefault="004E1963" w:rsidP="004E1963">
      <w:pPr>
        <w:pStyle w:val="a3"/>
        <w:numPr>
          <w:ilvl w:val="0"/>
          <w:numId w:val="2"/>
        </w:numPr>
        <w:spacing w:after="0"/>
        <w:jc w:val="both"/>
        <w:rPr>
          <w:rFonts w:ascii="Arial" w:hAnsi="Arial" w:cs="Arial"/>
          <w:sz w:val="20"/>
          <w:szCs w:val="20"/>
        </w:rPr>
      </w:pPr>
      <w:r w:rsidRPr="00ED57B7">
        <w:rPr>
          <w:rFonts w:ascii="Arial" w:hAnsi="Arial" w:cs="Arial"/>
          <w:sz w:val="20"/>
          <w:szCs w:val="20"/>
        </w:rPr>
        <w:t xml:space="preserve">захист повинен бути здійснений шляхом спричинення </w:t>
      </w:r>
      <w:proofErr w:type="gramStart"/>
      <w:r w:rsidRPr="00ED57B7">
        <w:rPr>
          <w:rFonts w:ascii="Arial" w:hAnsi="Arial" w:cs="Arial"/>
          <w:sz w:val="20"/>
          <w:szCs w:val="20"/>
        </w:rPr>
        <w:t>шкоди т</w:t>
      </w:r>
      <w:proofErr w:type="gramEnd"/>
      <w:r w:rsidRPr="00ED57B7">
        <w:rPr>
          <w:rFonts w:ascii="Arial" w:hAnsi="Arial" w:cs="Arial"/>
          <w:sz w:val="20"/>
          <w:szCs w:val="20"/>
        </w:rPr>
        <w:t xml:space="preserve">ільки тій особі, яка посягає і </w:t>
      </w:r>
      <w:r w:rsidRPr="00ED57B7">
        <w:rPr>
          <w:rFonts w:ascii="Arial" w:hAnsi="Arial" w:cs="Arial"/>
          <w:sz w:val="20"/>
          <w:szCs w:val="20"/>
          <w:lang w:val="uk-UA"/>
        </w:rPr>
        <w:t>не</w:t>
      </w:r>
      <w:r w:rsidRPr="00ED57B7">
        <w:rPr>
          <w:rFonts w:ascii="Arial" w:hAnsi="Arial" w:cs="Arial"/>
          <w:sz w:val="20"/>
          <w:szCs w:val="20"/>
        </w:rPr>
        <w:t>може бути направлена проти інших осіб;</w:t>
      </w:r>
    </w:p>
    <w:p w:rsidR="004E1963" w:rsidRPr="00ED57B7" w:rsidRDefault="004E1963" w:rsidP="004E1963">
      <w:pPr>
        <w:pStyle w:val="a3"/>
        <w:numPr>
          <w:ilvl w:val="0"/>
          <w:numId w:val="2"/>
        </w:numPr>
        <w:spacing w:after="0"/>
        <w:jc w:val="both"/>
        <w:rPr>
          <w:rFonts w:ascii="Arial" w:hAnsi="Arial" w:cs="Arial"/>
          <w:sz w:val="20"/>
          <w:szCs w:val="20"/>
        </w:rPr>
      </w:pPr>
      <w:r w:rsidRPr="00ED57B7">
        <w:rPr>
          <w:rFonts w:ascii="Arial" w:hAnsi="Arial" w:cs="Arial"/>
          <w:sz w:val="20"/>
          <w:szCs w:val="20"/>
        </w:rPr>
        <w:t>оборона допускається лише для захисту державних, суспільних або особистих (свої або чужих) інтересів</w:t>
      </w:r>
      <w:proofErr w:type="gramStart"/>
      <w:r w:rsidRPr="00ED57B7">
        <w:rPr>
          <w:rFonts w:ascii="Arial" w:hAnsi="Arial" w:cs="Arial"/>
          <w:sz w:val="20"/>
          <w:szCs w:val="20"/>
        </w:rPr>
        <w:t xml:space="preserve"> ,</w:t>
      </w:r>
      <w:proofErr w:type="gramEnd"/>
      <w:r w:rsidRPr="00ED57B7">
        <w:rPr>
          <w:rFonts w:ascii="Arial" w:hAnsi="Arial" w:cs="Arial"/>
          <w:sz w:val="20"/>
          <w:szCs w:val="20"/>
        </w:rPr>
        <w:t xml:space="preserve"> що охороняються законом;</w:t>
      </w:r>
    </w:p>
    <w:p w:rsidR="004E1963" w:rsidRPr="00ED57B7" w:rsidRDefault="004E1963" w:rsidP="004E1963">
      <w:pPr>
        <w:pStyle w:val="a3"/>
        <w:numPr>
          <w:ilvl w:val="0"/>
          <w:numId w:val="2"/>
        </w:numPr>
        <w:spacing w:after="0"/>
        <w:jc w:val="both"/>
        <w:rPr>
          <w:rFonts w:ascii="Arial" w:hAnsi="Arial" w:cs="Arial"/>
          <w:sz w:val="20"/>
          <w:szCs w:val="20"/>
        </w:rPr>
      </w:pPr>
      <w:r w:rsidRPr="00ED57B7">
        <w:rPr>
          <w:rFonts w:ascii="Arial" w:hAnsi="Arial" w:cs="Arial"/>
          <w:sz w:val="20"/>
          <w:szCs w:val="20"/>
        </w:rPr>
        <w:t>захист не повинен перевищувати меж необхідності;</w:t>
      </w:r>
    </w:p>
    <w:p w:rsidR="004E1963" w:rsidRPr="00ED57B7" w:rsidRDefault="004E1963" w:rsidP="004E1963">
      <w:pPr>
        <w:spacing w:after="0"/>
        <w:ind w:firstLine="708"/>
        <w:jc w:val="both"/>
        <w:rPr>
          <w:rFonts w:ascii="Arial" w:hAnsi="Arial" w:cs="Arial"/>
          <w:sz w:val="20"/>
          <w:szCs w:val="20"/>
          <w:lang w:val="uk-UA"/>
        </w:rPr>
      </w:pPr>
      <w:r w:rsidRPr="00ED57B7">
        <w:rPr>
          <w:rFonts w:ascii="Arial" w:hAnsi="Arial" w:cs="Arial"/>
          <w:sz w:val="20"/>
          <w:szCs w:val="20"/>
          <w:lang w:val="uk-UA"/>
        </w:rPr>
        <w:t>Захист допустимий не тільки проти суспільне небезпечних дій, що є одночасно і протиправними, але і проти такого посягання , яке об’єктивно є суспільне небезпечними, хоч і не розглядаються карним законодавством як злочинні, наприклад, захист від нападу психічно хворої особи.</w:t>
      </w:r>
    </w:p>
    <w:p w:rsidR="004E1963" w:rsidRPr="00ED57B7" w:rsidRDefault="004E1963" w:rsidP="00023E09">
      <w:pPr>
        <w:spacing w:after="0" w:line="240" w:lineRule="auto"/>
        <w:ind w:firstLine="708"/>
        <w:jc w:val="both"/>
        <w:rPr>
          <w:rFonts w:ascii="Arial" w:hAnsi="Arial" w:cs="Arial"/>
          <w:sz w:val="20"/>
          <w:szCs w:val="20"/>
          <w:lang w:val="uk-UA"/>
        </w:rPr>
      </w:pPr>
      <w:r w:rsidRPr="00ED57B7">
        <w:rPr>
          <w:rFonts w:ascii="Arial" w:hAnsi="Arial" w:cs="Arial"/>
          <w:sz w:val="20"/>
          <w:szCs w:val="20"/>
        </w:rPr>
        <w:t xml:space="preserve">Недопустима оборона проти законних дій посадових </w:t>
      </w:r>
      <w:proofErr w:type="gramStart"/>
      <w:r w:rsidRPr="00ED57B7">
        <w:rPr>
          <w:rFonts w:ascii="Arial" w:hAnsi="Arial" w:cs="Arial"/>
          <w:sz w:val="20"/>
          <w:szCs w:val="20"/>
        </w:rPr>
        <w:t>осіб</w:t>
      </w:r>
      <w:proofErr w:type="gramEnd"/>
      <w:r w:rsidRPr="00ED57B7">
        <w:rPr>
          <w:rFonts w:ascii="Arial" w:hAnsi="Arial" w:cs="Arial"/>
          <w:sz w:val="20"/>
          <w:szCs w:val="20"/>
        </w:rPr>
        <w:t xml:space="preserve">, що охороняються громадський порядок. Необхідна оборона допустима лише проти явно злочинних дій «посадових </w:t>
      </w:r>
      <w:proofErr w:type="gramStart"/>
      <w:r w:rsidRPr="00ED57B7">
        <w:rPr>
          <w:rFonts w:ascii="Arial" w:hAnsi="Arial" w:cs="Arial"/>
          <w:sz w:val="20"/>
          <w:szCs w:val="20"/>
        </w:rPr>
        <w:t>осіб</w:t>
      </w:r>
      <w:proofErr w:type="gramEnd"/>
      <w:r w:rsidRPr="00ED57B7">
        <w:rPr>
          <w:rFonts w:ascii="Arial" w:hAnsi="Arial" w:cs="Arial"/>
          <w:sz w:val="20"/>
          <w:szCs w:val="20"/>
          <w:lang w:val="uk-UA"/>
        </w:rPr>
        <w:t>».</w:t>
      </w:r>
    </w:p>
    <w:p w:rsidR="00023E09" w:rsidRDefault="00023E09" w:rsidP="004E1963">
      <w:pPr>
        <w:pStyle w:val="psection"/>
        <w:shd w:val="clear" w:color="auto" w:fill="FFFFFF"/>
        <w:spacing w:after="0" w:afterAutospacing="0"/>
        <w:ind w:firstLine="360"/>
        <w:jc w:val="center"/>
        <w:rPr>
          <w:rFonts w:ascii="Arial" w:hAnsi="Arial" w:cs="Arial"/>
          <w:b/>
          <w:color w:val="000000"/>
          <w:sz w:val="20"/>
          <w:szCs w:val="20"/>
          <w:lang w:val="uk-UA"/>
        </w:rPr>
      </w:pPr>
    </w:p>
    <w:p w:rsidR="00023E09" w:rsidRDefault="00023E09" w:rsidP="004E1963">
      <w:pPr>
        <w:pStyle w:val="psection"/>
        <w:shd w:val="clear" w:color="auto" w:fill="FFFFFF"/>
        <w:spacing w:after="0" w:afterAutospacing="0"/>
        <w:ind w:firstLine="360"/>
        <w:jc w:val="center"/>
        <w:rPr>
          <w:rFonts w:ascii="Arial" w:hAnsi="Arial" w:cs="Arial"/>
          <w:b/>
          <w:color w:val="000000"/>
          <w:sz w:val="20"/>
          <w:szCs w:val="20"/>
          <w:lang w:val="uk-UA"/>
        </w:rPr>
      </w:pPr>
    </w:p>
    <w:p w:rsidR="004E1963" w:rsidRPr="00ED57B7" w:rsidRDefault="004E1963" w:rsidP="004E1963">
      <w:pPr>
        <w:pStyle w:val="psection"/>
        <w:shd w:val="clear" w:color="auto" w:fill="FFFFFF"/>
        <w:spacing w:after="0" w:afterAutospacing="0"/>
        <w:ind w:firstLine="360"/>
        <w:jc w:val="center"/>
        <w:rPr>
          <w:rFonts w:ascii="Arial" w:hAnsi="Arial" w:cs="Arial"/>
          <w:b/>
          <w:color w:val="000000"/>
          <w:sz w:val="20"/>
          <w:szCs w:val="20"/>
          <w:lang w:val="uk-UA"/>
        </w:rPr>
      </w:pPr>
      <w:r w:rsidRPr="00ED57B7">
        <w:rPr>
          <w:rFonts w:ascii="Arial" w:hAnsi="Arial" w:cs="Arial"/>
          <w:b/>
          <w:color w:val="000000"/>
          <w:sz w:val="20"/>
          <w:szCs w:val="20"/>
          <w:lang w:val="uk-UA"/>
        </w:rPr>
        <w:lastRenderedPageBreak/>
        <w:t>ПРАВОВА ОСНОВА ЗАСТОСУВАННЯ ВОГНЕПАЛЬНОЇ ЗБРОЇ</w:t>
      </w:r>
    </w:p>
    <w:p w:rsidR="004E1963" w:rsidRPr="00ED57B7" w:rsidRDefault="004E1963" w:rsidP="004E1963">
      <w:pPr>
        <w:pStyle w:val="psection"/>
        <w:shd w:val="clear" w:color="auto" w:fill="FFFFFF"/>
        <w:spacing w:before="0" w:beforeAutospacing="0" w:after="0" w:afterAutospacing="0"/>
        <w:ind w:firstLine="360"/>
        <w:jc w:val="both"/>
        <w:rPr>
          <w:rFonts w:ascii="Arial" w:hAnsi="Arial" w:cs="Arial"/>
          <w:color w:val="000000"/>
          <w:sz w:val="20"/>
          <w:szCs w:val="20"/>
          <w:lang w:val="uk-UA"/>
        </w:rPr>
      </w:pPr>
    </w:p>
    <w:p w:rsidR="004E1963" w:rsidRPr="00ED57B7" w:rsidRDefault="004E1963" w:rsidP="004E1963">
      <w:pPr>
        <w:pStyle w:val="psection"/>
        <w:shd w:val="clear" w:color="auto" w:fill="FFFFFF"/>
        <w:spacing w:before="0" w:beforeAutospacing="0" w:after="0" w:afterAutospacing="0"/>
        <w:ind w:firstLine="360"/>
        <w:jc w:val="both"/>
        <w:rPr>
          <w:rFonts w:ascii="Arial" w:hAnsi="Arial" w:cs="Arial"/>
          <w:color w:val="000000"/>
          <w:sz w:val="20"/>
          <w:szCs w:val="20"/>
          <w:lang w:val="uk-UA"/>
        </w:rPr>
      </w:pPr>
      <w:r w:rsidRPr="00ED57B7">
        <w:rPr>
          <w:rFonts w:ascii="Arial" w:hAnsi="Arial" w:cs="Arial"/>
          <w:color w:val="000000"/>
          <w:sz w:val="20"/>
          <w:szCs w:val="20"/>
          <w:lang w:val="uk-UA"/>
        </w:rPr>
        <w:t>Відповідно до Положення про порядок застосування вогнепальної зброї, затвердженого постановою КМ України від 12 жовтня 1992 р. № 575, посадові особи, яким відповідно до чинного законодавства дозволено володіти вогнепальною зброєю, мають право застосовувати її як крайній захід у таких випадках:</w:t>
      </w:r>
    </w:p>
    <w:p w:rsidR="004E1963" w:rsidRPr="00ED57B7" w:rsidRDefault="004E1963" w:rsidP="004E1963">
      <w:pPr>
        <w:pStyle w:val="psection"/>
        <w:numPr>
          <w:ilvl w:val="0"/>
          <w:numId w:val="3"/>
        </w:numPr>
        <w:shd w:val="clear" w:color="auto" w:fill="FFFFFF"/>
        <w:spacing w:before="0" w:beforeAutospacing="0" w:after="0" w:afterAutospacing="0" w:line="276" w:lineRule="auto"/>
        <w:jc w:val="both"/>
        <w:rPr>
          <w:rFonts w:ascii="Arial" w:hAnsi="Arial" w:cs="Arial"/>
          <w:color w:val="000000"/>
          <w:sz w:val="20"/>
          <w:szCs w:val="20"/>
        </w:rPr>
      </w:pPr>
      <w:r w:rsidRPr="00ED57B7">
        <w:rPr>
          <w:rFonts w:ascii="Arial" w:hAnsi="Arial" w:cs="Arial"/>
          <w:color w:val="000000"/>
          <w:sz w:val="20"/>
          <w:szCs w:val="20"/>
        </w:rPr>
        <w:t xml:space="preserve">для відбиття </w:t>
      </w:r>
      <w:proofErr w:type="gramStart"/>
      <w:r w:rsidRPr="00ED57B7">
        <w:rPr>
          <w:rFonts w:ascii="Arial" w:hAnsi="Arial" w:cs="Arial"/>
          <w:color w:val="000000"/>
          <w:sz w:val="20"/>
          <w:szCs w:val="20"/>
        </w:rPr>
        <w:t>группового</w:t>
      </w:r>
      <w:proofErr w:type="gramEnd"/>
      <w:r w:rsidRPr="00ED57B7">
        <w:rPr>
          <w:rFonts w:ascii="Arial" w:hAnsi="Arial" w:cs="Arial"/>
          <w:color w:val="000000"/>
          <w:sz w:val="20"/>
          <w:szCs w:val="20"/>
        </w:rPr>
        <w:t xml:space="preserve"> чи збройного нападу на себе, членів своєї сім'ї  або окремих громадян, якщо їхньому життю або здоров'ю загрожує небезпека;</w:t>
      </w:r>
    </w:p>
    <w:p w:rsidR="004E1963" w:rsidRPr="00ED57B7" w:rsidRDefault="004E1963" w:rsidP="004E1963">
      <w:pPr>
        <w:pStyle w:val="psection"/>
        <w:numPr>
          <w:ilvl w:val="0"/>
          <w:numId w:val="3"/>
        </w:numPr>
        <w:shd w:val="clear" w:color="auto" w:fill="FFFFFF"/>
        <w:spacing w:before="0" w:beforeAutospacing="0" w:after="0" w:afterAutospacing="0" w:line="276" w:lineRule="auto"/>
        <w:jc w:val="both"/>
        <w:rPr>
          <w:rFonts w:ascii="Arial" w:hAnsi="Arial" w:cs="Arial"/>
          <w:color w:val="000000"/>
          <w:sz w:val="20"/>
          <w:szCs w:val="20"/>
        </w:rPr>
      </w:pPr>
      <w:r w:rsidRPr="00ED57B7">
        <w:rPr>
          <w:rFonts w:ascii="Arial" w:hAnsi="Arial" w:cs="Arial"/>
          <w:color w:val="000000"/>
          <w:sz w:val="20"/>
          <w:szCs w:val="20"/>
        </w:rPr>
        <w:t>для захисту від злочинних посягань на своє житло та майно;</w:t>
      </w:r>
    </w:p>
    <w:p w:rsidR="004E1963" w:rsidRPr="00ED57B7" w:rsidRDefault="004E1963" w:rsidP="004E1963">
      <w:pPr>
        <w:pStyle w:val="psection"/>
        <w:numPr>
          <w:ilvl w:val="0"/>
          <w:numId w:val="3"/>
        </w:numPr>
        <w:shd w:val="clear" w:color="auto" w:fill="FFFFFF"/>
        <w:spacing w:before="0" w:beforeAutospacing="0" w:after="0" w:afterAutospacing="0" w:line="276" w:lineRule="auto"/>
        <w:jc w:val="both"/>
        <w:rPr>
          <w:rFonts w:ascii="Arial" w:hAnsi="Arial" w:cs="Arial"/>
          <w:color w:val="000000"/>
          <w:sz w:val="20"/>
          <w:szCs w:val="20"/>
        </w:rPr>
      </w:pPr>
      <w:r w:rsidRPr="00ED57B7">
        <w:rPr>
          <w:rFonts w:ascii="Arial" w:hAnsi="Arial" w:cs="Arial"/>
          <w:color w:val="000000"/>
          <w:sz w:val="20"/>
          <w:szCs w:val="20"/>
        </w:rPr>
        <w:t>для затримання особи, яка вчинила злочин і намагається втекти або  чинити збройний опі</w:t>
      </w:r>
      <w:proofErr w:type="gramStart"/>
      <w:r w:rsidRPr="00ED57B7">
        <w:rPr>
          <w:rFonts w:ascii="Arial" w:hAnsi="Arial" w:cs="Arial"/>
          <w:color w:val="000000"/>
          <w:sz w:val="20"/>
          <w:szCs w:val="20"/>
        </w:rPr>
        <w:t>р</w:t>
      </w:r>
      <w:proofErr w:type="gramEnd"/>
      <w:r w:rsidRPr="00ED57B7">
        <w:rPr>
          <w:rFonts w:ascii="Arial" w:hAnsi="Arial" w:cs="Arial"/>
          <w:color w:val="000000"/>
          <w:sz w:val="20"/>
          <w:szCs w:val="20"/>
        </w:rPr>
        <w:t>;</w:t>
      </w:r>
    </w:p>
    <w:p w:rsidR="004E1963" w:rsidRPr="00ED57B7" w:rsidRDefault="004E1963" w:rsidP="004E1963">
      <w:pPr>
        <w:pStyle w:val="psection"/>
        <w:numPr>
          <w:ilvl w:val="0"/>
          <w:numId w:val="3"/>
        </w:numPr>
        <w:shd w:val="clear" w:color="auto" w:fill="FFFFFF"/>
        <w:spacing w:before="0" w:beforeAutospacing="0" w:after="0" w:afterAutospacing="0" w:line="276" w:lineRule="auto"/>
        <w:jc w:val="both"/>
        <w:rPr>
          <w:rFonts w:ascii="Arial" w:hAnsi="Arial" w:cs="Arial"/>
          <w:color w:val="000000"/>
          <w:sz w:val="20"/>
          <w:szCs w:val="20"/>
        </w:rPr>
      </w:pPr>
      <w:r w:rsidRPr="00ED57B7">
        <w:rPr>
          <w:rFonts w:ascii="Arial" w:hAnsi="Arial" w:cs="Arial"/>
          <w:color w:val="000000"/>
          <w:sz w:val="20"/>
          <w:szCs w:val="20"/>
        </w:rPr>
        <w:t xml:space="preserve">для відбиття збройного чи групового нападу на приміщення державного та громадського </w:t>
      </w:r>
      <w:proofErr w:type="gramStart"/>
      <w:r w:rsidRPr="00ED57B7">
        <w:rPr>
          <w:rFonts w:ascii="Arial" w:hAnsi="Arial" w:cs="Arial"/>
          <w:color w:val="000000"/>
          <w:sz w:val="20"/>
          <w:szCs w:val="20"/>
        </w:rPr>
        <w:t>п</w:t>
      </w:r>
      <w:proofErr w:type="gramEnd"/>
      <w:r w:rsidRPr="00ED57B7">
        <w:rPr>
          <w:rFonts w:ascii="Arial" w:hAnsi="Arial" w:cs="Arial"/>
          <w:color w:val="000000"/>
          <w:sz w:val="20"/>
          <w:szCs w:val="20"/>
        </w:rPr>
        <w:t>ідприємства, установи й організації, де працює ця посадова особа;</w:t>
      </w:r>
    </w:p>
    <w:p w:rsidR="004E1963" w:rsidRPr="00ED57B7" w:rsidRDefault="004E1963" w:rsidP="004E1963">
      <w:pPr>
        <w:pStyle w:val="psection"/>
        <w:numPr>
          <w:ilvl w:val="0"/>
          <w:numId w:val="3"/>
        </w:numPr>
        <w:shd w:val="clear" w:color="auto" w:fill="FFFFFF"/>
        <w:spacing w:before="0" w:beforeAutospacing="0" w:after="0" w:afterAutospacing="0" w:line="276" w:lineRule="auto"/>
        <w:jc w:val="both"/>
        <w:rPr>
          <w:rFonts w:ascii="Arial" w:hAnsi="Arial" w:cs="Arial"/>
          <w:color w:val="000000"/>
          <w:sz w:val="20"/>
          <w:szCs w:val="20"/>
        </w:rPr>
      </w:pPr>
      <w:r w:rsidRPr="00ED57B7">
        <w:rPr>
          <w:rFonts w:ascii="Arial" w:hAnsi="Arial" w:cs="Arial"/>
          <w:color w:val="000000"/>
          <w:sz w:val="20"/>
          <w:szCs w:val="20"/>
        </w:rPr>
        <w:t>для знешкодження тварин, що загрожують життю чи здоров'ю посадової особи, члені</w:t>
      </w:r>
      <w:proofErr w:type="gramStart"/>
      <w:r w:rsidRPr="00ED57B7">
        <w:rPr>
          <w:rFonts w:ascii="Arial" w:hAnsi="Arial" w:cs="Arial"/>
          <w:color w:val="000000"/>
          <w:sz w:val="20"/>
          <w:szCs w:val="20"/>
        </w:rPr>
        <w:t>в</w:t>
      </w:r>
      <w:proofErr w:type="gramEnd"/>
      <w:r w:rsidRPr="00ED57B7">
        <w:rPr>
          <w:rFonts w:ascii="Arial" w:hAnsi="Arial" w:cs="Arial"/>
          <w:color w:val="000000"/>
          <w:sz w:val="20"/>
          <w:szCs w:val="20"/>
        </w:rPr>
        <w:t xml:space="preserve"> її сім'ї або окремих громадян.</w:t>
      </w:r>
    </w:p>
    <w:p w:rsidR="004E1963" w:rsidRPr="00ED57B7" w:rsidRDefault="004E1963" w:rsidP="004E1963">
      <w:pPr>
        <w:pStyle w:val="psection"/>
        <w:shd w:val="clear" w:color="auto" w:fill="FFFFFF"/>
        <w:spacing w:before="0" w:beforeAutospacing="0" w:after="0" w:afterAutospacing="0"/>
        <w:ind w:firstLine="360"/>
        <w:jc w:val="both"/>
        <w:rPr>
          <w:rFonts w:ascii="Arial" w:hAnsi="Arial" w:cs="Arial"/>
          <w:color w:val="000000"/>
          <w:sz w:val="20"/>
          <w:szCs w:val="20"/>
        </w:rPr>
      </w:pPr>
      <w:r w:rsidRPr="00ED57B7">
        <w:rPr>
          <w:rFonts w:ascii="Arial" w:hAnsi="Arial" w:cs="Arial"/>
          <w:color w:val="000000"/>
          <w:sz w:val="20"/>
          <w:szCs w:val="20"/>
        </w:rPr>
        <w:t>Перед застосуванням вогнепальної зброї посадова особа повинна попередити про намі</w:t>
      </w:r>
      <w:proofErr w:type="gramStart"/>
      <w:r w:rsidRPr="00ED57B7">
        <w:rPr>
          <w:rFonts w:ascii="Arial" w:hAnsi="Arial" w:cs="Arial"/>
          <w:color w:val="000000"/>
          <w:sz w:val="20"/>
          <w:szCs w:val="20"/>
        </w:rPr>
        <w:t>р</w:t>
      </w:r>
      <w:proofErr w:type="gramEnd"/>
      <w:r w:rsidRPr="00ED57B7">
        <w:rPr>
          <w:rFonts w:ascii="Arial" w:hAnsi="Arial" w:cs="Arial"/>
          <w:color w:val="000000"/>
          <w:sz w:val="20"/>
          <w:szCs w:val="20"/>
        </w:rPr>
        <w:t xml:space="preserve"> її застосування, крім випадків, коли її життю чи життю інших людей загрожує безпосередня небезпека.</w:t>
      </w:r>
    </w:p>
    <w:p w:rsidR="004E1963" w:rsidRPr="00ED57B7" w:rsidRDefault="004E1963" w:rsidP="004E1963">
      <w:pPr>
        <w:pStyle w:val="psection"/>
        <w:shd w:val="clear" w:color="auto" w:fill="FFFFFF"/>
        <w:spacing w:before="0" w:beforeAutospacing="0" w:after="0" w:afterAutospacing="0"/>
        <w:ind w:firstLine="360"/>
        <w:jc w:val="both"/>
        <w:rPr>
          <w:rFonts w:ascii="Arial" w:hAnsi="Arial" w:cs="Arial"/>
          <w:color w:val="000000"/>
          <w:sz w:val="20"/>
          <w:szCs w:val="20"/>
        </w:rPr>
      </w:pPr>
      <w:r w:rsidRPr="00ED57B7">
        <w:rPr>
          <w:rFonts w:ascii="Arial" w:hAnsi="Arial" w:cs="Arial"/>
          <w:color w:val="000000"/>
          <w:sz w:val="20"/>
          <w:szCs w:val="20"/>
        </w:rPr>
        <w:t>  При враженні нападаючого внаслідок застосування вогнепальної зброї посадова особа повинна негайно викликати швидку медичну допомогу для пораненого, вжити заході</w:t>
      </w:r>
      <w:proofErr w:type="gramStart"/>
      <w:r w:rsidRPr="00ED57B7">
        <w:rPr>
          <w:rFonts w:ascii="Arial" w:hAnsi="Arial" w:cs="Arial"/>
          <w:color w:val="000000"/>
          <w:sz w:val="20"/>
          <w:szCs w:val="20"/>
        </w:rPr>
        <w:t>в</w:t>
      </w:r>
      <w:proofErr w:type="gramEnd"/>
      <w:r w:rsidRPr="00ED57B7">
        <w:rPr>
          <w:rFonts w:ascii="Arial" w:hAnsi="Arial" w:cs="Arial"/>
          <w:color w:val="000000"/>
          <w:sz w:val="20"/>
          <w:szCs w:val="20"/>
        </w:rPr>
        <w:t xml:space="preserve"> до забезпечення охорони місця події, сповістити органи прокуратури та міліції про застосування зброї.</w:t>
      </w:r>
    </w:p>
    <w:p w:rsidR="004E1963" w:rsidRPr="00ED57B7" w:rsidRDefault="004E1963" w:rsidP="004E1963">
      <w:pPr>
        <w:pStyle w:val="psection"/>
        <w:shd w:val="clear" w:color="auto" w:fill="FFFFFF"/>
        <w:spacing w:before="0" w:beforeAutospacing="0" w:after="0" w:afterAutospacing="0"/>
        <w:ind w:firstLine="360"/>
        <w:jc w:val="both"/>
        <w:rPr>
          <w:rFonts w:ascii="Arial" w:hAnsi="Arial" w:cs="Arial"/>
          <w:color w:val="000000"/>
          <w:sz w:val="20"/>
          <w:szCs w:val="20"/>
        </w:rPr>
      </w:pPr>
      <w:r w:rsidRPr="00ED57B7">
        <w:rPr>
          <w:rFonts w:ascii="Arial" w:hAnsi="Arial" w:cs="Arial"/>
          <w:color w:val="000000"/>
          <w:sz w:val="20"/>
          <w:szCs w:val="20"/>
        </w:rPr>
        <w:t> Забороняється застосовувати і використовувати вогнепальну зброю при значному скупченні людей, якщо від цього можуть постраждати сторонні особи, а також по відношенню до жінок з явними ознаками вагітності, осіб похилого ві</w:t>
      </w:r>
      <w:proofErr w:type="gramStart"/>
      <w:r w:rsidRPr="00ED57B7">
        <w:rPr>
          <w:rFonts w:ascii="Arial" w:hAnsi="Arial" w:cs="Arial"/>
          <w:color w:val="000000"/>
          <w:sz w:val="20"/>
          <w:szCs w:val="20"/>
        </w:rPr>
        <w:t>ку чи</w:t>
      </w:r>
      <w:proofErr w:type="gramEnd"/>
      <w:r w:rsidRPr="00ED57B7">
        <w:rPr>
          <w:rFonts w:ascii="Arial" w:hAnsi="Arial" w:cs="Arial"/>
          <w:color w:val="000000"/>
          <w:sz w:val="20"/>
          <w:szCs w:val="20"/>
        </w:rPr>
        <w:t xml:space="preserve"> з вираженими ознаками інвалідності та малолітніх (крім випадків вчинення ними групового нападу, що загрожує життю чи здоров'ю громадян, або збройного нападу чи збройного опору.</w:t>
      </w:r>
    </w:p>
    <w:p w:rsidR="004E1963" w:rsidRPr="00ED57B7" w:rsidRDefault="004E1963" w:rsidP="004E1963">
      <w:pPr>
        <w:rPr>
          <w:rFonts w:ascii="Arial" w:hAnsi="Arial" w:cs="Arial"/>
          <w:sz w:val="20"/>
          <w:szCs w:val="20"/>
        </w:rPr>
      </w:pPr>
    </w:p>
    <w:p w:rsidR="004E1963" w:rsidRPr="00ED57B7" w:rsidRDefault="004E1963" w:rsidP="00DE448B">
      <w:pPr>
        <w:jc w:val="center"/>
        <w:rPr>
          <w:rFonts w:ascii="Arial" w:hAnsi="Arial" w:cs="Arial"/>
          <w:b/>
          <w:bCs/>
          <w:sz w:val="20"/>
          <w:szCs w:val="20"/>
          <w:lang w:val="uk-UA"/>
        </w:rPr>
      </w:pPr>
      <w:r w:rsidRPr="00ED57B7">
        <w:rPr>
          <w:rFonts w:ascii="Arial" w:hAnsi="Arial" w:cs="Arial"/>
          <w:b/>
          <w:sz w:val="20"/>
          <w:szCs w:val="20"/>
          <w:lang w:val="uk-UA"/>
        </w:rPr>
        <w:t>Загальні п</w:t>
      </w:r>
      <w:r w:rsidRPr="00ED57B7">
        <w:rPr>
          <w:rFonts w:ascii="Arial" w:hAnsi="Arial" w:cs="Arial"/>
          <w:b/>
          <w:sz w:val="20"/>
          <w:szCs w:val="20"/>
        </w:rPr>
        <w:t>равила</w:t>
      </w:r>
      <w:r w:rsidRPr="00ED57B7">
        <w:rPr>
          <w:rFonts w:ascii="Arial" w:hAnsi="Arial" w:cs="Arial"/>
          <w:b/>
          <w:bCs/>
          <w:sz w:val="20"/>
          <w:szCs w:val="20"/>
        </w:rPr>
        <w:t xml:space="preserve">  </w:t>
      </w:r>
      <w:r w:rsidRPr="00ED57B7">
        <w:rPr>
          <w:rFonts w:ascii="Arial" w:hAnsi="Arial" w:cs="Arial"/>
          <w:b/>
          <w:bCs/>
          <w:sz w:val="20"/>
          <w:szCs w:val="20"/>
          <w:lang w:val="uk-UA"/>
        </w:rPr>
        <w:t xml:space="preserve">безпеки при </w:t>
      </w:r>
      <w:r w:rsidRPr="00ED57B7">
        <w:rPr>
          <w:rFonts w:ascii="Arial" w:hAnsi="Arial" w:cs="Arial"/>
          <w:b/>
          <w:bCs/>
          <w:sz w:val="20"/>
          <w:szCs w:val="20"/>
        </w:rPr>
        <w:t>поводженн</w:t>
      </w:r>
      <w:r w:rsidRPr="00ED57B7">
        <w:rPr>
          <w:rFonts w:ascii="Arial" w:hAnsi="Arial" w:cs="Arial"/>
          <w:b/>
          <w:bCs/>
          <w:sz w:val="20"/>
          <w:szCs w:val="20"/>
          <w:lang w:val="uk-UA"/>
        </w:rPr>
        <w:t>і</w:t>
      </w:r>
      <w:r w:rsidRPr="00ED57B7">
        <w:rPr>
          <w:rFonts w:ascii="Arial" w:hAnsi="Arial" w:cs="Arial"/>
          <w:b/>
          <w:bCs/>
          <w:sz w:val="20"/>
          <w:szCs w:val="20"/>
        </w:rPr>
        <w:t xml:space="preserve">  з мисливською </w:t>
      </w:r>
      <w:r w:rsidRPr="00ED57B7">
        <w:rPr>
          <w:rFonts w:ascii="Arial" w:hAnsi="Arial" w:cs="Arial"/>
          <w:b/>
          <w:bCs/>
          <w:sz w:val="20"/>
          <w:szCs w:val="20"/>
          <w:lang w:val="uk-UA"/>
        </w:rPr>
        <w:t>та службовою зброєю.</w:t>
      </w:r>
    </w:p>
    <w:p w:rsidR="004E1963" w:rsidRPr="00ED57B7" w:rsidRDefault="004E1963" w:rsidP="004E1963">
      <w:pPr>
        <w:jc w:val="both"/>
        <w:rPr>
          <w:rFonts w:ascii="Arial" w:hAnsi="Arial" w:cs="Arial"/>
          <w:b/>
          <w:sz w:val="20"/>
          <w:szCs w:val="20"/>
          <w:lang w:val="uk-UA"/>
        </w:rPr>
      </w:pPr>
      <w:r w:rsidRPr="00ED57B7">
        <w:rPr>
          <w:rFonts w:ascii="Arial" w:hAnsi="Arial" w:cs="Arial"/>
          <w:b/>
          <w:bCs/>
          <w:sz w:val="20"/>
          <w:szCs w:val="20"/>
          <w:lang w:val="uk-UA"/>
        </w:rPr>
        <w:t>Мисливська зброя.</w:t>
      </w:r>
    </w:p>
    <w:p w:rsidR="004E1963" w:rsidRPr="00ED57B7" w:rsidRDefault="004E1963" w:rsidP="004E1963">
      <w:pPr>
        <w:pStyle w:val="21"/>
        <w:rPr>
          <w:rFonts w:cs="Arial"/>
          <w:bCs/>
          <w:sz w:val="20"/>
        </w:rPr>
      </w:pPr>
      <w:r w:rsidRPr="00ED57B7">
        <w:rPr>
          <w:rFonts w:cs="Arial"/>
          <w:b/>
          <w:bCs/>
          <w:sz w:val="20"/>
        </w:rPr>
        <w:t xml:space="preserve">       </w:t>
      </w:r>
      <w:r w:rsidRPr="00ED57B7">
        <w:rPr>
          <w:rFonts w:cs="Arial"/>
          <w:bCs/>
          <w:sz w:val="20"/>
        </w:rPr>
        <w:t>Ці правила, розроблене відповідно до статей 6, 14, 16, 17 Закону України ’’Про мисливське господарство та полювання ’’, ст.15 Закону України ’’ Про  тваринний світ ’’, є загальними при здійсненні полювань в мисливських угіддях України.</w:t>
      </w:r>
    </w:p>
    <w:p w:rsidR="004E1963" w:rsidRPr="00ED57B7" w:rsidRDefault="004E1963" w:rsidP="004E1963">
      <w:pPr>
        <w:pStyle w:val="21"/>
        <w:rPr>
          <w:rFonts w:cs="Arial"/>
          <w:sz w:val="20"/>
        </w:rPr>
      </w:pPr>
      <w:r w:rsidRPr="00ED57B7">
        <w:rPr>
          <w:rFonts w:cs="Arial"/>
          <w:sz w:val="20"/>
        </w:rPr>
        <w:t xml:space="preserve">       Мисливська зброя є предметом підвищеної небезпеки. Персональну відповідальність за її технічний стан несе власник зброї. Умовою безпечного користування мисливською зброєю є чітке виконання правил користування нею та сувора дисципліна всіх мисливців під час полювання. </w:t>
      </w:r>
    </w:p>
    <w:p w:rsidR="004E1963" w:rsidRPr="00ED57B7" w:rsidRDefault="004E1963" w:rsidP="004E1963">
      <w:pPr>
        <w:pStyle w:val="21"/>
        <w:rPr>
          <w:rFonts w:cs="Arial"/>
          <w:sz w:val="20"/>
        </w:rPr>
      </w:pPr>
      <w:r w:rsidRPr="00ED57B7">
        <w:rPr>
          <w:rFonts w:cs="Arial"/>
          <w:sz w:val="20"/>
        </w:rPr>
        <w:t xml:space="preserve">      Не допускається виїзд мисливців і перебування їх на полюванні з несправною та незареєстрованою  зброєю.</w:t>
      </w:r>
    </w:p>
    <w:p w:rsidR="004E1963" w:rsidRPr="00ED57B7" w:rsidRDefault="004E1963" w:rsidP="004E1963">
      <w:pPr>
        <w:pStyle w:val="21"/>
        <w:rPr>
          <w:rFonts w:cs="Arial"/>
          <w:sz w:val="20"/>
          <w:u w:val="single"/>
        </w:rPr>
      </w:pPr>
      <w:r w:rsidRPr="00ED57B7">
        <w:rPr>
          <w:rFonts w:cs="Arial"/>
          <w:sz w:val="20"/>
        </w:rPr>
        <w:t xml:space="preserve">                                                         </w:t>
      </w:r>
      <w:r w:rsidRPr="00ED57B7">
        <w:rPr>
          <w:rFonts w:cs="Arial"/>
          <w:b/>
          <w:bCs/>
          <w:sz w:val="20"/>
          <w:u w:val="single"/>
        </w:rPr>
        <w:t>ЗАБОРОНЯЄТЬСЯ:</w:t>
      </w:r>
    </w:p>
    <w:p w:rsidR="004E1963" w:rsidRPr="00ED57B7" w:rsidRDefault="004E1963" w:rsidP="004E1963">
      <w:pPr>
        <w:pStyle w:val="21"/>
        <w:ind w:left="-540"/>
        <w:rPr>
          <w:rFonts w:cs="Arial"/>
          <w:sz w:val="20"/>
        </w:rPr>
      </w:pPr>
      <w:r w:rsidRPr="00ED57B7">
        <w:rPr>
          <w:rFonts w:cs="Arial"/>
          <w:sz w:val="20"/>
        </w:rPr>
        <w:t xml:space="preserve">         - направляти зброю на людину чи домашніх тварин, навіть якщо вона незаряджена;</w:t>
      </w:r>
    </w:p>
    <w:p w:rsidR="004E1963" w:rsidRPr="00ED57B7" w:rsidRDefault="004E1963" w:rsidP="004E1963">
      <w:pPr>
        <w:pStyle w:val="21"/>
        <w:ind w:left="-540"/>
        <w:rPr>
          <w:rFonts w:cs="Arial"/>
          <w:sz w:val="20"/>
        </w:rPr>
      </w:pPr>
      <w:r w:rsidRPr="00ED57B7">
        <w:rPr>
          <w:rFonts w:cs="Arial"/>
          <w:sz w:val="20"/>
        </w:rPr>
        <w:t xml:space="preserve">         - передавати зброю в інші руки, попередньо її не оглянувши та не розрядивши;</w:t>
      </w:r>
    </w:p>
    <w:p w:rsidR="004E1963" w:rsidRPr="00ED57B7" w:rsidRDefault="004E1963" w:rsidP="004E1963">
      <w:pPr>
        <w:pStyle w:val="21"/>
        <w:ind w:left="-540"/>
        <w:rPr>
          <w:rFonts w:cs="Arial"/>
          <w:sz w:val="20"/>
        </w:rPr>
      </w:pPr>
      <w:r w:rsidRPr="00ED57B7">
        <w:rPr>
          <w:rFonts w:cs="Arial"/>
          <w:sz w:val="20"/>
        </w:rPr>
        <w:t xml:space="preserve">         - рушницю з внутрішніми курками тримати з відкритим запобіжником;</w:t>
      </w:r>
    </w:p>
    <w:p w:rsidR="004E1963" w:rsidRPr="00ED57B7" w:rsidRDefault="004E1963" w:rsidP="004E1963">
      <w:pPr>
        <w:pStyle w:val="21"/>
        <w:ind w:left="-540"/>
        <w:rPr>
          <w:rFonts w:cs="Arial"/>
          <w:sz w:val="20"/>
        </w:rPr>
      </w:pPr>
      <w:r w:rsidRPr="00ED57B7">
        <w:rPr>
          <w:rFonts w:cs="Arial"/>
          <w:sz w:val="20"/>
        </w:rPr>
        <w:t xml:space="preserve">         - стріляти без  потреби.</w:t>
      </w:r>
    </w:p>
    <w:p w:rsidR="004E1963" w:rsidRPr="00ED57B7" w:rsidRDefault="004E1963" w:rsidP="004E1963">
      <w:pPr>
        <w:pStyle w:val="21"/>
        <w:rPr>
          <w:rFonts w:cs="Arial"/>
          <w:b/>
          <w:sz w:val="20"/>
          <w:u w:val="single"/>
        </w:rPr>
      </w:pPr>
      <w:r w:rsidRPr="00ED57B7">
        <w:rPr>
          <w:rFonts w:cs="Arial"/>
          <w:sz w:val="20"/>
        </w:rPr>
        <w:t xml:space="preserve">                                         </w:t>
      </w:r>
      <w:r w:rsidRPr="00ED57B7">
        <w:rPr>
          <w:rFonts w:cs="Arial"/>
          <w:b/>
          <w:sz w:val="20"/>
          <w:u w:val="single"/>
        </w:rPr>
        <w:t>Чітко  дотримуватись  наступних  правил:</w:t>
      </w:r>
    </w:p>
    <w:p w:rsidR="004E1963" w:rsidRPr="00ED57B7" w:rsidRDefault="004E1963" w:rsidP="004E1963">
      <w:pPr>
        <w:pStyle w:val="21"/>
        <w:rPr>
          <w:rFonts w:cs="Arial"/>
          <w:sz w:val="20"/>
        </w:rPr>
      </w:pPr>
      <w:r w:rsidRPr="00ED57B7">
        <w:rPr>
          <w:rFonts w:cs="Arial"/>
          <w:sz w:val="20"/>
        </w:rPr>
        <w:t xml:space="preserve">      1. При заряджанні і розряджанні зброї її ствол повинен бути  направлений вгору або в землю.</w:t>
      </w:r>
    </w:p>
    <w:p w:rsidR="004E1963" w:rsidRPr="00ED57B7" w:rsidRDefault="004E1963" w:rsidP="004E1963">
      <w:pPr>
        <w:pStyle w:val="21"/>
        <w:rPr>
          <w:rFonts w:cs="Arial"/>
          <w:sz w:val="20"/>
        </w:rPr>
      </w:pPr>
      <w:r w:rsidRPr="00ED57B7">
        <w:rPr>
          <w:rFonts w:cs="Arial"/>
          <w:sz w:val="20"/>
        </w:rPr>
        <w:t xml:space="preserve">      2. Зустрівши людину в мисливських угіддях, зброю потрібно відкрити, вийняти з неї патрони, якщо вона заряджена.</w:t>
      </w:r>
    </w:p>
    <w:p w:rsidR="004E1963" w:rsidRPr="00ED57B7" w:rsidRDefault="004E1963" w:rsidP="004E1963">
      <w:pPr>
        <w:pStyle w:val="21"/>
        <w:rPr>
          <w:rFonts w:cs="Arial"/>
          <w:sz w:val="20"/>
        </w:rPr>
      </w:pPr>
      <w:r w:rsidRPr="00ED57B7">
        <w:rPr>
          <w:rFonts w:cs="Arial"/>
          <w:sz w:val="20"/>
        </w:rPr>
        <w:t xml:space="preserve">      3. При пересуванні на всіх видах транспорту до місця полювання зброя обов</w:t>
      </w:r>
      <w:r w:rsidRPr="00ED57B7">
        <w:rPr>
          <w:rFonts w:cs="Arial"/>
          <w:sz w:val="20"/>
          <w:lang w:val="ru-RU"/>
        </w:rPr>
        <w:t>’</w:t>
      </w:r>
      <w:r w:rsidRPr="00ED57B7">
        <w:rPr>
          <w:rFonts w:cs="Arial"/>
          <w:sz w:val="20"/>
        </w:rPr>
        <w:t>язково  має бути  розрядженою, розібраною і знаходитись у чохлах.</w:t>
      </w:r>
    </w:p>
    <w:p w:rsidR="004E1963" w:rsidRPr="00ED57B7" w:rsidRDefault="004E1963" w:rsidP="004E1963">
      <w:pPr>
        <w:pStyle w:val="21"/>
        <w:rPr>
          <w:rFonts w:cs="Arial"/>
          <w:sz w:val="20"/>
        </w:rPr>
      </w:pPr>
      <w:r w:rsidRPr="00ED57B7">
        <w:rPr>
          <w:rFonts w:cs="Arial"/>
          <w:sz w:val="20"/>
        </w:rPr>
        <w:t xml:space="preserve">      4. Під час долання перешкод (канав, струмків, огороджень) зброю потрібно розрядити і переносити її у відкритому вигляді або з відкритим замком.</w:t>
      </w:r>
    </w:p>
    <w:p w:rsidR="004E1963" w:rsidRPr="00ED57B7" w:rsidRDefault="004E1963" w:rsidP="004E1963">
      <w:pPr>
        <w:pStyle w:val="21"/>
        <w:rPr>
          <w:rFonts w:cs="Arial"/>
          <w:sz w:val="20"/>
        </w:rPr>
      </w:pPr>
      <w:r w:rsidRPr="00ED57B7">
        <w:rPr>
          <w:rFonts w:cs="Arial"/>
          <w:sz w:val="20"/>
        </w:rPr>
        <w:t xml:space="preserve">      5. Не   можна брати рушницю стволом до себе при виході з автомобіля, мотоцикла, човна чи інших видів транспорту.</w:t>
      </w:r>
    </w:p>
    <w:p w:rsidR="004E1963" w:rsidRPr="00ED57B7" w:rsidRDefault="004E1963" w:rsidP="004E1963">
      <w:pPr>
        <w:pStyle w:val="21"/>
        <w:rPr>
          <w:rFonts w:cs="Arial"/>
          <w:sz w:val="20"/>
        </w:rPr>
      </w:pPr>
      <w:r w:rsidRPr="00ED57B7">
        <w:rPr>
          <w:rFonts w:cs="Arial"/>
          <w:sz w:val="20"/>
        </w:rPr>
        <w:t xml:space="preserve">      6. При наближенні до населеного пункту,  місця відпочинку, збору  і т. ін. за 200 метрів  мисливець зобов</w:t>
      </w:r>
      <w:r w:rsidRPr="00ED57B7">
        <w:rPr>
          <w:rFonts w:cs="Arial"/>
          <w:sz w:val="20"/>
          <w:lang w:val="ru-RU"/>
        </w:rPr>
        <w:t>’</w:t>
      </w:r>
      <w:r w:rsidRPr="00ED57B7">
        <w:rPr>
          <w:rFonts w:cs="Arial"/>
          <w:sz w:val="20"/>
        </w:rPr>
        <w:t>язаний розрядити рушницю.</w:t>
      </w:r>
    </w:p>
    <w:p w:rsidR="004E1963" w:rsidRPr="00ED57B7" w:rsidRDefault="004E1963" w:rsidP="004E1963">
      <w:pPr>
        <w:pStyle w:val="21"/>
        <w:rPr>
          <w:rFonts w:cs="Arial"/>
          <w:sz w:val="20"/>
        </w:rPr>
      </w:pPr>
      <w:r w:rsidRPr="00ED57B7">
        <w:rPr>
          <w:rFonts w:cs="Arial"/>
          <w:sz w:val="20"/>
        </w:rPr>
        <w:t xml:space="preserve">      7. Особливої обережності мисливець повинен дотримуватися при стрільбі в  чагарнику.  Забороняється стрільба  по птахах, які злітають, нижче 3 метрів на дистанції 10 метрів.</w:t>
      </w:r>
    </w:p>
    <w:p w:rsidR="004E1963" w:rsidRPr="00ED57B7" w:rsidRDefault="004E1963" w:rsidP="004E1963">
      <w:pPr>
        <w:pStyle w:val="21"/>
        <w:rPr>
          <w:rFonts w:cs="Arial"/>
          <w:sz w:val="20"/>
        </w:rPr>
      </w:pPr>
      <w:r w:rsidRPr="00ED57B7">
        <w:rPr>
          <w:rFonts w:cs="Arial"/>
          <w:sz w:val="20"/>
        </w:rPr>
        <w:t xml:space="preserve">      8.  Забороняється стріляти на шум, шарудіння, по невиразно видимій цілі (у тумані, сильному снігопаді, сутінках і т. ін.).</w:t>
      </w:r>
    </w:p>
    <w:p w:rsidR="004E1963" w:rsidRPr="00ED57B7" w:rsidRDefault="004E1963" w:rsidP="004E1963">
      <w:pPr>
        <w:pStyle w:val="21"/>
        <w:rPr>
          <w:rFonts w:cs="Arial"/>
          <w:sz w:val="20"/>
        </w:rPr>
      </w:pPr>
      <w:r w:rsidRPr="00ED57B7">
        <w:rPr>
          <w:rFonts w:cs="Arial"/>
          <w:sz w:val="20"/>
        </w:rPr>
        <w:lastRenderedPageBreak/>
        <w:t xml:space="preserve">       9. Стрільбу мисливець має вести із особливою обережністю і  попередньо переконавшись в тому, що в напрямку пострілу немає людей і домашніх тварин, враховуючи, що куля випущена із гладкоствольної зброї, небезпечна на відстані 300 метрів.</w:t>
      </w:r>
    </w:p>
    <w:p w:rsidR="004E1963" w:rsidRPr="00ED57B7" w:rsidRDefault="004E1963" w:rsidP="004E1963">
      <w:pPr>
        <w:pStyle w:val="21"/>
        <w:rPr>
          <w:rFonts w:cs="Arial"/>
          <w:sz w:val="20"/>
        </w:rPr>
      </w:pPr>
      <w:r w:rsidRPr="00ED57B7">
        <w:rPr>
          <w:rFonts w:cs="Arial"/>
          <w:sz w:val="20"/>
        </w:rPr>
        <w:t xml:space="preserve">      10. Під час відпочинку зброю в незарядженому стані слід підвішувати або класти на надійну опору.</w:t>
      </w:r>
    </w:p>
    <w:p w:rsidR="004E1963" w:rsidRPr="00ED57B7" w:rsidRDefault="004E1963" w:rsidP="004E1963">
      <w:pPr>
        <w:pStyle w:val="21"/>
        <w:rPr>
          <w:rFonts w:cs="Arial"/>
          <w:sz w:val="20"/>
        </w:rPr>
      </w:pPr>
      <w:r w:rsidRPr="00ED57B7">
        <w:rPr>
          <w:rFonts w:cs="Arial"/>
          <w:sz w:val="20"/>
        </w:rPr>
        <w:t xml:space="preserve">       11. При полюванні в густому лісі, очеретах, чагарниках, ярах та горах необхідно бути особливо уважним при стрільбі, дотримуватись вибраного напрямку пересування та частіше, ніж звичайно, підтримувати встановлений  зв</w:t>
      </w:r>
      <w:r w:rsidRPr="00ED57B7">
        <w:rPr>
          <w:rFonts w:cs="Arial"/>
          <w:sz w:val="20"/>
          <w:lang w:val="ru-RU"/>
        </w:rPr>
        <w:t>’</w:t>
      </w:r>
      <w:r w:rsidRPr="00ED57B7">
        <w:rPr>
          <w:rFonts w:cs="Arial"/>
          <w:sz w:val="20"/>
        </w:rPr>
        <w:t>язок з іншими мисливцями.</w:t>
      </w:r>
    </w:p>
    <w:p w:rsidR="004E1963" w:rsidRPr="00ED57B7" w:rsidRDefault="004E1963" w:rsidP="004E1963">
      <w:pPr>
        <w:pStyle w:val="21"/>
        <w:rPr>
          <w:rFonts w:cs="Arial"/>
          <w:sz w:val="20"/>
        </w:rPr>
      </w:pPr>
      <w:r w:rsidRPr="00ED57B7">
        <w:rPr>
          <w:rFonts w:cs="Arial"/>
          <w:sz w:val="20"/>
        </w:rPr>
        <w:t xml:space="preserve">       12. Під час стрільби, при осічці, мисливець не повинен відкривати рушницю раніше, ніж через 7-8 секунд, в іншому випадку порох може спалахувати повільно, внаслідок чого  затяжний постріл.</w:t>
      </w:r>
    </w:p>
    <w:p w:rsidR="004E1963" w:rsidRPr="00ED57B7" w:rsidRDefault="004E1963" w:rsidP="004E1963">
      <w:pPr>
        <w:pStyle w:val="21"/>
        <w:rPr>
          <w:rFonts w:cs="Arial"/>
          <w:sz w:val="20"/>
        </w:rPr>
      </w:pPr>
      <w:r w:rsidRPr="00ED57B7">
        <w:rPr>
          <w:rFonts w:cs="Arial"/>
          <w:sz w:val="20"/>
        </w:rPr>
        <w:t xml:space="preserve">       13. У випадку падіння рушниці або мисливця потрібно відразу розрядити рушницю і переконатися, що в канали стволів  не потрапили сторонні  предмети.</w:t>
      </w:r>
    </w:p>
    <w:p w:rsidR="004E1963" w:rsidRPr="00ED57B7" w:rsidRDefault="004E1963" w:rsidP="004E1963">
      <w:pPr>
        <w:pStyle w:val="21"/>
        <w:rPr>
          <w:rFonts w:cs="Arial"/>
          <w:sz w:val="20"/>
        </w:rPr>
      </w:pPr>
      <w:r w:rsidRPr="00ED57B7">
        <w:rPr>
          <w:rFonts w:cs="Arial"/>
          <w:sz w:val="20"/>
        </w:rPr>
        <w:t xml:space="preserve">       14. Після пострілу треба  перевірити, чи не залишилося в каналах стволів пижів,  частин розірваних гільз та інших предметів.</w:t>
      </w:r>
    </w:p>
    <w:p w:rsidR="004E1963" w:rsidRPr="00ED57B7" w:rsidRDefault="004E1963" w:rsidP="004E1963">
      <w:pPr>
        <w:pStyle w:val="21"/>
        <w:rPr>
          <w:rFonts w:cs="Arial"/>
          <w:sz w:val="20"/>
        </w:rPr>
      </w:pPr>
      <w:r w:rsidRPr="00ED57B7">
        <w:rPr>
          <w:rFonts w:cs="Arial"/>
          <w:sz w:val="20"/>
        </w:rPr>
        <w:t xml:space="preserve">       15. Не можна використовувати не за призначенням приклад зброї (добивати  пораненого звіра).</w:t>
      </w:r>
    </w:p>
    <w:p w:rsidR="004E1963" w:rsidRPr="00ED57B7" w:rsidRDefault="004E1963" w:rsidP="004E1963">
      <w:pPr>
        <w:pStyle w:val="21"/>
        <w:rPr>
          <w:rFonts w:cs="Arial"/>
          <w:sz w:val="20"/>
        </w:rPr>
      </w:pPr>
      <w:r w:rsidRPr="00ED57B7">
        <w:rPr>
          <w:rFonts w:cs="Arial"/>
          <w:sz w:val="20"/>
        </w:rPr>
        <w:t xml:space="preserve">       16. У разі, якщо патрон не входить в патронник стволів (відсирів, некалібрований, роздута гільза) заборонено його туди втискувати, треба обережно вийняти і замінити іншим.</w:t>
      </w:r>
    </w:p>
    <w:p w:rsidR="004E1963" w:rsidRPr="00ED57B7" w:rsidRDefault="004E1963" w:rsidP="004E1963">
      <w:pPr>
        <w:pStyle w:val="21"/>
        <w:rPr>
          <w:rFonts w:cs="Arial"/>
          <w:sz w:val="20"/>
        </w:rPr>
      </w:pPr>
      <w:r w:rsidRPr="00ED57B7">
        <w:rPr>
          <w:rFonts w:cs="Arial"/>
          <w:sz w:val="20"/>
        </w:rPr>
        <w:t xml:space="preserve">      17. Не  можна стріляти одночасно з обох стволів двоствольної зброї. Шийка ложі може не витримати подвійної віддачі  і стрілець отримає травму плеча. </w:t>
      </w:r>
    </w:p>
    <w:p w:rsidR="004E1963" w:rsidRPr="00ED57B7" w:rsidRDefault="004E1963" w:rsidP="004E1963">
      <w:pPr>
        <w:pStyle w:val="21"/>
        <w:rPr>
          <w:rFonts w:cs="Arial"/>
          <w:sz w:val="20"/>
        </w:rPr>
      </w:pPr>
      <w:r w:rsidRPr="00ED57B7">
        <w:rPr>
          <w:rFonts w:cs="Arial"/>
          <w:sz w:val="20"/>
        </w:rPr>
        <w:t xml:space="preserve">      18. Не дозволяється стріляти із човна над головами людей, які в ньому знаходяться.</w:t>
      </w:r>
    </w:p>
    <w:p w:rsidR="004E1963" w:rsidRPr="00ED57B7" w:rsidRDefault="004E1963" w:rsidP="004E1963">
      <w:pPr>
        <w:pStyle w:val="21"/>
        <w:rPr>
          <w:rFonts w:cs="Arial"/>
          <w:sz w:val="20"/>
        </w:rPr>
      </w:pPr>
      <w:r w:rsidRPr="00ED57B7">
        <w:rPr>
          <w:rFonts w:cs="Arial"/>
          <w:sz w:val="20"/>
        </w:rPr>
        <w:t xml:space="preserve">      19. При  пересуванні на човні рушниці мисливців  повинні бути  розряджені.   </w:t>
      </w:r>
    </w:p>
    <w:p w:rsidR="004E1963" w:rsidRPr="00ED57B7" w:rsidRDefault="004E1963" w:rsidP="004E1963">
      <w:pPr>
        <w:pStyle w:val="21"/>
        <w:rPr>
          <w:rFonts w:cs="Arial"/>
          <w:sz w:val="20"/>
        </w:rPr>
      </w:pPr>
      <w:r w:rsidRPr="00ED57B7">
        <w:rPr>
          <w:rFonts w:cs="Arial"/>
          <w:sz w:val="20"/>
        </w:rPr>
        <w:t xml:space="preserve">      20. Стрільба з човна веслярами  забороняється.</w:t>
      </w:r>
    </w:p>
    <w:p w:rsidR="004E1963" w:rsidRPr="00ED57B7" w:rsidRDefault="004E1963" w:rsidP="004E1963">
      <w:pPr>
        <w:pStyle w:val="21"/>
        <w:rPr>
          <w:rFonts w:cs="Arial"/>
          <w:sz w:val="20"/>
        </w:rPr>
      </w:pPr>
      <w:r w:rsidRPr="00ED57B7">
        <w:rPr>
          <w:rFonts w:cs="Arial"/>
          <w:sz w:val="20"/>
        </w:rPr>
        <w:t xml:space="preserve">      21. Забороняється стрільба по тваринах з автомототранспортного засобу незалежно від того, знаходиться він в русі чи ні.</w:t>
      </w:r>
    </w:p>
    <w:p w:rsidR="004E1963" w:rsidRPr="00ED57B7" w:rsidRDefault="004E1963" w:rsidP="004E1963">
      <w:pPr>
        <w:pStyle w:val="21"/>
        <w:rPr>
          <w:rFonts w:cs="Arial"/>
          <w:sz w:val="20"/>
        </w:rPr>
      </w:pPr>
      <w:r w:rsidRPr="00ED57B7">
        <w:rPr>
          <w:rFonts w:cs="Arial"/>
          <w:sz w:val="20"/>
        </w:rPr>
        <w:t xml:space="preserve">      22. Під час групового полювання кожен мисливець зобов'язаний знати його умови і суворо дотримуватись правил  безпеки при користуванні зброєю.</w:t>
      </w:r>
    </w:p>
    <w:p w:rsidR="004E1963" w:rsidRPr="00ED57B7" w:rsidRDefault="004E1963" w:rsidP="004E1963">
      <w:pPr>
        <w:pStyle w:val="21"/>
        <w:rPr>
          <w:rFonts w:cs="Arial"/>
          <w:sz w:val="20"/>
        </w:rPr>
      </w:pPr>
      <w:r w:rsidRPr="00ED57B7">
        <w:rPr>
          <w:rFonts w:cs="Arial"/>
          <w:sz w:val="20"/>
        </w:rPr>
        <w:t xml:space="preserve">      23. Керівник полювання, начальник команди, єгер перед початком полювання повинен провести інструктаж з техніки безпеки ,  жеребкування стрілецьких номерів з вказівкою порядку їх чергування, дати мисливцям чіткі вказівки про порядок полювання, дозволені дистанції стрільби в умовах даної місцевості.</w:t>
      </w:r>
    </w:p>
    <w:p w:rsidR="004E1963" w:rsidRPr="00ED57B7" w:rsidRDefault="004E1963" w:rsidP="004E1963">
      <w:pPr>
        <w:pStyle w:val="21"/>
        <w:rPr>
          <w:rFonts w:cs="Arial"/>
          <w:sz w:val="20"/>
        </w:rPr>
      </w:pPr>
      <w:r w:rsidRPr="00ED57B7">
        <w:rPr>
          <w:rFonts w:cs="Arial"/>
          <w:sz w:val="20"/>
        </w:rPr>
        <w:t xml:space="preserve">       24. Керівники полювання, начальники команд, єгері які допустили проведення полювання без інструктажу з техніки безпеки, а також дозволили брати участь у полювання особам в нетверезому стані, несуть відповідальність, встановлену законами за порушення техніки безпеки. </w:t>
      </w:r>
    </w:p>
    <w:p w:rsidR="004E1963" w:rsidRPr="00ED57B7" w:rsidRDefault="004E1963" w:rsidP="004E1963">
      <w:pPr>
        <w:pStyle w:val="21"/>
        <w:rPr>
          <w:rFonts w:cs="Arial"/>
          <w:b/>
          <w:bCs/>
          <w:sz w:val="20"/>
        </w:rPr>
      </w:pPr>
      <w:r w:rsidRPr="00ED57B7">
        <w:rPr>
          <w:rFonts w:cs="Arial"/>
          <w:sz w:val="20"/>
        </w:rPr>
        <w:t xml:space="preserve">       25. </w:t>
      </w:r>
      <w:r w:rsidRPr="00ED57B7">
        <w:rPr>
          <w:rFonts w:cs="Arial"/>
          <w:b/>
          <w:bCs/>
          <w:sz w:val="20"/>
        </w:rPr>
        <w:t xml:space="preserve">Категорично забороняється перед полюванням чи під час його проведення вживання спиртних напоїв. Особи у нетверезому стані до полювання не допускаються. </w:t>
      </w:r>
    </w:p>
    <w:p w:rsidR="004E1963" w:rsidRPr="00ED57B7" w:rsidRDefault="004E1963" w:rsidP="004E1963">
      <w:pPr>
        <w:pStyle w:val="21"/>
        <w:ind w:right="-284"/>
        <w:rPr>
          <w:rFonts w:cs="Arial"/>
          <w:sz w:val="20"/>
        </w:rPr>
      </w:pPr>
    </w:p>
    <w:p w:rsidR="004E1963" w:rsidRPr="00ED57B7" w:rsidRDefault="004E1963" w:rsidP="004E1963">
      <w:p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color w:val="292B2C"/>
          <w:sz w:val="20"/>
          <w:szCs w:val="20"/>
          <w:u w:val="single"/>
          <w:lang w:val="uk-UA" w:eastAsia="ru-RU"/>
        </w:rPr>
      </w:pPr>
      <w:r w:rsidRPr="00ED57B7">
        <w:rPr>
          <w:rFonts w:ascii="Arial" w:eastAsia="Times New Roman" w:hAnsi="Arial" w:cs="Arial"/>
          <w:b/>
          <w:color w:val="292B2C"/>
          <w:sz w:val="20"/>
          <w:szCs w:val="20"/>
          <w:u w:val="single"/>
          <w:lang w:val="uk-UA" w:eastAsia="ru-RU"/>
        </w:rPr>
        <w:t>Службова зброя.</w:t>
      </w:r>
    </w:p>
    <w:p w:rsidR="004E1963" w:rsidRPr="00ED57B7" w:rsidRDefault="004E1963" w:rsidP="004E1963">
      <w:p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val="uk-UA" w:eastAsia="ru-RU"/>
        </w:rPr>
      </w:pPr>
    </w:p>
    <w:p w:rsidR="004E1963" w:rsidRPr="00ED57B7" w:rsidRDefault="004E1963" w:rsidP="004E1963">
      <w:p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92B2C"/>
          <w:sz w:val="20"/>
          <w:szCs w:val="20"/>
          <w:lang w:eastAsia="ru-RU"/>
        </w:rPr>
      </w:pPr>
      <w:r w:rsidRPr="00ED57B7">
        <w:rPr>
          <w:rFonts w:ascii="Arial" w:eastAsia="Times New Roman" w:hAnsi="Arial" w:cs="Arial"/>
          <w:b/>
          <w:color w:val="292B2C"/>
          <w:sz w:val="20"/>
          <w:szCs w:val="20"/>
          <w:lang w:eastAsia="ru-RU"/>
        </w:rPr>
        <w:t>Категорично</w:t>
      </w:r>
      <w:r w:rsidRPr="00ED57B7">
        <w:rPr>
          <w:rFonts w:ascii="Arial" w:eastAsia="Times New Roman" w:hAnsi="Arial" w:cs="Arial"/>
          <w:b/>
          <w:color w:val="292B2C"/>
          <w:sz w:val="20"/>
          <w:szCs w:val="20"/>
          <w:lang w:val="uk-UA" w:eastAsia="ru-RU"/>
        </w:rPr>
        <w:t xml:space="preserve"> з</w:t>
      </w:r>
      <w:r w:rsidRPr="00ED57B7">
        <w:rPr>
          <w:rFonts w:ascii="Arial" w:eastAsia="Times New Roman" w:hAnsi="Arial" w:cs="Arial"/>
          <w:b/>
          <w:color w:val="292B2C"/>
          <w:sz w:val="20"/>
          <w:szCs w:val="20"/>
          <w:lang w:eastAsia="ru-RU"/>
        </w:rPr>
        <w:t>абороняється:</w:t>
      </w:r>
      <w:r w:rsidRPr="00ED57B7">
        <w:rPr>
          <w:rFonts w:ascii="Arial" w:eastAsia="Times New Roman" w:hAnsi="Arial" w:cs="Arial"/>
          <w:b/>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0" w:name="o55"/>
      <w:bookmarkEnd w:id="0"/>
      <w:r w:rsidRPr="00ED57B7">
        <w:rPr>
          <w:rFonts w:ascii="Arial" w:eastAsia="Times New Roman" w:hAnsi="Arial" w:cs="Arial"/>
          <w:color w:val="292B2C"/>
          <w:sz w:val="20"/>
          <w:szCs w:val="20"/>
          <w:lang w:val="uk-UA" w:eastAsia="ru-RU"/>
        </w:rPr>
        <w:t>п</w:t>
      </w:r>
      <w:r w:rsidRPr="00ED57B7">
        <w:rPr>
          <w:rFonts w:ascii="Arial" w:eastAsia="Times New Roman" w:hAnsi="Arial" w:cs="Arial"/>
          <w:color w:val="292B2C"/>
          <w:sz w:val="20"/>
          <w:szCs w:val="20"/>
          <w:lang w:eastAsia="ru-RU"/>
        </w:rPr>
        <w:t xml:space="preserve">ри </w:t>
      </w:r>
      <w:r w:rsidRPr="00ED57B7">
        <w:rPr>
          <w:rFonts w:ascii="Arial" w:eastAsia="Times New Roman" w:hAnsi="Arial" w:cs="Arial"/>
          <w:color w:val="292B2C"/>
          <w:sz w:val="20"/>
          <w:szCs w:val="20"/>
          <w:lang w:val="uk-UA" w:eastAsia="ru-RU"/>
        </w:rPr>
        <w:t>п</w:t>
      </w:r>
      <w:r w:rsidRPr="00ED57B7">
        <w:rPr>
          <w:rFonts w:ascii="Arial" w:eastAsia="Times New Roman" w:hAnsi="Arial" w:cs="Arial"/>
          <w:color w:val="292B2C"/>
          <w:sz w:val="20"/>
          <w:szCs w:val="20"/>
          <w:lang w:eastAsia="ru-RU"/>
        </w:rPr>
        <w:t>оводженні з вогнепальною зброєю безпідставно</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спрямовувати ствол зброї у бік</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людей,</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транспорту, будинків, інших</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будівель  та  споруд.  За  необхідності вогнепальна зброя має бути спрямована на поверхню,  яка зможе прийняти  кулю,  наприклад:</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на</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 xml:space="preserve">землю, стовбур   дерева,   кулеуловлювач   або   вгору  </w:t>
      </w:r>
      <w:proofErr w:type="gramStart"/>
      <w:r w:rsidRPr="00ED57B7">
        <w:rPr>
          <w:rFonts w:ascii="Arial" w:eastAsia="Times New Roman" w:hAnsi="Arial" w:cs="Arial"/>
          <w:color w:val="292B2C"/>
          <w:sz w:val="20"/>
          <w:szCs w:val="20"/>
          <w:lang w:eastAsia="ru-RU"/>
        </w:rPr>
        <w:t>п</w:t>
      </w:r>
      <w:proofErr w:type="gramEnd"/>
      <w:r w:rsidRPr="00ED57B7">
        <w:rPr>
          <w:rFonts w:ascii="Arial" w:eastAsia="Times New Roman" w:hAnsi="Arial" w:cs="Arial"/>
          <w:color w:val="292B2C"/>
          <w:sz w:val="20"/>
          <w:szCs w:val="20"/>
          <w:lang w:eastAsia="ru-RU"/>
        </w:rPr>
        <w:t>ід  кутом</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45-60 градусів</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val="uk-UA" w:eastAsia="ru-RU"/>
        </w:rPr>
      </w:pPr>
      <w:bookmarkStart w:id="1" w:name="o56"/>
      <w:bookmarkEnd w:id="1"/>
      <w:r w:rsidRPr="00ED57B7">
        <w:rPr>
          <w:rFonts w:ascii="Arial" w:eastAsia="Times New Roman" w:hAnsi="Arial" w:cs="Arial"/>
          <w:color w:val="292B2C"/>
          <w:sz w:val="20"/>
          <w:szCs w:val="20"/>
          <w:lang w:val="uk-UA" w:eastAsia="ru-RU"/>
        </w:rPr>
        <w:t>з</w:t>
      </w:r>
      <w:r w:rsidRPr="00ED57B7">
        <w:rPr>
          <w:rFonts w:ascii="Arial" w:eastAsia="Times New Roman" w:hAnsi="Arial" w:cs="Arial"/>
          <w:color w:val="292B2C"/>
          <w:sz w:val="20"/>
          <w:szCs w:val="20"/>
          <w:lang w:eastAsia="ru-RU"/>
        </w:rPr>
        <w:t>алишати зброю без нагляду, де б це не  було,  а  також</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передавати її іншим особам</w:t>
      </w:r>
      <w:r w:rsidRPr="00ED57B7">
        <w:rPr>
          <w:rFonts w:ascii="Arial" w:eastAsia="Times New Roman" w:hAnsi="Arial" w:cs="Arial"/>
          <w:color w:val="292B2C"/>
          <w:sz w:val="20"/>
          <w:szCs w:val="20"/>
          <w:lang w:val="uk-UA" w:eastAsia="ru-RU"/>
        </w:rPr>
        <w:t>;</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val="uk-UA" w:eastAsia="ru-RU"/>
        </w:rPr>
      </w:pPr>
      <w:bookmarkStart w:id="2" w:name="o57"/>
      <w:bookmarkEnd w:id="2"/>
      <w:r w:rsidRPr="00ED57B7">
        <w:rPr>
          <w:rFonts w:ascii="Arial" w:eastAsia="Times New Roman" w:hAnsi="Arial" w:cs="Arial"/>
          <w:color w:val="292B2C"/>
          <w:sz w:val="20"/>
          <w:szCs w:val="20"/>
          <w:lang w:val="uk-UA" w:eastAsia="ru-RU"/>
        </w:rPr>
        <w:t>к</w:t>
      </w:r>
      <w:r w:rsidRPr="00ED57B7">
        <w:rPr>
          <w:rFonts w:ascii="Arial" w:eastAsia="Times New Roman" w:hAnsi="Arial" w:cs="Arial"/>
          <w:color w:val="292B2C"/>
          <w:sz w:val="20"/>
          <w:szCs w:val="20"/>
          <w:lang w:eastAsia="ru-RU"/>
        </w:rPr>
        <w:t>ористуватися  без  необхідності чужою зброєю та зброєю,</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навички поводження з якою відсутні</w:t>
      </w:r>
      <w:r w:rsidRPr="00ED57B7">
        <w:rPr>
          <w:rFonts w:ascii="Arial" w:eastAsia="Times New Roman" w:hAnsi="Arial" w:cs="Arial"/>
          <w:color w:val="292B2C"/>
          <w:sz w:val="20"/>
          <w:szCs w:val="20"/>
          <w:lang w:val="uk-UA" w:eastAsia="ru-RU"/>
        </w:rPr>
        <w:t xml:space="preserve">; </w:t>
      </w:r>
      <w:bookmarkStart w:id="3" w:name="o58"/>
      <w:bookmarkEnd w:id="3"/>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r w:rsidRPr="00ED57B7">
        <w:rPr>
          <w:rFonts w:ascii="Arial" w:eastAsia="Times New Roman" w:hAnsi="Arial" w:cs="Arial"/>
          <w:color w:val="292B2C"/>
          <w:sz w:val="20"/>
          <w:szCs w:val="20"/>
          <w:lang w:val="uk-UA" w:eastAsia="ru-RU"/>
        </w:rPr>
        <w:t>в</w:t>
      </w:r>
      <w:r w:rsidRPr="00ED57B7">
        <w:rPr>
          <w:rFonts w:ascii="Arial" w:eastAsia="Times New Roman" w:hAnsi="Arial" w:cs="Arial"/>
          <w:color w:val="292B2C"/>
          <w:sz w:val="20"/>
          <w:szCs w:val="20"/>
          <w:lang w:eastAsia="ru-RU"/>
        </w:rPr>
        <w:t>иймати вогнепальну зброю з кобури без потреби</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4" w:name="o59"/>
      <w:bookmarkEnd w:id="4"/>
      <w:r w:rsidRPr="00ED57B7">
        <w:rPr>
          <w:rFonts w:ascii="Arial" w:eastAsia="Times New Roman" w:hAnsi="Arial" w:cs="Arial"/>
          <w:color w:val="292B2C"/>
          <w:sz w:val="20"/>
          <w:szCs w:val="20"/>
          <w:lang w:val="uk-UA" w:eastAsia="ru-RU"/>
        </w:rPr>
        <w:t>т</w:t>
      </w:r>
      <w:r w:rsidRPr="00ED57B7">
        <w:rPr>
          <w:rFonts w:ascii="Arial" w:eastAsia="Times New Roman" w:hAnsi="Arial" w:cs="Arial"/>
          <w:color w:val="292B2C"/>
          <w:sz w:val="20"/>
          <w:szCs w:val="20"/>
          <w:lang w:eastAsia="ru-RU"/>
        </w:rPr>
        <w:t>римати палець на спусковому гачку без необхідності</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5" w:name="o60"/>
      <w:bookmarkEnd w:id="5"/>
      <w:r w:rsidRPr="00ED57B7">
        <w:rPr>
          <w:rFonts w:ascii="Arial" w:eastAsia="Times New Roman" w:hAnsi="Arial" w:cs="Arial"/>
          <w:color w:val="292B2C"/>
          <w:sz w:val="20"/>
          <w:szCs w:val="20"/>
          <w:lang w:val="uk-UA" w:eastAsia="ru-RU"/>
        </w:rPr>
        <w:t>з</w:t>
      </w:r>
      <w:r w:rsidRPr="00ED57B7">
        <w:rPr>
          <w:rFonts w:ascii="Arial" w:eastAsia="Times New Roman" w:hAnsi="Arial" w:cs="Arial"/>
          <w:color w:val="292B2C"/>
          <w:sz w:val="20"/>
          <w:szCs w:val="20"/>
          <w:lang w:eastAsia="ru-RU"/>
        </w:rPr>
        <w:t>німати запобіжник  з  положення  "запобігання"  у  всіх</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випадках, не пов'язаних зі стрільбою</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6" w:name="o61"/>
      <w:bookmarkEnd w:id="6"/>
      <w:r w:rsidRPr="00ED57B7">
        <w:rPr>
          <w:rFonts w:ascii="Arial" w:eastAsia="Times New Roman" w:hAnsi="Arial" w:cs="Arial"/>
          <w:color w:val="292B2C"/>
          <w:sz w:val="20"/>
          <w:szCs w:val="20"/>
          <w:lang w:val="uk-UA" w:eastAsia="ru-RU"/>
        </w:rPr>
        <w:t>п</w:t>
      </w:r>
      <w:r w:rsidRPr="00ED57B7">
        <w:rPr>
          <w:rFonts w:ascii="Arial" w:eastAsia="Times New Roman" w:hAnsi="Arial" w:cs="Arial"/>
          <w:color w:val="292B2C"/>
          <w:sz w:val="20"/>
          <w:szCs w:val="20"/>
          <w:lang w:eastAsia="ru-RU"/>
        </w:rPr>
        <w:t>роводити  чищення вогнепальної зброї у невідведених для</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цього місцях</w:t>
      </w:r>
      <w:r w:rsidRPr="00ED57B7">
        <w:rPr>
          <w:rFonts w:ascii="Arial" w:eastAsia="Times New Roman" w:hAnsi="Arial" w:cs="Arial"/>
          <w:color w:val="292B2C"/>
          <w:sz w:val="20"/>
          <w:szCs w:val="20"/>
          <w:lang w:val="uk-UA" w:eastAsia="ru-RU"/>
        </w:rPr>
        <w:t>;</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7" w:name="o62"/>
      <w:bookmarkEnd w:id="7"/>
      <w:r w:rsidRPr="00ED57B7">
        <w:rPr>
          <w:rFonts w:ascii="Arial" w:eastAsia="Times New Roman" w:hAnsi="Arial" w:cs="Arial"/>
          <w:color w:val="292B2C"/>
          <w:sz w:val="20"/>
          <w:szCs w:val="20"/>
          <w:lang w:val="uk-UA" w:eastAsia="ru-RU"/>
        </w:rPr>
        <w:t>з</w:t>
      </w:r>
      <w:r w:rsidRPr="00ED57B7">
        <w:rPr>
          <w:rFonts w:ascii="Arial" w:eastAsia="Times New Roman" w:hAnsi="Arial" w:cs="Arial"/>
          <w:color w:val="292B2C"/>
          <w:sz w:val="20"/>
          <w:szCs w:val="20"/>
          <w:lang w:eastAsia="ru-RU"/>
        </w:rPr>
        <w:t>акривати  або  затикати  сторонніми  предметами   канал</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ствола,  що  при  пострілі  може</w:t>
      </w:r>
      <w:r w:rsidRPr="00ED57B7">
        <w:rPr>
          <w:rFonts w:ascii="Arial" w:eastAsia="Times New Roman" w:hAnsi="Arial" w:cs="Arial"/>
          <w:color w:val="292B2C"/>
          <w:sz w:val="20"/>
          <w:szCs w:val="20"/>
          <w:lang w:val="uk-UA" w:eastAsia="ru-RU"/>
        </w:rPr>
        <w:t xml:space="preserve"> при</w:t>
      </w:r>
      <w:r w:rsidRPr="00ED57B7">
        <w:rPr>
          <w:rFonts w:ascii="Arial" w:eastAsia="Times New Roman" w:hAnsi="Arial" w:cs="Arial"/>
          <w:color w:val="292B2C"/>
          <w:sz w:val="20"/>
          <w:szCs w:val="20"/>
          <w:lang w:eastAsia="ru-RU"/>
        </w:rPr>
        <w:t>вести до</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його роздуття чи</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розриву</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8" w:name="o63"/>
      <w:bookmarkEnd w:id="8"/>
      <w:r w:rsidRPr="00ED57B7">
        <w:rPr>
          <w:rFonts w:ascii="Arial" w:eastAsia="Times New Roman" w:hAnsi="Arial" w:cs="Arial"/>
          <w:color w:val="292B2C"/>
          <w:sz w:val="20"/>
          <w:szCs w:val="20"/>
          <w:lang w:val="uk-UA" w:eastAsia="ru-RU"/>
        </w:rPr>
        <w:t>п</w:t>
      </w:r>
      <w:r w:rsidRPr="00ED57B7">
        <w:rPr>
          <w:rFonts w:ascii="Arial" w:eastAsia="Times New Roman" w:hAnsi="Arial" w:cs="Arial"/>
          <w:color w:val="292B2C"/>
          <w:sz w:val="20"/>
          <w:szCs w:val="20"/>
          <w:lang w:eastAsia="ru-RU"/>
        </w:rPr>
        <w:t>роводити   чищення    зброї    бензином    та    іншими</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легкозаймистими речовинами,   а   також  абразивними  матеріалами,</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палити будь-що під час її чищення</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9" w:name="o64"/>
      <w:bookmarkEnd w:id="9"/>
      <w:r w:rsidRPr="00ED57B7">
        <w:rPr>
          <w:rFonts w:ascii="Arial" w:eastAsia="Times New Roman" w:hAnsi="Arial" w:cs="Arial"/>
          <w:color w:val="292B2C"/>
          <w:sz w:val="20"/>
          <w:szCs w:val="20"/>
          <w:lang w:val="uk-UA" w:eastAsia="ru-RU"/>
        </w:rPr>
        <w:t>п</w:t>
      </w:r>
      <w:r w:rsidRPr="00ED57B7">
        <w:rPr>
          <w:rFonts w:ascii="Arial" w:eastAsia="Times New Roman" w:hAnsi="Arial" w:cs="Arial"/>
          <w:color w:val="292B2C"/>
          <w:sz w:val="20"/>
          <w:szCs w:val="20"/>
          <w:lang w:eastAsia="ru-RU"/>
        </w:rPr>
        <w:t>ри поводженні з патронами  допускати  їх  пошкодження,</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забруднення тощо</w:t>
      </w:r>
      <w:r w:rsidRPr="00ED57B7">
        <w:rPr>
          <w:rFonts w:ascii="Arial" w:eastAsia="Times New Roman" w:hAnsi="Arial" w:cs="Arial"/>
          <w:color w:val="292B2C"/>
          <w:sz w:val="20"/>
          <w:szCs w:val="20"/>
          <w:lang w:val="uk-UA" w:eastAsia="ru-RU"/>
        </w:rPr>
        <w:t xml:space="preserve">; </w:t>
      </w:r>
    </w:p>
    <w:p w:rsidR="004E1963" w:rsidRPr="00ED57B7" w:rsidRDefault="004E1963" w:rsidP="004E1963">
      <w:pPr>
        <w:pStyle w:val="a3"/>
        <w:numPr>
          <w:ilvl w:val="0"/>
          <w:numId w:val="4"/>
        </w:numPr>
        <w:shd w:val="clear" w:color="auto" w:fill="F0F0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92B2C"/>
          <w:sz w:val="20"/>
          <w:szCs w:val="20"/>
          <w:lang w:eastAsia="ru-RU"/>
        </w:rPr>
      </w:pPr>
      <w:bookmarkStart w:id="10" w:name="o65"/>
      <w:bookmarkEnd w:id="10"/>
      <w:r w:rsidRPr="00ED57B7">
        <w:rPr>
          <w:rFonts w:ascii="Arial" w:eastAsia="Times New Roman" w:hAnsi="Arial" w:cs="Arial"/>
          <w:color w:val="292B2C"/>
          <w:sz w:val="20"/>
          <w:szCs w:val="20"/>
          <w:lang w:val="uk-UA" w:eastAsia="ru-RU"/>
        </w:rPr>
        <w:t>у</w:t>
      </w:r>
      <w:r w:rsidRPr="00ED57B7">
        <w:rPr>
          <w:rFonts w:ascii="Arial" w:eastAsia="Times New Roman" w:hAnsi="Arial" w:cs="Arial"/>
          <w:color w:val="292B2C"/>
          <w:sz w:val="20"/>
          <w:szCs w:val="20"/>
          <w:lang w:eastAsia="ru-RU"/>
        </w:rPr>
        <w:t xml:space="preserve">   разі  порушення  заходів  безпеки  при  поводженні  з</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вогнепальною зброєю особи, з вини яких це сталося, притягуються до</w:t>
      </w:r>
      <w:r w:rsidRPr="00ED57B7">
        <w:rPr>
          <w:rFonts w:ascii="Arial" w:eastAsia="Times New Roman" w:hAnsi="Arial" w:cs="Arial"/>
          <w:color w:val="292B2C"/>
          <w:sz w:val="20"/>
          <w:szCs w:val="20"/>
          <w:lang w:val="uk-UA" w:eastAsia="ru-RU"/>
        </w:rPr>
        <w:t xml:space="preserve"> </w:t>
      </w:r>
      <w:r w:rsidRPr="00ED57B7">
        <w:rPr>
          <w:rFonts w:ascii="Arial" w:eastAsia="Times New Roman" w:hAnsi="Arial" w:cs="Arial"/>
          <w:color w:val="292B2C"/>
          <w:sz w:val="20"/>
          <w:szCs w:val="20"/>
          <w:lang w:eastAsia="ru-RU"/>
        </w:rPr>
        <w:t>відповідальності у встановленому законом порядку</w:t>
      </w:r>
      <w:r w:rsidRPr="00ED57B7">
        <w:rPr>
          <w:rFonts w:ascii="Arial" w:eastAsia="Times New Roman" w:hAnsi="Arial" w:cs="Arial"/>
          <w:color w:val="292B2C"/>
          <w:sz w:val="20"/>
          <w:szCs w:val="20"/>
          <w:lang w:val="uk-UA" w:eastAsia="ru-RU"/>
        </w:rPr>
        <w:t>.</w:t>
      </w:r>
      <w:r w:rsidRPr="00ED57B7">
        <w:rPr>
          <w:rFonts w:ascii="Arial" w:eastAsia="Times New Roman" w:hAnsi="Arial" w:cs="Arial"/>
          <w:color w:val="292B2C"/>
          <w:sz w:val="20"/>
          <w:szCs w:val="20"/>
          <w:lang w:eastAsia="ru-RU"/>
        </w:rPr>
        <w:t xml:space="preserve"> </w:t>
      </w:r>
    </w:p>
    <w:p w:rsidR="004E1963" w:rsidRPr="00ED57B7" w:rsidRDefault="004E1963" w:rsidP="004E1963">
      <w:pPr>
        <w:rPr>
          <w:rFonts w:ascii="Arial" w:hAnsi="Arial" w:cs="Arial"/>
          <w:sz w:val="20"/>
          <w:szCs w:val="20"/>
        </w:rPr>
      </w:pPr>
    </w:p>
    <w:p w:rsidR="00023E09" w:rsidRDefault="00023E09" w:rsidP="00DE448B">
      <w:pPr>
        <w:jc w:val="center"/>
        <w:rPr>
          <w:rFonts w:ascii="Arial" w:hAnsi="Arial" w:cs="Arial"/>
          <w:b/>
          <w:sz w:val="20"/>
          <w:szCs w:val="20"/>
          <w:lang w:val="uk-UA"/>
        </w:rPr>
      </w:pPr>
    </w:p>
    <w:p w:rsidR="004E1963" w:rsidRPr="00ED57B7" w:rsidRDefault="004E1963" w:rsidP="00DE448B">
      <w:pPr>
        <w:jc w:val="center"/>
        <w:rPr>
          <w:rFonts w:ascii="Arial" w:hAnsi="Arial" w:cs="Arial"/>
          <w:b/>
          <w:sz w:val="20"/>
          <w:szCs w:val="20"/>
          <w:lang w:val="uk-UA"/>
        </w:rPr>
      </w:pPr>
      <w:r w:rsidRPr="00ED57B7">
        <w:rPr>
          <w:rFonts w:ascii="Arial" w:hAnsi="Arial" w:cs="Arial"/>
          <w:b/>
          <w:sz w:val="20"/>
          <w:szCs w:val="20"/>
          <w:lang w:val="uk-UA"/>
        </w:rPr>
        <w:lastRenderedPageBreak/>
        <w:t>Порядок придбання, реєстрації (перереєстрації), взяття на облік вогнепальної, газової, холодної чи пневматичної зброї.</w:t>
      </w:r>
    </w:p>
    <w:p w:rsidR="004E1963" w:rsidRPr="00ED57B7" w:rsidRDefault="004E1963" w:rsidP="004E1963">
      <w:pPr>
        <w:pStyle w:val="21"/>
        <w:ind w:firstLine="708"/>
        <w:rPr>
          <w:rFonts w:cs="Arial"/>
          <w:sz w:val="20"/>
        </w:rPr>
      </w:pPr>
      <w:r w:rsidRPr="00ED57B7">
        <w:rPr>
          <w:rFonts w:cs="Arial"/>
          <w:sz w:val="20"/>
        </w:rPr>
        <w:t>Дозвільна система, що здійснюється органам внутрішніх справ, поширюється на бойову нарізну армійських зразків зброю або виготовлену за спеціальним замовленням, вихолощену навчальну, несучасну стрілецьку, спортивну, мисливську   нарізну, комбіновану і гладко ствольну вогнепальну зброю, бойові припаси до цих видів зброї, пневматичну зброю, пристроїв   вітчизняного виробництва для відстрілу патронів, споряджених гумовим чи аналогічними за своїм властивостями метальними  снарядами несмертельної дії, та зазначені патрони, холодну зброю (арбалети, мисливські ножі, катани, шаблі,  шашки, мечі, палаші, ятагани, фінські ножі, кортики, кинджали, штики, штик-ножі, які не перебувають на озброєнні військових формувань), що належать підприємствам, установам, організаціям, господарським об’єднанням та громадянами.</w:t>
      </w:r>
    </w:p>
    <w:p w:rsidR="004E1963" w:rsidRPr="00023E09" w:rsidRDefault="004E1963" w:rsidP="004E1963">
      <w:pPr>
        <w:pStyle w:val="21"/>
        <w:rPr>
          <w:rFonts w:cs="Arial"/>
          <w:b/>
          <w:sz w:val="20"/>
        </w:rPr>
      </w:pPr>
      <w:r w:rsidRPr="00ED57B7">
        <w:rPr>
          <w:rFonts w:cs="Arial"/>
          <w:sz w:val="20"/>
        </w:rPr>
        <w:t xml:space="preserve">        </w:t>
      </w:r>
      <w:r w:rsidRPr="00023E09">
        <w:rPr>
          <w:rFonts w:cs="Arial"/>
          <w:b/>
          <w:sz w:val="20"/>
        </w:rPr>
        <w:t xml:space="preserve">Вогнепальною вважається зброя, в якій снаряд (куля, шрот, тощо) приводиться в рух миттєвим звільненням хімічної енергії заряду (пороху або іншої пальної суміші).  </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w:t>
      </w:r>
      <w:r w:rsidRPr="00ED57B7">
        <w:rPr>
          <w:rFonts w:cs="Arial"/>
          <w:sz w:val="20"/>
        </w:rPr>
        <w:t xml:space="preserve"> </w:t>
      </w:r>
      <w:r w:rsidRPr="00ED57B7">
        <w:rPr>
          <w:rFonts w:cs="Arial"/>
          <w:b/>
          <w:sz w:val="20"/>
        </w:rPr>
        <w:t>бойової нарізної вогнепальної зброї</w:t>
      </w:r>
      <w:r w:rsidRPr="00ED57B7">
        <w:rPr>
          <w:rFonts w:cs="Arial"/>
          <w:sz w:val="20"/>
        </w:rPr>
        <w:t xml:space="preserve"> належить зброя армійських зразків або виготовлена за спеціальними замовленнями (пістолети, револьвери, гвинтівки, карабіни, автомати, кулемети тощо).</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несучасної стрілецької зброї</w:t>
      </w:r>
      <w:r w:rsidRPr="00ED57B7">
        <w:rPr>
          <w:rFonts w:cs="Arial"/>
          <w:sz w:val="20"/>
        </w:rPr>
        <w:t xml:space="preserve"> належить вогнепальна і холодна зброя, яка знята з озброєння сучасної армії та виробництва, або та, що існує в одиночних екземплярах та малих партіях, а також зброя зазначеного вище типу, виготовлена в сучасних умовах спеціально для виставок (експонування) в одиничних екземплярах та малих партіях.</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вихолощеної зброї</w:t>
      </w:r>
      <w:r w:rsidRPr="00ED57B7">
        <w:rPr>
          <w:rFonts w:cs="Arial"/>
          <w:sz w:val="20"/>
        </w:rPr>
        <w:t xml:space="preserve"> належить зброя армійських зразків, спеціально пристосована до стрільби холостими зарядами, з якої не можливо зробити постріл бойовим зарядом.</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учбової  вогнепальної зброї</w:t>
      </w:r>
      <w:r w:rsidRPr="00ED57B7">
        <w:rPr>
          <w:rFonts w:cs="Arial"/>
          <w:sz w:val="20"/>
        </w:rPr>
        <w:t xml:space="preserve"> належить нарізна зброя армійських зразків (пістолети, револьвери, гвинтівки, карабіни, автомати, кулемети тощо), мисливська вогнепальна зброя приведена на заводах-виготовлювачах чи в майстернях з ремонту зброї до стану, що виключає можливість здійснення пострілу без спеціальних ремонтних робіт.</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спортивної  вогнепальної зброї</w:t>
      </w:r>
      <w:r w:rsidRPr="00ED57B7">
        <w:rPr>
          <w:rFonts w:cs="Arial"/>
          <w:sz w:val="20"/>
        </w:rPr>
        <w:t xml:space="preserve"> належить спортивні пістолети, револьвери, гвинтівки, які виробником передбачені для використання в спортивних цілях, а також</w:t>
      </w:r>
    </w:p>
    <w:p w:rsidR="004E1963" w:rsidRPr="00ED57B7" w:rsidRDefault="004E1963" w:rsidP="004E1963">
      <w:pPr>
        <w:pStyle w:val="21"/>
        <w:rPr>
          <w:rFonts w:cs="Arial"/>
          <w:sz w:val="20"/>
        </w:rPr>
      </w:pPr>
      <w:r w:rsidRPr="00ED57B7">
        <w:rPr>
          <w:rFonts w:cs="Arial"/>
          <w:sz w:val="20"/>
        </w:rPr>
        <w:t>гладко ствольні рушниці.</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мисливської  вогнепальної зброї</w:t>
      </w:r>
      <w:r w:rsidRPr="00ED57B7">
        <w:rPr>
          <w:rFonts w:cs="Arial"/>
          <w:sz w:val="20"/>
        </w:rPr>
        <w:t xml:space="preserve"> належать мисливські карабіни, гладко ствольні рушниці, гладко ствольні рушниці із свердловиною “парадокс” з нарізами 100 – </w:t>
      </w:r>
      <w:smartTag w:uri="urn:schemas-microsoft-com:office:smarttags" w:element="metricconverter">
        <w:smartTagPr>
          <w:attr w:name="ProductID" w:val="140 мм"/>
        </w:smartTagPr>
        <w:r w:rsidRPr="00ED57B7">
          <w:rPr>
            <w:rFonts w:cs="Arial"/>
            <w:sz w:val="20"/>
          </w:rPr>
          <w:t>140 мм</w:t>
        </w:r>
      </w:smartTag>
      <w:r w:rsidRPr="00ED57B7">
        <w:rPr>
          <w:rFonts w:cs="Arial"/>
          <w:sz w:val="20"/>
        </w:rPr>
        <w:t xml:space="preserve"> на початку або у кінці ствола, мисливські рушниці з свердловиною “сюпра”, комбіновані рушниці, що мають нарівні з гладкими і нарізні стволи, та мисливські малокаліберні гвинтівки. </w:t>
      </w:r>
      <w:r w:rsidRPr="00ED57B7">
        <w:rPr>
          <w:rFonts w:cs="Arial"/>
          <w:b/>
          <w:sz w:val="20"/>
        </w:rPr>
        <w:t>Довжина ствола гладко ствольних рушниць повинна бути не менше</w:t>
      </w:r>
      <w:r w:rsidRPr="00ED57B7">
        <w:rPr>
          <w:rFonts w:cs="Arial"/>
          <w:sz w:val="20"/>
        </w:rPr>
        <w:t xml:space="preserve"> </w:t>
      </w:r>
      <w:smartTag w:uri="urn:schemas-microsoft-com:office:smarttags" w:element="metricconverter">
        <w:smartTagPr>
          <w:attr w:name="ProductID" w:val="450 мм"/>
        </w:smartTagPr>
        <w:r w:rsidRPr="00ED57B7">
          <w:rPr>
            <w:rFonts w:cs="Arial"/>
            <w:b/>
            <w:sz w:val="20"/>
          </w:rPr>
          <w:t>450 мм</w:t>
        </w:r>
      </w:smartTag>
      <w:r w:rsidRPr="00ED57B7">
        <w:rPr>
          <w:rFonts w:cs="Arial"/>
          <w:sz w:val="20"/>
        </w:rPr>
        <w:t xml:space="preserve">, </w:t>
      </w:r>
      <w:r w:rsidRPr="00ED57B7">
        <w:rPr>
          <w:rFonts w:cs="Arial"/>
          <w:b/>
          <w:sz w:val="20"/>
        </w:rPr>
        <w:t xml:space="preserve">а загальна довжина зброї не менше </w:t>
      </w:r>
      <w:smartTag w:uri="urn:schemas-microsoft-com:office:smarttags" w:element="metricconverter">
        <w:smartTagPr>
          <w:attr w:name="ProductID" w:val="800 мм"/>
        </w:smartTagPr>
        <w:r w:rsidRPr="00ED57B7">
          <w:rPr>
            <w:rFonts w:cs="Arial"/>
            <w:b/>
            <w:sz w:val="20"/>
          </w:rPr>
          <w:t>800 мм</w:t>
        </w:r>
      </w:smartTag>
      <w:r w:rsidRPr="00ED57B7">
        <w:rPr>
          <w:rFonts w:cs="Arial"/>
          <w:b/>
          <w:sz w:val="20"/>
        </w:rPr>
        <w:t>.</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пневматичної зброї</w:t>
      </w:r>
      <w:r w:rsidRPr="00ED57B7">
        <w:rPr>
          <w:rFonts w:cs="Arial"/>
          <w:sz w:val="20"/>
        </w:rPr>
        <w:t xml:space="preserve"> належать пістолети, револьвери, гвинтівки калібру понад 4,5 міліметрів і  швидкістю польоту кулі понад 100 метрів за секунду, в яких снаряд  (куля) приводиться в рух за рахунок стиснутих газів.</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холодної зброї</w:t>
      </w:r>
      <w:r w:rsidRPr="00ED57B7">
        <w:rPr>
          <w:rFonts w:cs="Arial"/>
          <w:sz w:val="20"/>
        </w:rPr>
        <w:t xml:space="preserve"> належать пристрої та предмети, конструктивно призначені для ураження живої чи іншої цілі за допомогою м</w:t>
      </w:r>
      <w:r w:rsidRPr="00ED57B7">
        <w:rPr>
          <w:rFonts w:cs="Arial"/>
          <w:sz w:val="20"/>
          <w:lang w:val="ru-RU"/>
        </w:rPr>
        <w:t>’</w:t>
      </w:r>
      <w:r w:rsidRPr="00ED57B7">
        <w:rPr>
          <w:rFonts w:cs="Arial"/>
          <w:sz w:val="20"/>
        </w:rPr>
        <w:t xml:space="preserve">язової сили людини чи механічного пристрою (може бути холодною ручною та холодною метальною).  </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пристроїв  відстрілу  патронів, споряджених гумовим чи аналогічними за своїм властивостями метальними снарядами несмертельної дії</w:t>
      </w:r>
      <w:r w:rsidRPr="00ED57B7">
        <w:rPr>
          <w:rFonts w:cs="Arial"/>
          <w:sz w:val="20"/>
        </w:rPr>
        <w:t>, належать такі пістолети і револьвери вітчизняного виробництва, які виготовлені у встановленому законом порядку, конструктивно призначені тільки для відстрілу патронів, споряджених гумовими чи аналогічними за своїми властивостями метальними снарядами несмертельної дії, і технічно не придатні для стрільби бойовими патронами.</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До патронів належать патрони,</w:t>
      </w:r>
      <w:r w:rsidRPr="00ED57B7">
        <w:rPr>
          <w:rFonts w:cs="Arial"/>
          <w:sz w:val="20"/>
        </w:rPr>
        <w:t xml:space="preserve"> споряджені гумовими чи аналогічними за своїми властивостями метальними снарядами несмертельної дії, призначені  для відстрілу їх тільки пристроями вітчизняного виробництва  і  допущені в установленому порядку для використання.</w:t>
      </w:r>
    </w:p>
    <w:p w:rsidR="004E1963" w:rsidRPr="00ED57B7" w:rsidRDefault="004E1963" w:rsidP="004E1963">
      <w:pPr>
        <w:pStyle w:val="23"/>
        <w:shd w:val="clear" w:color="auto" w:fill="auto"/>
        <w:spacing w:before="0" w:line="274" w:lineRule="exact"/>
        <w:ind w:left="40" w:right="20" w:firstLine="700"/>
        <w:rPr>
          <w:rFonts w:ascii="Arial" w:hAnsi="Arial" w:cs="Arial"/>
          <w:sz w:val="20"/>
          <w:szCs w:val="20"/>
          <w:lang w:val="uk-UA"/>
        </w:rPr>
      </w:pPr>
      <w:r w:rsidRPr="00ED57B7">
        <w:rPr>
          <w:rFonts w:ascii="Arial" w:hAnsi="Arial" w:cs="Arial"/>
          <w:sz w:val="20"/>
          <w:szCs w:val="20"/>
          <w:lang w:val="uk-UA"/>
        </w:rPr>
        <w:t>Основним нормативним актом, що регулює встановлений порядок придбання, зберігання, транспортування, використання і застосування мисливської гладко ствольної і нарізної зброї, газових пістолетів, револьверів і обладнань вітчизняного виробництва для відстрілу патронів, споряджених гумовими або аналогічними по своїм властивостям метательними снарядами несмертельної дії в Україні є Інструкція про порядок виробництва, придбання, зберігання, обліку, перевезення і використання вогнепальної, пневматичної і холодної зброї, обладнань вітчизняного виробництва для відстрілу патронів, споряджених гумовими або аналогічними по своїм властивостям метательними снарядами і зазначених патронів, а також боєприпасів до зброї і вибухових матеріалів (затверджена наказом МВС України № 622, надалі Інструкція).</w:t>
      </w:r>
    </w:p>
    <w:p w:rsidR="004E1963" w:rsidRPr="00ED57B7" w:rsidRDefault="004E1963" w:rsidP="004E1963">
      <w:pPr>
        <w:pStyle w:val="25"/>
        <w:shd w:val="clear" w:color="auto" w:fill="auto"/>
        <w:ind w:left="40" w:right="20" w:firstLine="700"/>
        <w:rPr>
          <w:rFonts w:ascii="Arial" w:hAnsi="Arial" w:cs="Arial"/>
          <w:sz w:val="20"/>
          <w:szCs w:val="20"/>
          <w:lang w:val="uk-UA"/>
        </w:rPr>
      </w:pPr>
      <w:r w:rsidRPr="00ED57B7">
        <w:rPr>
          <w:rFonts w:ascii="Arial" w:hAnsi="Arial" w:cs="Arial"/>
          <w:sz w:val="20"/>
          <w:szCs w:val="20"/>
          <w:lang w:val="uk-UA"/>
        </w:rPr>
        <w:lastRenderedPageBreak/>
        <w:t xml:space="preserve">Дозвіл на зберігання і носіння зброї громадянам видається строком </w:t>
      </w:r>
      <w:r w:rsidRPr="00ED57B7">
        <w:rPr>
          <w:rFonts w:ascii="Arial" w:hAnsi="Arial" w:cs="Arial"/>
          <w:b/>
          <w:sz w:val="20"/>
          <w:szCs w:val="20"/>
          <w:lang w:val="uk-UA"/>
        </w:rPr>
        <w:t>на</w:t>
      </w:r>
      <w:r w:rsidRPr="00ED57B7">
        <w:rPr>
          <w:rFonts w:ascii="Arial" w:hAnsi="Arial" w:cs="Arial"/>
          <w:sz w:val="20"/>
          <w:szCs w:val="20"/>
          <w:lang w:val="uk-UA"/>
        </w:rPr>
        <w:t xml:space="preserve"> </w:t>
      </w:r>
      <w:r w:rsidRPr="00ED57B7">
        <w:rPr>
          <w:rFonts w:ascii="Arial" w:hAnsi="Arial" w:cs="Arial"/>
          <w:b/>
          <w:sz w:val="20"/>
          <w:szCs w:val="20"/>
          <w:lang w:val="uk-UA"/>
        </w:rPr>
        <w:t>З роки</w:t>
      </w:r>
      <w:r w:rsidRPr="00ED57B7">
        <w:rPr>
          <w:rFonts w:ascii="Arial" w:hAnsi="Arial" w:cs="Arial"/>
          <w:sz w:val="20"/>
          <w:szCs w:val="20"/>
          <w:lang w:val="uk-UA"/>
        </w:rPr>
        <w:t xml:space="preserve">. Дозвіл на придбання і перевезення зброї видається на строк </w:t>
      </w:r>
      <w:r w:rsidRPr="00ED57B7">
        <w:rPr>
          <w:rFonts w:ascii="Arial" w:hAnsi="Arial" w:cs="Arial"/>
          <w:b/>
          <w:sz w:val="20"/>
          <w:szCs w:val="20"/>
          <w:lang w:val="uk-UA"/>
        </w:rPr>
        <w:t>до 3 місяців</w:t>
      </w:r>
      <w:r w:rsidRPr="00ED57B7">
        <w:rPr>
          <w:rFonts w:ascii="Arial" w:hAnsi="Arial" w:cs="Arial"/>
          <w:sz w:val="20"/>
          <w:szCs w:val="20"/>
          <w:lang w:val="uk-UA"/>
        </w:rPr>
        <w:t>.</w:t>
      </w:r>
    </w:p>
    <w:p w:rsidR="004E1963" w:rsidRPr="00ED57B7" w:rsidRDefault="004E1963" w:rsidP="004E1963">
      <w:pPr>
        <w:ind w:firstLine="708"/>
        <w:jc w:val="both"/>
        <w:rPr>
          <w:rFonts w:ascii="Arial" w:hAnsi="Arial" w:cs="Arial"/>
          <w:sz w:val="20"/>
          <w:szCs w:val="20"/>
          <w:lang w:val="uk-UA"/>
        </w:rPr>
      </w:pPr>
      <w:r w:rsidRPr="00ED57B7">
        <w:rPr>
          <w:rFonts w:ascii="Arial" w:hAnsi="Arial" w:cs="Arial"/>
          <w:sz w:val="20"/>
          <w:szCs w:val="20"/>
          <w:lang w:val="uk-UA"/>
        </w:rPr>
        <w:t>Громадяни України повинні в установленому законодавством порядку укласти договір 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 (далі - договір страхування).</w:t>
      </w:r>
    </w:p>
    <w:p w:rsidR="004E1963" w:rsidRPr="00ED57B7" w:rsidRDefault="004E1963" w:rsidP="004E1963">
      <w:pPr>
        <w:pStyle w:val="23"/>
        <w:shd w:val="clear" w:color="auto" w:fill="auto"/>
        <w:spacing w:before="0" w:line="274" w:lineRule="exact"/>
        <w:ind w:left="40" w:firstLine="700"/>
        <w:rPr>
          <w:rFonts w:ascii="Arial" w:hAnsi="Arial" w:cs="Arial"/>
          <w:sz w:val="20"/>
          <w:szCs w:val="20"/>
          <w:lang w:val="uk-UA"/>
        </w:rPr>
      </w:pPr>
      <w:r w:rsidRPr="00ED57B7">
        <w:rPr>
          <w:rFonts w:ascii="Arial" w:hAnsi="Arial" w:cs="Arial"/>
          <w:sz w:val="20"/>
          <w:szCs w:val="20"/>
          <w:lang w:val="uk-UA"/>
        </w:rPr>
        <w:t>Дозволи видаються:</w:t>
      </w:r>
    </w:p>
    <w:p w:rsidR="004E1963" w:rsidRPr="00ED57B7" w:rsidRDefault="004E1963" w:rsidP="004E1963">
      <w:pPr>
        <w:pStyle w:val="21"/>
        <w:rPr>
          <w:rFonts w:cs="Arial"/>
          <w:sz w:val="20"/>
        </w:rPr>
      </w:pPr>
      <w:r w:rsidRPr="00ED57B7">
        <w:rPr>
          <w:rFonts w:cs="Arial"/>
          <w:sz w:val="20"/>
        </w:rPr>
        <w:t xml:space="preserve"> 1.  Департаментом громадської безпеки  МВС України на:</w:t>
      </w:r>
    </w:p>
    <w:p w:rsidR="004E1963" w:rsidRPr="00ED57B7" w:rsidRDefault="004E1963" w:rsidP="004E1963">
      <w:pPr>
        <w:pStyle w:val="21"/>
        <w:rPr>
          <w:rFonts w:cs="Arial"/>
          <w:sz w:val="20"/>
        </w:rPr>
      </w:pPr>
      <w:r w:rsidRPr="00ED57B7">
        <w:rPr>
          <w:rFonts w:cs="Arial"/>
          <w:sz w:val="20"/>
        </w:rPr>
        <w:t xml:space="preserve">     - придбання, зберігання, носіння та вивезення (</w:t>
      </w:r>
      <w:r w:rsidRPr="00ED57B7">
        <w:rPr>
          <w:rFonts w:cs="Arial"/>
          <w:b/>
          <w:sz w:val="20"/>
        </w:rPr>
        <w:t>за 5 днів до виїзду</w:t>
      </w:r>
      <w:r w:rsidRPr="00ED57B7">
        <w:rPr>
          <w:rFonts w:cs="Arial"/>
          <w:sz w:val="20"/>
        </w:rPr>
        <w:t>) з України вогнепальної, пневматичної, холодної зброї та боєприпасів до зброї іноземним громадянам,  а також ввезення ними зброї та боєприпасів в Україну за   клопотанням міністерств та   інших центральних органів державної виконавчої влади України за погодженням з посольствами та іноземними представництвами країн, громадянами яких вони є, а з метою полювання, на конкретно визначений термін, також за клопотанням користувачів  ділянок і мисливських угідь;</w:t>
      </w:r>
    </w:p>
    <w:p w:rsidR="004E1963" w:rsidRPr="00ED57B7" w:rsidRDefault="004E1963" w:rsidP="004E1963">
      <w:pPr>
        <w:pStyle w:val="21"/>
        <w:rPr>
          <w:rFonts w:cs="Arial"/>
          <w:sz w:val="20"/>
        </w:rPr>
      </w:pPr>
      <w:r w:rsidRPr="00ED57B7">
        <w:rPr>
          <w:rFonts w:cs="Arial"/>
          <w:sz w:val="20"/>
        </w:rPr>
        <w:t xml:space="preserve">    - зберігання і носіння нагородної зброї.</w:t>
      </w:r>
    </w:p>
    <w:p w:rsidR="004E1963" w:rsidRPr="00ED57B7" w:rsidRDefault="004E1963" w:rsidP="004E1963">
      <w:pPr>
        <w:pStyle w:val="21"/>
        <w:ind w:right="-141"/>
        <w:rPr>
          <w:rFonts w:cs="Arial"/>
          <w:sz w:val="20"/>
        </w:rPr>
      </w:pPr>
      <w:r w:rsidRPr="00ED57B7">
        <w:rPr>
          <w:rFonts w:cs="Arial"/>
          <w:sz w:val="20"/>
        </w:rPr>
        <w:t xml:space="preserve">2. Управліннями (відділами) адміністративної служби міліції УМВС України в областях на </w:t>
      </w:r>
    </w:p>
    <w:p w:rsidR="004E1963" w:rsidRPr="00ED57B7" w:rsidRDefault="004E1963" w:rsidP="004E1963">
      <w:pPr>
        <w:pStyle w:val="21"/>
        <w:rPr>
          <w:rFonts w:cs="Arial"/>
          <w:sz w:val="20"/>
        </w:rPr>
      </w:pPr>
      <w:r w:rsidRPr="00ED57B7">
        <w:rPr>
          <w:rFonts w:cs="Arial"/>
          <w:sz w:val="20"/>
        </w:rPr>
        <w:t xml:space="preserve">    - право ввезення з-за кордону та вивезення з України мисливської, пневматичної холодної зброї та боєприпасів до зброї  громадянам України;  </w:t>
      </w:r>
    </w:p>
    <w:p w:rsidR="004E1963" w:rsidRPr="00ED57B7" w:rsidRDefault="004E1963" w:rsidP="004E1963">
      <w:pPr>
        <w:pStyle w:val="21"/>
        <w:rPr>
          <w:rFonts w:cs="Arial"/>
          <w:sz w:val="20"/>
        </w:rPr>
      </w:pPr>
      <w:r w:rsidRPr="00ED57B7">
        <w:rPr>
          <w:rFonts w:cs="Arial"/>
          <w:sz w:val="20"/>
        </w:rPr>
        <w:t xml:space="preserve">    - придбання, зберігання та носіння мисливської нарізної  вогнепальної зброї громадянам України; </w:t>
      </w:r>
    </w:p>
    <w:p w:rsidR="004E1963" w:rsidRPr="00ED57B7" w:rsidRDefault="004E1963" w:rsidP="004E1963">
      <w:pPr>
        <w:pStyle w:val="21"/>
        <w:rPr>
          <w:rFonts w:cs="Arial"/>
          <w:sz w:val="20"/>
        </w:rPr>
      </w:pPr>
      <w:r w:rsidRPr="00ED57B7">
        <w:rPr>
          <w:rFonts w:cs="Arial"/>
          <w:sz w:val="20"/>
        </w:rPr>
        <w:t xml:space="preserve">    - придбання, зберігання  пристроїв   вітчизняного виробництва для відстрілу  патронів, споряджених гумовим чи аналогічними за своїми властивостями метальними снарядами несмертельної дії, та зазначених патронів  правоохоронними органами, а також  їх, носіння працівниками органів.</w:t>
      </w:r>
    </w:p>
    <w:p w:rsidR="004E1963" w:rsidRPr="00ED57B7" w:rsidRDefault="004E1963" w:rsidP="004E1963">
      <w:pPr>
        <w:pStyle w:val="21"/>
        <w:rPr>
          <w:rFonts w:cs="Arial"/>
          <w:sz w:val="20"/>
        </w:rPr>
      </w:pPr>
      <w:r w:rsidRPr="00ED57B7">
        <w:rPr>
          <w:rFonts w:cs="Arial"/>
          <w:sz w:val="20"/>
        </w:rPr>
        <w:t>3. Міськрайорганами  внутрішніх справ на :</w:t>
      </w:r>
    </w:p>
    <w:p w:rsidR="004E1963" w:rsidRPr="00ED57B7" w:rsidRDefault="004E1963" w:rsidP="004E1963">
      <w:pPr>
        <w:pStyle w:val="21"/>
        <w:rPr>
          <w:rFonts w:cs="Arial"/>
          <w:sz w:val="20"/>
        </w:rPr>
      </w:pPr>
      <w:r w:rsidRPr="00ED57B7">
        <w:rPr>
          <w:rFonts w:cs="Arial"/>
          <w:sz w:val="20"/>
        </w:rPr>
        <w:t xml:space="preserve">   - придбання, зберігання і носіння громадянам України мисливської гладко ствольної вогнепальної, пневматичної, холодної зброї. </w:t>
      </w:r>
    </w:p>
    <w:p w:rsidR="004E1963" w:rsidRPr="00ED57B7" w:rsidRDefault="004E1963" w:rsidP="004E1963">
      <w:pPr>
        <w:pStyle w:val="21"/>
        <w:ind w:firstLine="708"/>
        <w:rPr>
          <w:rFonts w:cs="Arial"/>
          <w:sz w:val="20"/>
        </w:rPr>
      </w:pPr>
      <w:r w:rsidRPr="00ED57B7">
        <w:rPr>
          <w:rFonts w:cs="Arial"/>
          <w:sz w:val="20"/>
        </w:rPr>
        <w:t xml:space="preserve">Видача дозволів громадянам на придбання, зберігання, носіння і використання зброї здійснюється після проведеного з ними вивчення матеріальної частини зброї, правил поводження з нею, її застосування та прийняття відповідних заліків. </w:t>
      </w:r>
    </w:p>
    <w:p w:rsidR="004E1963" w:rsidRPr="00ED57B7" w:rsidRDefault="004E1963" w:rsidP="004E1963">
      <w:pPr>
        <w:pStyle w:val="21"/>
        <w:ind w:firstLine="708"/>
        <w:rPr>
          <w:rFonts w:cs="Arial"/>
          <w:sz w:val="20"/>
        </w:rPr>
      </w:pPr>
      <w:r w:rsidRPr="00ED57B7">
        <w:rPr>
          <w:rFonts w:cs="Arial"/>
          <w:sz w:val="20"/>
        </w:rPr>
        <w:t>За видачу дозволів  утримується плата за послуги, пов’язані з придбанням, зберіганням, обліком, перевезенням вогнепальної зброї, боєприпасів до неї, вибухових матеріалів, а також щодо предметів, на які поширюється дозвільна система.</w:t>
      </w:r>
    </w:p>
    <w:p w:rsidR="004E1963" w:rsidRPr="00ED57B7" w:rsidRDefault="004E1963" w:rsidP="004E1963">
      <w:pPr>
        <w:pStyle w:val="21"/>
        <w:ind w:firstLine="708"/>
        <w:rPr>
          <w:rFonts w:cs="Arial"/>
          <w:sz w:val="20"/>
        </w:rPr>
      </w:pPr>
      <w:r w:rsidRPr="00ED57B7">
        <w:rPr>
          <w:rFonts w:cs="Arial"/>
          <w:sz w:val="20"/>
        </w:rPr>
        <w:t>Продовження терміну дії дозволів (перереєстрація) здійснюється в порядку, передбаченому для їх видачі.</w:t>
      </w:r>
    </w:p>
    <w:p w:rsidR="004E1963" w:rsidRPr="00ED57B7" w:rsidRDefault="004E1963" w:rsidP="004E1963">
      <w:pPr>
        <w:pStyle w:val="21"/>
        <w:ind w:firstLine="708"/>
        <w:rPr>
          <w:rFonts w:cs="Arial"/>
          <w:sz w:val="20"/>
        </w:rPr>
      </w:pPr>
      <w:r w:rsidRPr="00ED57B7">
        <w:rPr>
          <w:rFonts w:cs="Arial"/>
          <w:sz w:val="20"/>
        </w:rPr>
        <w:t>Громадяни України до або під час реєстрації, перереєстрація зброї, отримання дозволу на право зберігання, носіння відомчої зброї під час виконання службових обов’язків, закріплення за ними зброї повинні в установленому порядку укласти договір страхування відповідальності власників чи користувачів зброї (далі - договір страхування). У разі відсутності договору страхування реєстрації, перереєстрація, видача дозволу на право  зберігання, носіння відомчої зброї під час виконання службових обов’язків, закріплення зброї не проводиться.</w:t>
      </w:r>
    </w:p>
    <w:p w:rsidR="004E1963" w:rsidRPr="00ED57B7" w:rsidRDefault="004E1963" w:rsidP="004E1963">
      <w:pPr>
        <w:pStyle w:val="25"/>
        <w:shd w:val="clear" w:color="auto" w:fill="auto"/>
        <w:ind w:left="40" w:right="20" w:firstLine="668"/>
        <w:rPr>
          <w:rFonts w:ascii="Arial" w:hAnsi="Arial" w:cs="Arial"/>
          <w:sz w:val="20"/>
          <w:szCs w:val="20"/>
          <w:lang w:val="uk-UA"/>
        </w:rPr>
      </w:pPr>
      <w:r w:rsidRPr="00023E09">
        <w:rPr>
          <w:rStyle w:val="26"/>
          <w:rFonts w:ascii="Arial" w:hAnsi="Arial" w:cs="Arial"/>
          <w:i w:val="0"/>
          <w:sz w:val="20"/>
          <w:szCs w:val="20"/>
          <w:lang w:val="uk-UA"/>
        </w:rPr>
        <w:t>Згідно п.12.1 зазначеної Інструкції і відповідно до Постанови Верховної Ради України від 17 червня 1992 р. №2471-12 «Про право власності на окремі види майна»</w:t>
      </w:r>
      <w:r w:rsidRPr="00ED57B7">
        <w:rPr>
          <w:rFonts w:ascii="Arial" w:hAnsi="Arial" w:cs="Arial"/>
          <w:sz w:val="20"/>
          <w:szCs w:val="20"/>
          <w:lang w:val="uk-UA"/>
        </w:rPr>
        <w:t xml:space="preserve"> правом придбання мисливської гладко ствольної зброї користуються громадяни України, які досягли 21-літнього, а мисливської нарізної зброї - 25-літнього віку, на холодну і пневматичну зброю (калібром понад 4,5 мм і початковою швидкістю польоту кулі понад 100 м/с) - 18-літнього віку.</w:t>
      </w:r>
    </w:p>
    <w:p w:rsidR="004E1963" w:rsidRPr="00ED57B7" w:rsidRDefault="004E1963" w:rsidP="004E1963">
      <w:pPr>
        <w:pStyle w:val="23"/>
        <w:shd w:val="clear" w:color="auto" w:fill="auto"/>
        <w:spacing w:before="0" w:line="274" w:lineRule="exact"/>
        <w:ind w:left="40" w:right="20" w:firstLine="700"/>
        <w:rPr>
          <w:rFonts w:ascii="Arial" w:hAnsi="Arial" w:cs="Arial"/>
          <w:sz w:val="20"/>
          <w:szCs w:val="20"/>
          <w:lang w:val="uk-UA"/>
        </w:rPr>
      </w:pPr>
      <w:r w:rsidRPr="00ED57B7">
        <w:rPr>
          <w:rFonts w:ascii="Arial" w:hAnsi="Arial" w:cs="Arial"/>
          <w:sz w:val="20"/>
          <w:szCs w:val="20"/>
          <w:lang w:val="uk-UA"/>
        </w:rPr>
        <w:t xml:space="preserve">Кількість зброї, яку може мати громадянин України, не обмежена, однак власник зброї винний забезпечити його безумовне збереження. </w:t>
      </w:r>
    </w:p>
    <w:p w:rsidR="004E1963" w:rsidRPr="00ED57B7" w:rsidRDefault="004E1963" w:rsidP="004E1963">
      <w:pPr>
        <w:pStyle w:val="23"/>
        <w:shd w:val="clear" w:color="auto" w:fill="auto"/>
        <w:spacing w:before="0" w:line="274" w:lineRule="exact"/>
        <w:ind w:left="40" w:right="20" w:firstLine="700"/>
        <w:rPr>
          <w:rFonts w:ascii="Arial" w:hAnsi="Arial" w:cs="Arial"/>
          <w:sz w:val="20"/>
          <w:szCs w:val="20"/>
          <w:lang w:val="uk-UA"/>
        </w:rPr>
      </w:pPr>
      <w:r w:rsidRPr="00ED57B7">
        <w:rPr>
          <w:rFonts w:ascii="Arial" w:hAnsi="Arial" w:cs="Arial"/>
          <w:sz w:val="20"/>
          <w:szCs w:val="20"/>
          <w:lang w:val="uk-UA"/>
        </w:rPr>
        <w:t>Для отримання в органах внутрішніх справ дозволу на придбання мисливської нарізної, комбінованої, гладко ствольної, пневматичної зброї, арбалетів, громадянами надаються наступні документи:</w:t>
      </w:r>
    </w:p>
    <w:p w:rsidR="004E1963" w:rsidRPr="00ED57B7" w:rsidRDefault="004E1963" w:rsidP="004E1963">
      <w:pPr>
        <w:pStyle w:val="23"/>
        <w:numPr>
          <w:ilvl w:val="0"/>
          <w:numId w:val="5"/>
        </w:numPr>
        <w:shd w:val="clear" w:color="auto" w:fill="auto"/>
        <w:spacing w:before="0" w:line="274" w:lineRule="exact"/>
        <w:ind w:right="1300"/>
        <w:rPr>
          <w:rFonts w:ascii="Arial" w:hAnsi="Arial" w:cs="Arial"/>
          <w:sz w:val="20"/>
          <w:szCs w:val="20"/>
          <w:lang w:val="uk-UA"/>
        </w:rPr>
      </w:pPr>
      <w:r w:rsidRPr="00ED57B7">
        <w:rPr>
          <w:rFonts w:ascii="Arial" w:hAnsi="Arial" w:cs="Arial"/>
          <w:sz w:val="20"/>
          <w:szCs w:val="20"/>
          <w:lang w:val="uk-UA"/>
        </w:rPr>
        <w:t xml:space="preserve">письмове клопотання щодо видачі дозволу на ім'я керівника органу поліції; </w:t>
      </w:r>
    </w:p>
    <w:p w:rsidR="004E1963" w:rsidRPr="00ED57B7" w:rsidRDefault="004E1963" w:rsidP="004E1963">
      <w:pPr>
        <w:pStyle w:val="23"/>
        <w:numPr>
          <w:ilvl w:val="0"/>
          <w:numId w:val="5"/>
        </w:numPr>
        <w:shd w:val="clear" w:color="auto" w:fill="auto"/>
        <w:spacing w:before="0" w:line="274" w:lineRule="exact"/>
        <w:ind w:right="1300"/>
        <w:rPr>
          <w:rFonts w:ascii="Arial" w:hAnsi="Arial" w:cs="Arial"/>
          <w:sz w:val="20"/>
          <w:szCs w:val="20"/>
          <w:lang w:val="uk-UA"/>
        </w:rPr>
      </w:pPr>
      <w:r w:rsidRPr="00ED57B7">
        <w:rPr>
          <w:rFonts w:ascii="Arial" w:hAnsi="Arial" w:cs="Arial"/>
          <w:sz w:val="20"/>
          <w:szCs w:val="20"/>
          <w:lang w:val="uk-UA"/>
        </w:rPr>
        <w:t>заповнена картка - заява;</w:t>
      </w:r>
    </w:p>
    <w:p w:rsidR="004E1963" w:rsidRPr="00ED57B7" w:rsidRDefault="004E1963" w:rsidP="004E1963">
      <w:pPr>
        <w:pStyle w:val="23"/>
        <w:numPr>
          <w:ilvl w:val="0"/>
          <w:numId w:val="5"/>
        </w:numPr>
        <w:shd w:val="clear" w:color="auto" w:fill="auto"/>
        <w:spacing w:before="0" w:line="274" w:lineRule="exact"/>
        <w:rPr>
          <w:rFonts w:ascii="Arial" w:hAnsi="Arial" w:cs="Arial"/>
          <w:sz w:val="20"/>
          <w:szCs w:val="20"/>
          <w:lang w:val="uk-UA"/>
        </w:rPr>
      </w:pPr>
      <w:r w:rsidRPr="00ED57B7">
        <w:rPr>
          <w:rFonts w:ascii="Arial" w:hAnsi="Arial" w:cs="Arial"/>
          <w:sz w:val="20"/>
          <w:szCs w:val="20"/>
          <w:lang w:val="uk-UA"/>
        </w:rPr>
        <w:t>медичний висновок лікувального закладу про відсутність протипоказань, що перешкоджають придбанню зброї;</w:t>
      </w:r>
    </w:p>
    <w:p w:rsidR="004E1963" w:rsidRPr="00ED57B7" w:rsidRDefault="004E1963" w:rsidP="004E1963">
      <w:pPr>
        <w:pStyle w:val="23"/>
        <w:numPr>
          <w:ilvl w:val="0"/>
          <w:numId w:val="5"/>
        </w:numPr>
        <w:shd w:val="clear" w:color="auto" w:fill="auto"/>
        <w:spacing w:before="0" w:line="274" w:lineRule="exact"/>
        <w:rPr>
          <w:rFonts w:ascii="Arial" w:hAnsi="Arial" w:cs="Arial"/>
          <w:sz w:val="20"/>
          <w:szCs w:val="20"/>
          <w:lang w:val="uk-UA"/>
        </w:rPr>
      </w:pPr>
      <w:r w:rsidRPr="00ED57B7">
        <w:rPr>
          <w:rFonts w:ascii="Arial" w:hAnsi="Arial" w:cs="Arial"/>
          <w:sz w:val="20"/>
          <w:szCs w:val="20"/>
          <w:lang w:val="uk-UA"/>
        </w:rPr>
        <w:t>копію договору страхування;</w:t>
      </w:r>
    </w:p>
    <w:p w:rsidR="004E1963" w:rsidRPr="00ED57B7" w:rsidRDefault="004E1963" w:rsidP="004E1963">
      <w:pPr>
        <w:pStyle w:val="23"/>
        <w:numPr>
          <w:ilvl w:val="0"/>
          <w:numId w:val="5"/>
        </w:numPr>
        <w:shd w:val="clear" w:color="auto" w:fill="auto"/>
        <w:spacing w:before="0" w:line="274" w:lineRule="exact"/>
        <w:ind w:right="20"/>
        <w:rPr>
          <w:rFonts w:ascii="Arial" w:hAnsi="Arial" w:cs="Arial"/>
          <w:sz w:val="20"/>
          <w:szCs w:val="20"/>
          <w:lang w:val="uk-UA"/>
        </w:rPr>
      </w:pPr>
      <w:r w:rsidRPr="00ED57B7">
        <w:rPr>
          <w:rFonts w:ascii="Arial" w:hAnsi="Arial" w:cs="Arial"/>
          <w:sz w:val="20"/>
          <w:szCs w:val="20"/>
          <w:lang w:val="uk-UA"/>
        </w:rPr>
        <w:t xml:space="preserve">довідка про проходження вивчення матеріальної частини зброї, обігу з нею і її застосуванню; </w:t>
      </w:r>
    </w:p>
    <w:p w:rsidR="004E1963" w:rsidRPr="00ED57B7" w:rsidRDefault="004E1963" w:rsidP="004E1963">
      <w:pPr>
        <w:pStyle w:val="23"/>
        <w:numPr>
          <w:ilvl w:val="0"/>
          <w:numId w:val="5"/>
        </w:numPr>
        <w:shd w:val="clear" w:color="auto" w:fill="auto"/>
        <w:spacing w:before="0" w:line="274" w:lineRule="exact"/>
        <w:ind w:right="20"/>
        <w:rPr>
          <w:rFonts w:ascii="Arial" w:hAnsi="Arial" w:cs="Arial"/>
          <w:sz w:val="20"/>
          <w:szCs w:val="20"/>
          <w:lang w:val="uk-UA"/>
        </w:rPr>
      </w:pPr>
      <w:r w:rsidRPr="00ED57B7">
        <w:rPr>
          <w:rFonts w:ascii="Arial" w:hAnsi="Arial" w:cs="Arial"/>
          <w:sz w:val="20"/>
          <w:szCs w:val="20"/>
          <w:lang w:val="uk-UA"/>
        </w:rPr>
        <w:lastRenderedPageBreak/>
        <w:t xml:space="preserve">платіжне доручення (квитанція) установи банку про оплату послуг за видачу такого дозволу; </w:t>
      </w:r>
    </w:p>
    <w:p w:rsidR="004E1963" w:rsidRPr="00ED57B7" w:rsidRDefault="004E1963" w:rsidP="004E1963">
      <w:pPr>
        <w:pStyle w:val="23"/>
        <w:numPr>
          <w:ilvl w:val="0"/>
          <w:numId w:val="5"/>
        </w:numPr>
        <w:shd w:val="clear" w:color="auto" w:fill="auto"/>
        <w:spacing w:before="0" w:line="274" w:lineRule="exact"/>
        <w:ind w:right="20"/>
        <w:rPr>
          <w:rFonts w:ascii="Arial" w:hAnsi="Arial" w:cs="Arial"/>
          <w:sz w:val="20"/>
          <w:szCs w:val="20"/>
          <w:lang w:val="uk-UA"/>
        </w:rPr>
      </w:pPr>
      <w:r w:rsidRPr="00ED57B7">
        <w:rPr>
          <w:rFonts w:ascii="Arial" w:hAnsi="Arial" w:cs="Arial"/>
          <w:sz w:val="20"/>
          <w:szCs w:val="20"/>
          <w:lang w:val="uk-UA"/>
        </w:rPr>
        <w:t>довідка про наявність або відсутність судимості;</w:t>
      </w:r>
    </w:p>
    <w:p w:rsidR="004E1963" w:rsidRPr="00ED57B7" w:rsidRDefault="004E1963" w:rsidP="004E1963">
      <w:pPr>
        <w:pStyle w:val="23"/>
        <w:shd w:val="clear" w:color="auto" w:fill="auto"/>
        <w:spacing w:before="0" w:line="269" w:lineRule="exact"/>
        <w:ind w:left="40" w:right="40" w:firstLine="700"/>
        <w:rPr>
          <w:rFonts w:ascii="Arial" w:hAnsi="Arial" w:cs="Arial"/>
          <w:sz w:val="20"/>
          <w:szCs w:val="20"/>
          <w:lang w:val="uk-UA"/>
        </w:rPr>
      </w:pPr>
      <w:r w:rsidRPr="00ED57B7">
        <w:rPr>
          <w:rFonts w:ascii="Arial" w:hAnsi="Arial" w:cs="Arial"/>
          <w:sz w:val="20"/>
          <w:szCs w:val="20"/>
          <w:lang w:val="uk-UA"/>
        </w:rPr>
        <w:t>Військовослужбовці Збройних Сил України, інших військових формувань, а також особи рядового і начальницького складу органів внутрішніх справ України отримують дозвіл на придбання, зберігання мисливської, гладко ствольної нарізної, комбінованої вогнепальної, пневматичної і холодної зброї після надання відповідного рапорту, довідки з місця роботи, платіжного доручення (квитанції) установи банку про оплату послуг за видачу такого дозволу і заповненої картки-заяви.</w:t>
      </w:r>
    </w:p>
    <w:p w:rsidR="004E1963" w:rsidRPr="00ED57B7" w:rsidRDefault="004E1963" w:rsidP="004E1963">
      <w:pPr>
        <w:pStyle w:val="23"/>
        <w:shd w:val="clear" w:color="auto" w:fill="auto"/>
        <w:spacing w:before="0" w:line="264" w:lineRule="exact"/>
        <w:ind w:left="40" w:right="40" w:firstLine="700"/>
        <w:rPr>
          <w:rFonts w:ascii="Arial" w:hAnsi="Arial" w:cs="Arial"/>
          <w:sz w:val="20"/>
          <w:szCs w:val="20"/>
          <w:lang w:val="uk-UA"/>
        </w:rPr>
      </w:pPr>
      <w:r w:rsidRPr="00ED57B7">
        <w:rPr>
          <w:rFonts w:ascii="Arial" w:hAnsi="Arial" w:cs="Arial"/>
          <w:sz w:val="20"/>
          <w:szCs w:val="20"/>
          <w:lang w:val="uk-UA"/>
        </w:rPr>
        <w:t xml:space="preserve">Придбана громадянами гладко ствольна, нарізна, комбінована мисливська вогнепальна, пневматична і холодна зброя </w:t>
      </w:r>
      <w:r w:rsidRPr="00ED57B7">
        <w:rPr>
          <w:rFonts w:ascii="Arial" w:hAnsi="Arial" w:cs="Arial"/>
          <w:b/>
          <w:sz w:val="20"/>
          <w:szCs w:val="20"/>
          <w:u w:val="single"/>
          <w:lang w:val="uk-UA"/>
        </w:rPr>
        <w:t>протягом десяти днів</w:t>
      </w:r>
      <w:r w:rsidRPr="00ED57B7">
        <w:rPr>
          <w:rFonts w:ascii="Arial" w:hAnsi="Arial" w:cs="Arial"/>
          <w:sz w:val="20"/>
          <w:szCs w:val="20"/>
          <w:lang w:val="uk-UA"/>
        </w:rPr>
        <w:t xml:space="preserve"> від дня придбання повинна бути зареєстрована в органах внутрішніх справ по місту проживання власника з отриманням дозволу на його зберігання, носіння.</w:t>
      </w:r>
    </w:p>
    <w:p w:rsidR="004E1963" w:rsidRPr="00ED57B7" w:rsidRDefault="004E1963" w:rsidP="004E1963">
      <w:pPr>
        <w:pStyle w:val="25"/>
        <w:shd w:val="clear" w:color="auto" w:fill="auto"/>
        <w:spacing w:line="264" w:lineRule="exact"/>
        <w:ind w:left="40" w:right="40" w:firstLine="668"/>
        <w:rPr>
          <w:rFonts w:ascii="Arial" w:hAnsi="Arial" w:cs="Arial"/>
          <w:sz w:val="20"/>
          <w:szCs w:val="20"/>
          <w:lang w:val="uk-UA"/>
        </w:rPr>
      </w:pPr>
      <w:r w:rsidRPr="00ED57B7">
        <w:rPr>
          <w:rFonts w:ascii="Arial" w:hAnsi="Arial" w:cs="Arial"/>
          <w:sz w:val="20"/>
          <w:szCs w:val="20"/>
          <w:lang w:val="uk-UA"/>
        </w:rPr>
        <w:t>Для отримання дозволу на зберігання, носіння вогнепальної мисливської, гладко ствольної, нарізної, комбінованої і пневматичної зброї, арбалетів, власниками до органів внутрішніх справ направляються:</w:t>
      </w:r>
    </w:p>
    <w:p w:rsidR="004E1963" w:rsidRPr="00ED57B7" w:rsidRDefault="004E1963" w:rsidP="004E1963">
      <w:pPr>
        <w:pStyle w:val="23"/>
        <w:numPr>
          <w:ilvl w:val="0"/>
          <w:numId w:val="9"/>
        </w:numPr>
        <w:shd w:val="clear" w:color="auto" w:fill="auto"/>
        <w:spacing w:before="0" w:line="274" w:lineRule="exact"/>
        <w:ind w:right="1120"/>
        <w:jc w:val="left"/>
        <w:rPr>
          <w:rFonts w:ascii="Arial" w:hAnsi="Arial" w:cs="Arial"/>
          <w:sz w:val="20"/>
          <w:szCs w:val="20"/>
          <w:lang w:val="uk-UA"/>
        </w:rPr>
      </w:pPr>
      <w:r w:rsidRPr="00ED57B7">
        <w:rPr>
          <w:rFonts w:ascii="Arial" w:hAnsi="Arial" w:cs="Arial"/>
          <w:sz w:val="20"/>
          <w:szCs w:val="20"/>
          <w:lang w:val="uk-UA"/>
        </w:rPr>
        <w:t xml:space="preserve">письмове клопотання щодо видачі дозволу на ім'я керівника органів внутрішніх справ; </w:t>
      </w:r>
    </w:p>
    <w:p w:rsidR="004E1963" w:rsidRPr="00ED57B7" w:rsidRDefault="004E1963" w:rsidP="004E1963">
      <w:pPr>
        <w:pStyle w:val="23"/>
        <w:numPr>
          <w:ilvl w:val="0"/>
          <w:numId w:val="9"/>
        </w:numPr>
        <w:shd w:val="clear" w:color="auto" w:fill="auto"/>
        <w:spacing w:before="0" w:line="274" w:lineRule="exact"/>
        <w:ind w:right="1120"/>
        <w:jc w:val="left"/>
        <w:rPr>
          <w:rFonts w:ascii="Arial" w:hAnsi="Arial" w:cs="Arial"/>
          <w:sz w:val="20"/>
          <w:szCs w:val="20"/>
          <w:lang w:val="uk-UA"/>
        </w:rPr>
      </w:pPr>
      <w:r w:rsidRPr="00ED57B7">
        <w:rPr>
          <w:rFonts w:ascii="Arial" w:hAnsi="Arial" w:cs="Arial"/>
          <w:sz w:val="20"/>
          <w:szCs w:val="20"/>
          <w:lang w:val="uk-UA"/>
        </w:rPr>
        <w:t>три фотографії розміром 3 на 4см.;</w:t>
      </w:r>
    </w:p>
    <w:p w:rsidR="004E1963" w:rsidRPr="00ED57B7" w:rsidRDefault="004E1963" w:rsidP="004E1963">
      <w:pPr>
        <w:pStyle w:val="23"/>
        <w:numPr>
          <w:ilvl w:val="0"/>
          <w:numId w:val="9"/>
        </w:numPr>
        <w:shd w:val="clear" w:color="auto" w:fill="auto"/>
        <w:spacing w:before="0" w:line="274" w:lineRule="exact"/>
        <w:rPr>
          <w:rFonts w:ascii="Arial" w:hAnsi="Arial" w:cs="Arial"/>
          <w:sz w:val="20"/>
          <w:szCs w:val="20"/>
          <w:lang w:val="uk-UA"/>
        </w:rPr>
      </w:pPr>
      <w:r w:rsidRPr="00ED57B7">
        <w:rPr>
          <w:rFonts w:ascii="Arial" w:hAnsi="Arial" w:cs="Arial"/>
          <w:sz w:val="20"/>
          <w:szCs w:val="20"/>
          <w:lang w:val="uk-UA"/>
        </w:rPr>
        <w:t>дублікат дозволу на придбання зброї з оцінкою магазину про продану зброю або інший</w:t>
      </w:r>
    </w:p>
    <w:p w:rsidR="004E1963" w:rsidRPr="00ED57B7" w:rsidRDefault="004E1963" w:rsidP="004E1963">
      <w:pPr>
        <w:pStyle w:val="23"/>
        <w:numPr>
          <w:ilvl w:val="0"/>
          <w:numId w:val="9"/>
        </w:numPr>
        <w:shd w:val="clear" w:color="auto" w:fill="auto"/>
        <w:spacing w:before="0" w:line="274" w:lineRule="exact"/>
        <w:rPr>
          <w:rFonts w:ascii="Arial" w:hAnsi="Arial" w:cs="Arial"/>
          <w:sz w:val="20"/>
          <w:szCs w:val="20"/>
          <w:lang w:val="uk-UA"/>
        </w:rPr>
      </w:pPr>
      <w:r w:rsidRPr="00ED57B7">
        <w:rPr>
          <w:rFonts w:ascii="Arial" w:hAnsi="Arial" w:cs="Arial"/>
          <w:sz w:val="20"/>
          <w:szCs w:val="20"/>
          <w:lang w:val="uk-UA"/>
        </w:rPr>
        <w:t>документ, який засвідчує джерело поступу і приналежність зброї;</w:t>
      </w:r>
    </w:p>
    <w:p w:rsidR="004E1963" w:rsidRPr="00ED57B7" w:rsidRDefault="004E1963" w:rsidP="004E1963">
      <w:pPr>
        <w:pStyle w:val="23"/>
        <w:numPr>
          <w:ilvl w:val="0"/>
          <w:numId w:val="9"/>
        </w:numPr>
        <w:shd w:val="clear" w:color="auto" w:fill="auto"/>
        <w:spacing w:before="0" w:line="274" w:lineRule="exact"/>
        <w:rPr>
          <w:rFonts w:ascii="Arial" w:hAnsi="Arial" w:cs="Arial"/>
          <w:sz w:val="20"/>
          <w:szCs w:val="20"/>
          <w:lang w:val="uk-UA"/>
        </w:rPr>
      </w:pPr>
      <w:r w:rsidRPr="00ED57B7">
        <w:rPr>
          <w:rFonts w:ascii="Arial" w:hAnsi="Arial" w:cs="Arial"/>
          <w:sz w:val="20"/>
          <w:szCs w:val="20"/>
          <w:lang w:val="uk-UA"/>
        </w:rPr>
        <w:t>платіжне доручення (квитанція) банку про оплату послуг за реєстрацію зброї.</w:t>
      </w:r>
    </w:p>
    <w:p w:rsidR="004E1963" w:rsidRPr="00ED57B7" w:rsidRDefault="004E1963" w:rsidP="004E1963">
      <w:pPr>
        <w:pStyle w:val="23"/>
        <w:shd w:val="clear" w:color="auto" w:fill="auto"/>
        <w:spacing w:before="0" w:line="274" w:lineRule="exact"/>
        <w:ind w:left="40" w:right="40" w:firstLine="700"/>
        <w:jc w:val="left"/>
        <w:rPr>
          <w:rFonts w:ascii="Arial" w:hAnsi="Arial" w:cs="Arial"/>
          <w:sz w:val="20"/>
          <w:szCs w:val="20"/>
          <w:lang w:val="uk-UA"/>
        </w:rPr>
      </w:pPr>
      <w:r w:rsidRPr="00ED57B7">
        <w:rPr>
          <w:rFonts w:ascii="Arial" w:hAnsi="Arial" w:cs="Arial"/>
          <w:sz w:val="20"/>
          <w:szCs w:val="20"/>
          <w:lang w:val="uk-UA"/>
        </w:rPr>
        <w:t>При перереєстрації зброї (продовженні терміну дії дозволу на зберігання і носіння) власниками в органи внутрішніх справ направляються (</w:t>
      </w:r>
      <w:r w:rsidRPr="00ED57B7">
        <w:rPr>
          <w:rFonts w:ascii="Arial" w:hAnsi="Arial" w:cs="Arial"/>
          <w:b/>
          <w:sz w:val="20"/>
          <w:szCs w:val="20"/>
          <w:lang w:val="uk-UA"/>
        </w:rPr>
        <w:t>рекомендовано за місяць</w:t>
      </w:r>
      <w:r w:rsidRPr="00ED57B7">
        <w:rPr>
          <w:rFonts w:ascii="Arial" w:hAnsi="Arial" w:cs="Arial"/>
          <w:sz w:val="20"/>
          <w:szCs w:val="20"/>
          <w:lang w:val="uk-UA"/>
        </w:rPr>
        <w:t xml:space="preserve">): </w:t>
      </w:r>
    </w:p>
    <w:p w:rsidR="004E1963" w:rsidRPr="00ED57B7" w:rsidRDefault="004E1963" w:rsidP="004E1963">
      <w:pPr>
        <w:pStyle w:val="23"/>
        <w:numPr>
          <w:ilvl w:val="0"/>
          <w:numId w:val="10"/>
        </w:numPr>
        <w:shd w:val="clear" w:color="auto" w:fill="auto"/>
        <w:spacing w:before="0" w:line="274" w:lineRule="exact"/>
        <w:ind w:right="40"/>
        <w:jc w:val="left"/>
        <w:rPr>
          <w:rFonts w:ascii="Arial" w:hAnsi="Arial" w:cs="Arial"/>
          <w:sz w:val="20"/>
          <w:szCs w:val="20"/>
          <w:lang w:val="uk-UA"/>
        </w:rPr>
      </w:pPr>
      <w:r w:rsidRPr="00ED57B7">
        <w:rPr>
          <w:rFonts w:ascii="Arial" w:hAnsi="Arial" w:cs="Arial"/>
          <w:sz w:val="20"/>
          <w:szCs w:val="20"/>
          <w:lang w:val="uk-UA"/>
        </w:rPr>
        <w:t>письмове клопотання про продовження терміну дії дозволу;</w:t>
      </w:r>
    </w:p>
    <w:p w:rsidR="004E1963" w:rsidRPr="00ED57B7" w:rsidRDefault="004E1963" w:rsidP="004E1963">
      <w:pPr>
        <w:pStyle w:val="23"/>
        <w:numPr>
          <w:ilvl w:val="0"/>
          <w:numId w:val="10"/>
        </w:numPr>
        <w:shd w:val="clear" w:color="auto" w:fill="auto"/>
        <w:spacing w:before="0" w:line="274" w:lineRule="exact"/>
        <w:ind w:right="960"/>
        <w:jc w:val="left"/>
        <w:rPr>
          <w:rFonts w:ascii="Arial" w:hAnsi="Arial" w:cs="Arial"/>
          <w:sz w:val="20"/>
          <w:szCs w:val="20"/>
          <w:lang w:val="uk-UA"/>
        </w:rPr>
      </w:pPr>
      <w:r w:rsidRPr="00ED57B7">
        <w:rPr>
          <w:rFonts w:ascii="Arial" w:hAnsi="Arial" w:cs="Arial"/>
          <w:sz w:val="20"/>
          <w:szCs w:val="20"/>
          <w:lang w:val="uk-UA"/>
        </w:rPr>
        <w:t xml:space="preserve">медична довідка про відсутність протипоказань, що перешкоджають володінню зброєю; </w:t>
      </w:r>
    </w:p>
    <w:p w:rsidR="004E1963" w:rsidRPr="00ED57B7" w:rsidRDefault="004E1963" w:rsidP="004E1963">
      <w:pPr>
        <w:pStyle w:val="23"/>
        <w:numPr>
          <w:ilvl w:val="0"/>
          <w:numId w:val="10"/>
        </w:numPr>
        <w:shd w:val="clear" w:color="auto" w:fill="auto"/>
        <w:spacing w:before="0" w:line="274" w:lineRule="exact"/>
        <w:ind w:right="960"/>
        <w:jc w:val="left"/>
        <w:rPr>
          <w:rFonts w:ascii="Arial" w:hAnsi="Arial" w:cs="Arial"/>
          <w:sz w:val="20"/>
          <w:szCs w:val="20"/>
          <w:lang w:val="uk-UA"/>
        </w:rPr>
      </w:pPr>
      <w:r w:rsidRPr="00ED57B7">
        <w:rPr>
          <w:rFonts w:ascii="Arial" w:hAnsi="Arial" w:cs="Arial"/>
          <w:sz w:val="20"/>
          <w:szCs w:val="20"/>
          <w:lang w:val="uk-UA"/>
        </w:rPr>
        <w:t>копію договору страхування;</w:t>
      </w:r>
    </w:p>
    <w:p w:rsidR="004E1963" w:rsidRPr="00ED57B7" w:rsidRDefault="004E1963" w:rsidP="004E1963">
      <w:pPr>
        <w:pStyle w:val="25"/>
        <w:numPr>
          <w:ilvl w:val="0"/>
          <w:numId w:val="10"/>
        </w:numPr>
        <w:shd w:val="clear" w:color="auto" w:fill="auto"/>
        <w:ind w:right="40"/>
        <w:rPr>
          <w:rStyle w:val="26"/>
          <w:rFonts w:ascii="Arial" w:hAnsi="Arial" w:cs="Arial"/>
          <w:i w:val="0"/>
          <w:sz w:val="20"/>
          <w:szCs w:val="20"/>
          <w:lang w:val="uk-UA"/>
        </w:rPr>
      </w:pPr>
      <w:r w:rsidRPr="00ED57B7">
        <w:rPr>
          <w:rStyle w:val="26"/>
          <w:rFonts w:ascii="Arial" w:hAnsi="Arial" w:cs="Arial"/>
          <w:i w:val="0"/>
          <w:sz w:val="20"/>
          <w:szCs w:val="20"/>
          <w:lang w:val="uk-UA"/>
        </w:rPr>
        <w:t xml:space="preserve">платіжне доручення (квитанція) установи банку про сплату послуг за перереєстрацію зброї. </w:t>
      </w:r>
    </w:p>
    <w:p w:rsidR="004E1963" w:rsidRPr="00ED57B7" w:rsidRDefault="004E1963" w:rsidP="004E1963">
      <w:pPr>
        <w:spacing w:after="0"/>
        <w:ind w:firstLine="708"/>
        <w:jc w:val="both"/>
        <w:rPr>
          <w:rFonts w:ascii="Arial" w:hAnsi="Arial" w:cs="Arial"/>
          <w:sz w:val="20"/>
          <w:szCs w:val="20"/>
          <w:lang w:val="uk-UA"/>
        </w:rPr>
      </w:pPr>
      <w:r w:rsidRPr="00ED57B7">
        <w:rPr>
          <w:rFonts w:ascii="Arial" w:hAnsi="Arial" w:cs="Arial"/>
          <w:sz w:val="20"/>
          <w:szCs w:val="20"/>
        </w:rPr>
        <w:t xml:space="preserve">Дозволи на придбання, зберігання та носіння зброї, пристроїв оформляються, переоформляються </w:t>
      </w:r>
      <w:proofErr w:type="gramStart"/>
      <w:r w:rsidRPr="00ED57B7">
        <w:rPr>
          <w:rFonts w:ascii="Arial" w:hAnsi="Arial" w:cs="Arial"/>
          <w:sz w:val="20"/>
          <w:szCs w:val="20"/>
        </w:rPr>
        <w:t>п</w:t>
      </w:r>
      <w:proofErr w:type="gramEnd"/>
      <w:r w:rsidRPr="00ED57B7">
        <w:rPr>
          <w:rFonts w:ascii="Arial" w:hAnsi="Arial" w:cs="Arial"/>
          <w:sz w:val="20"/>
          <w:szCs w:val="20"/>
        </w:rPr>
        <w:t>ісля проведення органами поліції у встановленому порядку перевірок, тривалість яких не повинна перевищувати один місяць</w:t>
      </w:r>
      <w:r w:rsidRPr="00ED57B7">
        <w:rPr>
          <w:rFonts w:ascii="Arial" w:hAnsi="Arial" w:cs="Arial"/>
          <w:sz w:val="20"/>
          <w:szCs w:val="20"/>
          <w:lang w:val="uk-UA"/>
        </w:rPr>
        <w:t>.</w:t>
      </w:r>
    </w:p>
    <w:p w:rsidR="004E1963" w:rsidRPr="00ED57B7" w:rsidRDefault="004E1963" w:rsidP="004E1963">
      <w:pPr>
        <w:spacing w:after="0"/>
        <w:ind w:firstLine="708"/>
        <w:jc w:val="both"/>
        <w:rPr>
          <w:rFonts w:ascii="Arial" w:hAnsi="Arial" w:cs="Arial"/>
          <w:sz w:val="20"/>
          <w:szCs w:val="20"/>
          <w:lang w:val="uk-UA"/>
        </w:rPr>
      </w:pPr>
      <w:r w:rsidRPr="00ED57B7">
        <w:rPr>
          <w:rFonts w:ascii="Arial" w:hAnsi="Arial" w:cs="Arial"/>
          <w:sz w:val="20"/>
          <w:szCs w:val="20"/>
          <w:lang w:val="uk-UA"/>
        </w:rPr>
        <w:t>Якщо громадянин, який звертається до органу поліції для оформлення дозволу на придбання зброї, пристрою, вже має у власності чи у користуванні зброю, пристрій, він надає копію дозволу на зберігання цієї зброї, пристрою, а документи (довідки), які були подані при отриманні дозволу на придбання, зберігання (перереєстрації), є дійсними, повторно не оформляються, власник подає їх копії.</w:t>
      </w:r>
    </w:p>
    <w:p w:rsidR="004E1963" w:rsidRPr="00ED57B7" w:rsidRDefault="004E1963" w:rsidP="00DE448B">
      <w:pPr>
        <w:pStyle w:val="25"/>
        <w:shd w:val="clear" w:color="auto" w:fill="auto"/>
        <w:ind w:left="40" w:right="40" w:firstLine="668"/>
        <w:jc w:val="center"/>
        <w:rPr>
          <w:rStyle w:val="26"/>
          <w:rFonts w:ascii="Arial" w:hAnsi="Arial" w:cs="Arial"/>
          <w:b/>
          <w:i w:val="0"/>
          <w:sz w:val="20"/>
          <w:szCs w:val="20"/>
          <w:lang w:val="uk-UA"/>
        </w:rPr>
      </w:pPr>
      <w:r w:rsidRPr="00ED57B7">
        <w:rPr>
          <w:rStyle w:val="26"/>
          <w:rFonts w:ascii="Arial" w:hAnsi="Arial" w:cs="Arial"/>
          <w:b/>
          <w:i w:val="0"/>
          <w:sz w:val="20"/>
          <w:szCs w:val="20"/>
          <w:lang w:val="uk-UA"/>
        </w:rPr>
        <w:t>Умови зберігання і транспортування вогнепальної мисливської зброї.</w:t>
      </w:r>
    </w:p>
    <w:p w:rsidR="004E1963" w:rsidRPr="00ED57B7" w:rsidRDefault="004E1963" w:rsidP="004E1963">
      <w:pPr>
        <w:pStyle w:val="25"/>
        <w:shd w:val="clear" w:color="auto" w:fill="auto"/>
        <w:ind w:left="40" w:right="40" w:firstLine="668"/>
        <w:rPr>
          <w:rFonts w:ascii="Arial" w:hAnsi="Arial" w:cs="Arial"/>
          <w:sz w:val="20"/>
          <w:szCs w:val="20"/>
          <w:lang w:val="uk-UA"/>
        </w:rPr>
      </w:pPr>
      <w:r w:rsidRPr="00ED57B7">
        <w:rPr>
          <w:rStyle w:val="26"/>
          <w:rFonts w:ascii="Arial" w:hAnsi="Arial" w:cs="Arial"/>
          <w:i w:val="0"/>
          <w:sz w:val="20"/>
          <w:szCs w:val="20"/>
          <w:lang w:val="uk-UA"/>
        </w:rPr>
        <w:t>Так, зброя, боєприпаси до неї, що належать громадянам,</w:t>
      </w:r>
      <w:r w:rsidRPr="00ED57B7">
        <w:rPr>
          <w:rFonts w:ascii="Arial" w:hAnsi="Arial" w:cs="Arial"/>
          <w:sz w:val="20"/>
          <w:szCs w:val="20"/>
          <w:lang w:val="uk-UA"/>
        </w:rPr>
        <w:t xml:space="preserve"> повинні зберігатися у місці їх постійного проживання або у місцях тимчасового перебування власників (у дачних будинках) у період проживання, у металевих ящиках, шафах, спеціально виготовлених для зберігання зброї. При цьому зброя повинна бути у розрядженому стані.</w:t>
      </w:r>
    </w:p>
    <w:p w:rsidR="004E1963" w:rsidRPr="00ED57B7" w:rsidRDefault="004E1963" w:rsidP="004E1963">
      <w:pPr>
        <w:spacing w:after="0"/>
        <w:ind w:firstLine="708"/>
        <w:jc w:val="both"/>
        <w:rPr>
          <w:rFonts w:ascii="Arial" w:hAnsi="Arial" w:cs="Arial"/>
          <w:sz w:val="20"/>
          <w:szCs w:val="20"/>
        </w:rPr>
      </w:pPr>
      <w:r w:rsidRPr="00ED57B7">
        <w:rPr>
          <w:rFonts w:ascii="Arial" w:hAnsi="Arial" w:cs="Arial"/>
          <w:sz w:val="20"/>
          <w:szCs w:val="20"/>
        </w:rPr>
        <w:t xml:space="preserve">Якщо фактичне проживання громадянина інше, ніж зазначене в паспорті, необхідно надати документ, що </w:t>
      </w:r>
      <w:proofErr w:type="gramStart"/>
      <w:r w:rsidRPr="00ED57B7">
        <w:rPr>
          <w:rFonts w:ascii="Arial" w:hAnsi="Arial" w:cs="Arial"/>
          <w:sz w:val="20"/>
          <w:szCs w:val="20"/>
        </w:rPr>
        <w:t>п</w:t>
      </w:r>
      <w:proofErr w:type="gramEnd"/>
      <w:r w:rsidRPr="00ED57B7">
        <w:rPr>
          <w:rFonts w:ascii="Arial" w:hAnsi="Arial" w:cs="Arial"/>
          <w:sz w:val="20"/>
          <w:szCs w:val="20"/>
        </w:rPr>
        <w:t>ідтверджує фактичне місце проживання громадянина (договір оренди житлового приміщення, свідоцтво про право власності на житлове приміщення тощо).</w:t>
      </w:r>
    </w:p>
    <w:p w:rsidR="004E1963" w:rsidRPr="00ED57B7" w:rsidRDefault="004E1963" w:rsidP="004E1963">
      <w:pPr>
        <w:pStyle w:val="23"/>
        <w:shd w:val="clear" w:color="auto" w:fill="auto"/>
        <w:spacing w:before="0" w:line="274" w:lineRule="exact"/>
        <w:ind w:left="40" w:right="40" w:firstLine="668"/>
        <w:rPr>
          <w:rFonts w:ascii="Arial" w:hAnsi="Arial" w:cs="Arial"/>
          <w:sz w:val="20"/>
          <w:szCs w:val="20"/>
          <w:lang w:val="uk-UA"/>
        </w:rPr>
      </w:pPr>
      <w:r w:rsidRPr="00ED57B7">
        <w:rPr>
          <w:rFonts w:ascii="Arial" w:hAnsi="Arial" w:cs="Arial"/>
          <w:sz w:val="20"/>
          <w:szCs w:val="20"/>
          <w:lang w:val="uk-UA"/>
        </w:rPr>
        <w:t>У виняткових випадках допускається з дозволу органів внутрішніх справ тимчасове зберігання зброї без права його використання у іншого дорослого члена родини, найближчого родича, а у випадку їх відсутності - у інших громадян під час тривалості (понад трьох місяців) відрядження, перебування на військових зборах або проходження власником зброї термінової служби у Збройних Силах України при дотриманні встановлених правил її зберігання. У період тимчасового зберігання зброї особі, яка прийняла її на зберігання, органи внутрішніх справ видають дозвіл з оцінкою «на тимчасове зберігання без права користування».</w:t>
      </w:r>
    </w:p>
    <w:p w:rsidR="004E1963" w:rsidRPr="00ED57B7" w:rsidRDefault="004E1963" w:rsidP="004E1963">
      <w:pPr>
        <w:pStyle w:val="23"/>
        <w:shd w:val="clear" w:color="auto" w:fill="auto"/>
        <w:spacing w:before="0" w:line="274" w:lineRule="exact"/>
        <w:ind w:left="40" w:right="40" w:firstLine="700"/>
        <w:rPr>
          <w:rFonts w:ascii="Arial" w:hAnsi="Arial" w:cs="Arial"/>
          <w:sz w:val="20"/>
          <w:szCs w:val="20"/>
          <w:lang w:val="uk-UA"/>
        </w:rPr>
      </w:pPr>
      <w:r w:rsidRPr="00ED57B7">
        <w:rPr>
          <w:rFonts w:ascii="Arial" w:hAnsi="Arial" w:cs="Arial"/>
          <w:sz w:val="20"/>
          <w:szCs w:val="20"/>
          <w:lang w:val="uk-UA"/>
        </w:rPr>
        <w:lastRenderedPageBreak/>
        <w:t>При перенесенні або перевезенні вогнепальна зброя повинна бути у розрядженому стані (для напівавтоматичної зброї - відсутність патрона у патроннику). У всіх випадках при перенесенні або перевезенні зброї, боєприпасів до неї, власник зобов'язан мати при собі дозвіл органа внутрішніх справ на право зберігання і носіння зброї.</w:t>
      </w:r>
    </w:p>
    <w:p w:rsidR="004E1963" w:rsidRPr="00ED57B7" w:rsidRDefault="004E1963" w:rsidP="004E1963">
      <w:pPr>
        <w:pStyle w:val="23"/>
        <w:shd w:val="clear" w:color="auto" w:fill="auto"/>
        <w:spacing w:before="0" w:line="274" w:lineRule="exact"/>
        <w:ind w:left="40" w:right="40" w:firstLine="700"/>
        <w:rPr>
          <w:rFonts w:ascii="Arial" w:hAnsi="Arial" w:cs="Arial"/>
          <w:b/>
          <w:sz w:val="20"/>
          <w:szCs w:val="20"/>
          <w:lang w:val="uk-UA"/>
        </w:rPr>
      </w:pPr>
      <w:r w:rsidRPr="00ED57B7">
        <w:rPr>
          <w:rFonts w:ascii="Arial" w:hAnsi="Arial" w:cs="Arial"/>
          <w:b/>
          <w:sz w:val="20"/>
          <w:szCs w:val="20"/>
          <w:lang w:val="uk-UA"/>
        </w:rPr>
        <w:t>Газова зброя.</w:t>
      </w:r>
    </w:p>
    <w:p w:rsidR="004E1963" w:rsidRPr="00ED57B7" w:rsidRDefault="004E1963" w:rsidP="004E1963">
      <w:pPr>
        <w:pStyle w:val="23"/>
        <w:shd w:val="clear" w:color="auto" w:fill="auto"/>
        <w:spacing w:before="0" w:line="274" w:lineRule="exact"/>
        <w:ind w:left="40" w:right="40" w:firstLine="700"/>
        <w:rPr>
          <w:rFonts w:ascii="Arial" w:hAnsi="Arial" w:cs="Arial"/>
          <w:sz w:val="20"/>
          <w:szCs w:val="20"/>
          <w:lang w:val="uk-UA"/>
        </w:rPr>
      </w:pPr>
      <w:r w:rsidRPr="00ED57B7">
        <w:rPr>
          <w:rFonts w:ascii="Arial" w:hAnsi="Arial" w:cs="Arial"/>
          <w:sz w:val="20"/>
          <w:szCs w:val="20"/>
          <w:lang w:val="uk-UA"/>
        </w:rPr>
        <w:t>Порядок придбання, зберігання, використання і застосування газових пістолетів і револьверів визначений Положенням з порядку продажи, придбання, реєстрації і застосування спеціальних засобів самооборони, заряджених речовинами сльозоточивої і дратівної дії (затверджене Постановою Кабінету Міністрів України від 7 вересня 1993 р. №706). Згідно з п.7 цього Положення, дозвіл на придбання і зберігання (носіння) газових пістолетів і револьверів, а також патронів до них, надаються органами внутрішніх справ громадянам, що досягайся 18-літнього віку, при наявності висновку (довідки) медичного закладу (лікувально-кваліфікаційної комісії) установленої форми про те, що за станом здоров'я вони можуть володіти (користуватися) спеціальними засобами самооборони і ознайомлені з порядком їх зберігання (носіння) і застосування.</w:t>
      </w:r>
    </w:p>
    <w:p w:rsidR="004E1963" w:rsidRPr="00ED57B7" w:rsidRDefault="004E1963" w:rsidP="004E1963">
      <w:pPr>
        <w:pStyle w:val="23"/>
        <w:shd w:val="clear" w:color="auto" w:fill="auto"/>
        <w:spacing w:before="0" w:line="274" w:lineRule="exact"/>
        <w:ind w:left="60" w:right="40" w:firstLine="680"/>
        <w:jc w:val="left"/>
        <w:rPr>
          <w:rFonts w:ascii="Arial" w:hAnsi="Arial" w:cs="Arial"/>
          <w:sz w:val="20"/>
          <w:szCs w:val="20"/>
          <w:lang w:val="uk-UA"/>
        </w:rPr>
      </w:pPr>
      <w:r w:rsidRPr="00ED57B7">
        <w:rPr>
          <w:rFonts w:ascii="Arial" w:hAnsi="Arial" w:cs="Arial"/>
          <w:sz w:val="20"/>
          <w:szCs w:val="20"/>
          <w:lang w:val="uk-UA"/>
        </w:rPr>
        <w:t>Дозвіл на зберігання (носіння) газових пістолетів (револьверів) може бути наданий кожному члену родини власника газового пістолета (револьвера), який має на це право. Громадяни зобов'язані забезпечити умови зберігання, що виключає втрату і можливість розкрадання спеціальних засобів самооборони. Ці засоби повинні зберігати в дерев'яних або металевих ящиках за місцем роботи або проживання власника (користувача), до них не повинні мати доступ сторонні особи.</w:t>
      </w:r>
    </w:p>
    <w:p w:rsidR="004E1963" w:rsidRPr="00ED57B7" w:rsidRDefault="004E1963" w:rsidP="004E1963">
      <w:pPr>
        <w:pStyle w:val="23"/>
        <w:shd w:val="clear" w:color="auto" w:fill="auto"/>
        <w:spacing w:before="0" w:line="269" w:lineRule="exact"/>
        <w:ind w:left="60" w:right="40" w:firstLine="648"/>
        <w:rPr>
          <w:rFonts w:ascii="Arial" w:hAnsi="Arial" w:cs="Arial"/>
          <w:sz w:val="20"/>
          <w:szCs w:val="20"/>
          <w:lang w:val="uk-UA"/>
        </w:rPr>
      </w:pPr>
      <w:r w:rsidRPr="00ED57B7">
        <w:rPr>
          <w:rFonts w:ascii="Arial" w:hAnsi="Arial" w:cs="Arial"/>
          <w:sz w:val="20"/>
          <w:szCs w:val="20"/>
          <w:lang w:val="uk-UA"/>
        </w:rPr>
        <w:t>Порядок застосування спеціальних засобів самооборони, заряджених речовинами сльозоточивої і дратівної дії визначений розділом 4 Положення. Відповідно до нього, спеціальні засоби самооборони, що заряджені речовинами сльозоточивої і дратівної дії, застосовуються громадянами:</w:t>
      </w:r>
    </w:p>
    <w:p w:rsidR="004E1963" w:rsidRPr="00ED57B7" w:rsidRDefault="004E1963" w:rsidP="004E1963">
      <w:pPr>
        <w:pStyle w:val="23"/>
        <w:numPr>
          <w:ilvl w:val="0"/>
          <w:numId w:val="6"/>
        </w:numPr>
        <w:shd w:val="clear" w:color="auto" w:fill="auto"/>
        <w:spacing w:before="0" w:line="264" w:lineRule="exact"/>
        <w:ind w:right="40"/>
        <w:rPr>
          <w:rFonts w:ascii="Arial" w:hAnsi="Arial" w:cs="Arial"/>
          <w:sz w:val="20"/>
          <w:szCs w:val="20"/>
          <w:lang w:val="uk-UA"/>
        </w:rPr>
      </w:pPr>
      <w:r w:rsidRPr="00ED57B7">
        <w:rPr>
          <w:rFonts w:ascii="Arial" w:hAnsi="Arial" w:cs="Arial"/>
          <w:sz w:val="20"/>
          <w:szCs w:val="20"/>
          <w:lang w:val="uk-UA"/>
        </w:rPr>
        <w:t>для захисту від злочинних посягань на своє життя і здоров'я, житло і майно, або життя, здоров'я, житло і майно інших громадян;</w:t>
      </w:r>
    </w:p>
    <w:p w:rsidR="004E1963" w:rsidRPr="00ED57B7" w:rsidRDefault="004E1963" w:rsidP="004E1963">
      <w:pPr>
        <w:pStyle w:val="23"/>
        <w:numPr>
          <w:ilvl w:val="0"/>
          <w:numId w:val="6"/>
        </w:numPr>
        <w:shd w:val="clear" w:color="auto" w:fill="auto"/>
        <w:spacing w:before="0" w:line="264" w:lineRule="exact"/>
        <w:ind w:right="40"/>
        <w:rPr>
          <w:rFonts w:ascii="Arial" w:hAnsi="Arial" w:cs="Arial"/>
          <w:sz w:val="20"/>
          <w:szCs w:val="20"/>
          <w:lang w:val="uk-UA"/>
        </w:rPr>
      </w:pPr>
      <w:r w:rsidRPr="00ED57B7">
        <w:rPr>
          <w:rFonts w:ascii="Arial" w:hAnsi="Arial" w:cs="Arial"/>
          <w:sz w:val="20"/>
          <w:szCs w:val="20"/>
          <w:lang w:val="uk-UA"/>
        </w:rPr>
        <w:t>для захисту від нападу на приміщення організацій, установ і суб'єктів підприємницької діяльності, де вони працюють;</w:t>
      </w:r>
    </w:p>
    <w:p w:rsidR="004E1963" w:rsidRPr="00ED57B7" w:rsidRDefault="004E1963" w:rsidP="004E1963">
      <w:pPr>
        <w:pStyle w:val="23"/>
        <w:numPr>
          <w:ilvl w:val="0"/>
          <w:numId w:val="6"/>
        </w:numPr>
        <w:shd w:val="clear" w:color="auto" w:fill="auto"/>
        <w:spacing w:before="0" w:line="274" w:lineRule="exact"/>
        <w:ind w:right="40"/>
        <w:rPr>
          <w:rFonts w:ascii="Arial" w:hAnsi="Arial" w:cs="Arial"/>
          <w:sz w:val="20"/>
          <w:szCs w:val="20"/>
          <w:lang w:val="uk-UA"/>
        </w:rPr>
      </w:pPr>
      <w:r w:rsidRPr="00ED57B7">
        <w:rPr>
          <w:rFonts w:ascii="Arial" w:hAnsi="Arial" w:cs="Arial"/>
          <w:sz w:val="20"/>
          <w:szCs w:val="20"/>
          <w:lang w:val="uk-UA"/>
        </w:rPr>
        <w:t>для затримки особи, яка вчинила злочин і намагається зникнути або вчинити опір, з наступною передачею його співробітникам органів внутрішніх справ.</w:t>
      </w:r>
    </w:p>
    <w:p w:rsidR="004E1963" w:rsidRPr="00ED57B7" w:rsidRDefault="004E1963" w:rsidP="004E1963">
      <w:pPr>
        <w:pStyle w:val="23"/>
        <w:shd w:val="clear" w:color="auto" w:fill="auto"/>
        <w:spacing w:before="0" w:line="274" w:lineRule="exact"/>
        <w:ind w:left="60" w:right="40" w:firstLine="648"/>
        <w:rPr>
          <w:rFonts w:ascii="Arial" w:hAnsi="Arial" w:cs="Arial"/>
          <w:sz w:val="20"/>
          <w:szCs w:val="20"/>
          <w:lang w:val="uk-UA"/>
        </w:rPr>
      </w:pPr>
      <w:r w:rsidRPr="00ED57B7">
        <w:rPr>
          <w:rFonts w:ascii="Arial" w:hAnsi="Arial" w:cs="Arial"/>
          <w:sz w:val="20"/>
          <w:szCs w:val="20"/>
          <w:lang w:val="uk-UA"/>
        </w:rPr>
        <w:t>Перед застосуванням спеціальних засобів самооборони громадянин, якщо є можливість, зобов'язаний попередити нападаючого про свій намір їх застосувати.</w:t>
      </w:r>
    </w:p>
    <w:p w:rsidR="004E1963" w:rsidRPr="00ED57B7" w:rsidRDefault="004E1963" w:rsidP="004E1963">
      <w:pPr>
        <w:pStyle w:val="23"/>
        <w:shd w:val="clear" w:color="auto" w:fill="auto"/>
        <w:spacing w:before="0" w:line="274" w:lineRule="exact"/>
        <w:ind w:left="60" w:right="40" w:firstLine="700"/>
        <w:rPr>
          <w:rFonts w:ascii="Arial" w:hAnsi="Arial" w:cs="Arial"/>
          <w:sz w:val="20"/>
          <w:szCs w:val="20"/>
          <w:lang w:val="uk-UA"/>
        </w:rPr>
      </w:pPr>
      <w:r w:rsidRPr="00ED57B7">
        <w:rPr>
          <w:rFonts w:ascii="Arial" w:hAnsi="Arial" w:cs="Arial"/>
          <w:sz w:val="20"/>
          <w:szCs w:val="20"/>
          <w:lang w:val="uk-UA"/>
        </w:rPr>
        <w:t>Якщо внаслідок застосування спеціальних засобів самооборони, нападнику заподіяні тілесні ушкодження, або він помер, громадянин, що застосував такі засоби зобов'язаний викликати швидку медичну допомогу, вжити заходів для забезпечення охорони місця події і сповістити про це органи внутрішніх справ і прокуратури.</w:t>
      </w:r>
    </w:p>
    <w:p w:rsidR="004E1963" w:rsidRPr="00ED57B7" w:rsidRDefault="004E1963" w:rsidP="004E1963">
      <w:pPr>
        <w:pStyle w:val="23"/>
        <w:shd w:val="clear" w:color="auto" w:fill="auto"/>
        <w:spacing w:before="0" w:line="274" w:lineRule="exact"/>
        <w:ind w:left="60" w:right="40" w:firstLine="648"/>
        <w:rPr>
          <w:rFonts w:ascii="Arial" w:hAnsi="Arial" w:cs="Arial"/>
          <w:sz w:val="20"/>
          <w:szCs w:val="20"/>
          <w:lang w:val="uk-UA"/>
        </w:rPr>
      </w:pPr>
      <w:r w:rsidRPr="00ED57B7">
        <w:rPr>
          <w:rFonts w:ascii="Arial" w:hAnsi="Arial" w:cs="Arial"/>
          <w:sz w:val="20"/>
          <w:szCs w:val="20"/>
          <w:lang w:val="uk-UA"/>
        </w:rPr>
        <w:t>Забороняється застосовувати спеціальні засоби самооборони у випадку скупчення людей, якщо від цього можуть постраждати сторонні особини.</w:t>
      </w:r>
    </w:p>
    <w:p w:rsidR="004E1963" w:rsidRPr="00ED57B7" w:rsidRDefault="004E1963" w:rsidP="004E1963">
      <w:pPr>
        <w:pStyle w:val="23"/>
        <w:shd w:val="clear" w:color="auto" w:fill="auto"/>
        <w:spacing w:before="0" w:line="274" w:lineRule="exact"/>
        <w:ind w:left="60" w:right="40" w:firstLine="700"/>
        <w:rPr>
          <w:rFonts w:ascii="Arial" w:hAnsi="Arial" w:cs="Arial"/>
          <w:b/>
          <w:sz w:val="20"/>
          <w:szCs w:val="20"/>
          <w:lang w:val="uk-UA"/>
        </w:rPr>
      </w:pPr>
      <w:r w:rsidRPr="00ED57B7">
        <w:rPr>
          <w:rFonts w:ascii="Arial" w:hAnsi="Arial" w:cs="Arial"/>
          <w:b/>
          <w:sz w:val="20"/>
          <w:szCs w:val="20"/>
          <w:lang w:val="uk-UA"/>
        </w:rPr>
        <w:t>Зброя під гумову кулю.</w:t>
      </w:r>
    </w:p>
    <w:p w:rsidR="004E1963" w:rsidRPr="00ED57B7" w:rsidRDefault="004E1963" w:rsidP="004E1963">
      <w:pPr>
        <w:pStyle w:val="23"/>
        <w:shd w:val="clear" w:color="auto" w:fill="auto"/>
        <w:spacing w:before="0" w:line="274" w:lineRule="exact"/>
        <w:ind w:left="60" w:right="40" w:firstLine="700"/>
        <w:rPr>
          <w:rFonts w:ascii="Arial" w:hAnsi="Arial" w:cs="Arial"/>
          <w:sz w:val="20"/>
          <w:szCs w:val="20"/>
          <w:u w:val="single"/>
          <w:lang w:val="uk-UA"/>
        </w:rPr>
      </w:pPr>
      <w:r w:rsidRPr="00ED57B7">
        <w:rPr>
          <w:rFonts w:ascii="Arial" w:hAnsi="Arial" w:cs="Arial"/>
          <w:sz w:val="20"/>
          <w:szCs w:val="20"/>
          <w:lang w:val="uk-UA"/>
        </w:rPr>
        <w:t xml:space="preserve">Порядок придбання, зберігання, носіння, використання обладнань вітчизняного виробництва для відстрілу патронів, споряджених гумовими або аналогічними за своїми властивостями метательними снарядами несмертельної дії визначений рядом відомчих нормативних актів МВС України, згідно з якими </w:t>
      </w:r>
      <w:r w:rsidRPr="00ED57B7">
        <w:rPr>
          <w:rFonts w:ascii="Arial" w:hAnsi="Arial" w:cs="Arial"/>
          <w:sz w:val="20"/>
          <w:szCs w:val="20"/>
          <w:u w:val="single"/>
          <w:lang w:val="uk-UA"/>
        </w:rPr>
        <w:t>правом на придбання даних спецзасобів користуються окремі категорії громадян України, у числі яких народні депутати України, працівники суду і правоохоронних органів, у тому числі природоохоронних органів, державні працівники, військовослужбовці (крім військовослужбовців термінової служби), особи, що беруть участь в карному процесі і у відношенні яких вжиті відповідні заходи безпеки, журналісти, громадяни - члени громадських формувань з охорони громадського порядку і державної границі.</w:t>
      </w:r>
    </w:p>
    <w:p w:rsidR="004E1963" w:rsidRPr="00ED57B7" w:rsidRDefault="004E1963" w:rsidP="004E1963">
      <w:pPr>
        <w:pStyle w:val="23"/>
        <w:shd w:val="clear" w:color="auto" w:fill="auto"/>
        <w:spacing w:before="0" w:line="274" w:lineRule="exact"/>
        <w:ind w:left="60" w:right="40" w:firstLine="700"/>
        <w:rPr>
          <w:rFonts w:ascii="Arial" w:hAnsi="Arial" w:cs="Arial"/>
          <w:sz w:val="20"/>
          <w:szCs w:val="20"/>
          <w:lang w:val="uk-UA"/>
        </w:rPr>
      </w:pPr>
      <w:r w:rsidRPr="00ED57B7">
        <w:rPr>
          <w:rFonts w:ascii="Arial" w:hAnsi="Arial" w:cs="Arial"/>
          <w:sz w:val="20"/>
          <w:szCs w:val="20"/>
          <w:lang w:val="uk-UA"/>
        </w:rPr>
        <w:t>Громадянам, що мають право на зберігання, носіння засобів вітчизняного виробництва для відстрілу патронів, споряджених гумовими або аналогічними за своїми властивостями метательними снарядами несмертельної дії забороняється:</w:t>
      </w:r>
    </w:p>
    <w:p w:rsidR="004E1963" w:rsidRPr="00ED57B7" w:rsidRDefault="004E1963" w:rsidP="004E1963">
      <w:pPr>
        <w:pStyle w:val="23"/>
        <w:numPr>
          <w:ilvl w:val="0"/>
          <w:numId w:val="8"/>
        </w:numPr>
        <w:shd w:val="clear" w:color="auto" w:fill="auto"/>
        <w:spacing w:before="0" w:line="274" w:lineRule="exact"/>
        <w:ind w:right="40"/>
        <w:rPr>
          <w:rFonts w:ascii="Arial" w:hAnsi="Arial" w:cs="Arial"/>
          <w:sz w:val="20"/>
          <w:szCs w:val="20"/>
          <w:lang w:val="uk-UA"/>
        </w:rPr>
      </w:pPr>
      <w:r w:rsidRPr="00ED57B7">
        <w:rPr>
          <w:rFonts w:ascii="Arial" w:hAnsi="Arial" w:cs="Arial"/>
          <w:sz w:val="20"/>
          <w:szCs w:val="20"/>
          <w:lang w:val="uk-UA"/>
        </w:rPr>
        <w:lastRenderedPageBreak/>
        <w:t>передавати засоби стороннім особам, а також продавати їх без передбаченого дозволу органів внутрішніх справ, або віддавати їх під заставу;</w:t>
      </w:r>
    </w:p>
    <w:p w:rsidR="004E1963" w:rsidRPr="00ED57B7" w:rsidRDefault="004E1963" w:rsidP="004E1963">
      <w:pPr>
        <w:pStyle w:val="23"/>
        <w:numPr>
          <w:ilvl w:val="0"/>
          <w:numId w:val="8"/>
        </w:numPr>
        <w:shd w:val="clear" w:color="auto" w:fill="auto"/>
        <w:spacing w:before="0" w:line="274" w:lineRule="exact"/>
        <w:ind w:right="40"/>
        <w:jc w:val="left"/>
        <w:rPr>
          <w:rFonts w:ascii="Arial" w:hAnsi="Arial" w:cs="Arial"/>
          <w:sz w:val="20"/>
          <w:szCs w:val="20"/>
          <w:lang w:val="uk-UA"/>
        </w:rPr>
      </w:pPr>
      <w:r w:rsidRPr="00ED57B7">
        <w:rPr>
          <w:rFonts w:ascii="Arial" w:hAnsi="Arial" w:cs="Arial"/>
          <w:sz w:val="20"/>
          <w:szCs w:val="20"/>
          <w:lang w:val="uk-UA"/>
        </w:rPr>
        <w:t xml:space="preserve">відстрілювати патрони, непередбачувані паспортом на конкретний зразок обладнання, у тому числі споряджені дробом; </w:t>
      </w:r>
    </w:p>
    <w:p w:rsidR="004E1963" w:rsidRPr="00ED57B7" w:rsidRDefault="004E1963" w:rsidP="004E1963">
      <w:pPr>
        <w:pStyle w:val="23"/>
        <w:numPr>
          <w:ilvl w:val="0"/>
          <w:numId w:val="7"/>
        </w:numPr>
        <w:shd w:val="clear" w:color="auto" w:fill="auto"/>
        <w:spacing w:before="0" w:line="274" w:lineRule="exact"/>
        <w:ind w:right="40"/>
        <w:jc w:val="left"/>
        <w:rPr>
          <w:rFonts w:ascii="Arial" w:hAnsi="Arial" w:cs="Arial"/>
          <w:sz w:val="20"/>
          <w:szCs w:val="20"/>
          <w:lang w:val="uk-UA"/>
        </w:rPr>
      </w:pPr>
      <w:r w:rsidRPr="00ED57B7">
        <w:rPr>
          <w:rFonts w:ascii="Arial" w:hAnsi="Arial" w:cs="Arial"/>
          <w:sz w:val="20"/>
          <w:szCs w:val="20"/>
          <w:lang w:val="uk-UA"/>
        </w:rPr>
        <w:t>відстрілювати саморобні патрони;</w:t>
      </w:r>
    </w:p>
    <w:p w:rsidR="004E1963" w:rsidRPr="00ED57B7" w:rsidRDefault="004E1963" w:rsidP="004E1963">
      <w:pPr>
        <w:pStyle w:val="23"/>
        <w:numPr>
          <w:ilvl w:val="0"/>
          <w:numId w:val="7"/>
        </w:numPr>
        <w:shd w:val="clear" w:color="auto" w:fill="auto"/>
        <w:spacing w:before="0" w:line="274" w:lineRule="exact"/>
        <w:ind w:right="40"/>
        <w:rPr>
          <w:rFonts w:ascii="Arial" w:hAnsi="Arial" w:cs="Arial"/>
          <w:sz w:val="20"/>
          <w:szCs w:val="20"/>
          <w:lang w:val="uk-UA"/>
        </w:rPr>
      </w:pPr>
      <w:r w:rsidRPr="00ED57B7">
        <w:rPr>
          <w:rFonts w:ascii="Arial" w:hAnsi="Arial" w:cs="Arial"/>
          <w:sz w:val="20"/>
          <w:szCs w:val="20"/>
          <w:lang w:val="uk-UA"/>
        </w:rPr>
        <w:t>змінювати конструкцію складових частин та обладнання з метою використання його для стрілянини боєприпасами інших видів;</w:t>
      </w:r>
    </w:p>
    <w:p w:rsidR="004E1963" w:rsidRPr="00ED57B7" w:rsidRDefault="004E1963" w:rsidP="004E1963">
      <w:pPr>
        <w:pStyle w:val="23"/>
        <w:numPr>
          <w:ilvl w:val="0"/>
          <w:numId w:val="7"/>
        </w:numPr>
        <w:shd w:val="clear" w:color="auto" w:fill="auto"/>
        <w:spacing w:before="0" w:line="274" w:lineRule="exact"/>
        <w:ind w:right="40"/>
        <w:rPr>
          <w:rFonts w:ascii="Arial" w:hAnsi="Arial" w:cs="Arial"/>
          <w:sz w:val="20"/>
          <w:szCs w:val="20"/>
          <w:lang w:val="uk-UA"/>
        </w:rPr>
      </w:pPr>
      <w:r w:rsidRPr="00ED57B7">
        <w:rPr>
          <w:rFonts w:ascii="Arial" w:hAnsi="Arial" w:cs="Arial"/>
          <w:sz w:val="20"/>
          <w:szCs w:val="20"/>
          <w:lang w:val="uk-UA"/>
        </w:rPr>
        <w:t>застосовувати патрони з гумовими або аналогічними по своїх властивостях метательними снарядами несмертельної дії проти людини на відстані менш метра, а також в область голови, шиї, груди (у жінок), пахову область;</w:t>
      </w:r>
    </w:p>
    <w:p w:rsidR="004E1963" w:rsidRPr="00ED57B7" w:rsidRDefault="004E1963" w:rsidP="004E1963">
      <w:pPr>
        <w:pStyle w:val="23"/>
        <w:shd w:val="clear" w:color="auto" w:fill="auto"/>
        <w:spacing w:before="0" w:line="274" w:lineRule="exact"/>
        <w:ind w:left="60" w:right="40" w:firstLine="648"/>
        <w:rPr>
          <w:rFonts w:ascii="Arial" w:hAnsi="Arial" w:cs="Arial"/>
          <w:sz w:val="20"/>
          <w:szCs w:val="20"/>
          <w:lang w:val="uk-UA"/>
        </w:rPr>
      </w:pPr>
      <w:r w:rsidRPr="00ED57B7">
        <w:rPr>
          <w:rFonts w:ascii="Arial" w:hAnsi="Arial" w:cs="Arial"/>
          <w:sz w:val="20"/>
          <w:szCs w:val="20"/>
          <w:lang w:val="uk-UA"/>
        </w:rPr>
        <w:t>Після поразки людини особа, що стріляла, зобов'язана, якщо буде потреба забезпечити надання йому медичну допомоги.</w:t>
      </w:r>
    </w:p>
    <w:p w:rsidR="004E1963" w:rsidRPr="00ED57B7" w:rsidRDefault="004E1963" w:rsidP="004E1963">
      <w:pPr>
        <w:spacing w:after="0"/>
        <w:ind w:firstLine="708"/>
        <w:rPr>
          <w:rFonts w:ascii="Arial" w:hAnsi="Arial" w:cs="Arial"/>
          <w:b/>
          <w:sz w:val="20"/>
          <w:szCs w:val="20"/>
        </w:rPr>
      </w:pPr>
      <w:r w:rsidRPr="00ED57B7">
        <w:rPr>
          <w:rFonts w:ascii="Arial" w:hAnsi="Arial" w:cs="Arial"/>
          <w:b/>
          <w:sz w:val="20"/>
          <w:szCs w:val="20"/>
          <w:lang w:val="uk-UA"/>
        </w:rPr>
        <w:t>З</w:t>
      </w:r>
      <w:r w:rsidRPr="00ED57B7">
        <w:rPr>
          <w:rFonts w:ascii="Arial" w:hAnsi="Arial" w:cs="Arial"/>
          <w:b/>
          <w:sz w:val="20"/>
          <w:szCs w:val="20"/>
        </w:rPr>
        <w:t>гідно із законодавством України органам поліції надано право:</w:t>
      </w:r>
    </w:p>
    <w:p w:rsidR="004E1963" w:rsidRPr="00ED57B7" w:rsidRDefault="004E1963" w:rsidP="004E1963">
      <w:pPr>
        <w:pStyle w:val="21"/>
        <w:numPr>
          <w:ilvl w:val="0"/>
          <w:numId w:val="12"/>
        </w:numPr>
        <w:rPr>
          <w:rFonts w:cs="Arial"/>
          <w:sz w:val="20"/>
        </w:rPr>
      </w:pPr>
      <w:r w:rsidRPr="00ED57B7">
        <w:rPr>
          <w:rFonts w:cs="Arial"/>
          <w:sz w:val="20"/>
        </w:rPr>
        <w:t xml:space="preserve">Анулювати дозволи на придбання, зберігання і носіння зброї, основних частин зброї, пристроїв та боєприпасів, видані громадянам, які зловживають спиртними напоями, вживають наркотичні засоби без призначення лікаря, інші одурманюючі засоби, хворіють на психічні захворювання, та в інших випадках, передбачених законодавством. </w:t>
      </w:r>
    </w:p>
    <w:p w:rsidR="004E1963" w:rsidRPr="00ED57B7" w:rsidRDefault="004E1963" w:rsidP="004E1963">
      <w:pPr>
        <w:pStyle w:val="21"/>
        <w:ind w:firstLine="708"/>
        <w:rPr>
          <w:rFonts w:cs="Arial"/>
          <w:sz w:val="20"/>
        </w:rPr>
      </w:pPr>
      <w:r w:rsidRPr="00ED57B7">
        <w:rPr>
          <w:rFonts w:cs="Arial"/>
          <w:sz w:val="20"/>
        </w:rPr>
        <w:t xml:space="preserve">Про анулювання дозволу зберігання  вогнепальної, пневматичної та  холодної зброї органом внутрішніх справ виноситься мотивований висновок про анулювання дозволу на зберігання вогнепальної, пневматичної чи  холодної зброї, який затверджується начальником органу внутрішніх справ. </w:t>
      </w:r>
    </w:p>
    <w:p w:rsidR="004E1963" w:rsidRPr="00ED57B7" w:rsidRDefault="004E1963" w:rsidP="004E1963">
      <w:pPr>
        <w:pStyle w:val="21"/>
        <w:rPr>
          <w:rFonts w:cs="Arial"/>
          <w:sz w:val="20"/>
        </w:rPr>
      </w:pPr>
      <w:r w:rsidRPr="00ED57B7">
        <w:rPr>
          <w:rFonts w:cs="Arial"/>
          <w:sz w:val="20"/>
        </w:rPr>
        <w:t xml:space="preserve">         </w:t>
      </w:r>
      <w:r w:rsidRPr="00ED57B7">
        <w:rPr>
          <w:rFonts w:cs="Arial"/>
          <w:sz w:val="20"/>
        </w:rPr>
        <w:tab/>
        <w:t xml:space="preserve">У разі анулювання органом внутрішніх справ дозволу на зброю вона, а також бойові припаси до неї </w:t>
      </w:r>
      <w:r w:rsidRPr="00ED57B7">
        <w:rPr>
          <w:rFonts w:cs="Arial"/>
          <w:b/>
          <w:sz w:val="20"/>
        </w:rPr>
        <w:t>в 15-денний строк</w:t>
      </w:r>
      <w:r w:rsidRPr="00ED57B7">
        <w:rPr>
          <w:rFonts w:cs="Arial"/>
          <w:sz w:val="20"/>
        </w:rPr>
        <w:t xml:space="preserve"> передаються власниками чи їхніми представниками на комісійний продаж або можуть бути подаровані особі, що має дозвіл на придбання зброї.</w:t>
      </w:r>
    </w:p>
    <w:p w:rsidR="004E1963" w:rsidRPr="00ED57B7" w:rsidRDefault="004E1963" w:rsidP="004E1963">
      <w:pPr>
        <w:pStyle w:val="21"/>
        <w:rPr>
          <w:rFonts w:cs="Arial"/>
          <w:sz w:val="20"/>
        </w:rPr>
      </w:pPr>
      <w:r w:rsidRPr="00ED57B7">
        <w:rPr>
          <w:rFonts w:cs="Arial"/>
          <w:sz w:val="20"/>
        </w:rPr>
        <w:t xml:space="preserve">         Якщо  власник зброї у вказаний строк рішення щодо її реалізації не прийняв, вона вилучається і передається в комісійну торгівлю з поверненням власнику її вартості після продажу. У разі незгоди власника з рішенням органу поліції про анулювання зазначеного дозволу матеріали передаються до суду для вирішення питання щодо примусового вилучення зброї, основних частин зброї, пристроїв, патронів і бойових припасів до них.</w:t>
      </w:r>
    </w:p>
    <w:p w:rsidR="004E1963" w:rsidRPr="00ED57B7" w:rsidRDefault="004E1963" w:rsidP="004E1963">
      <w:pPr>
        <w:pStyle w:val="21"/>
        <w:ind w:firstLine="708"/>
        <w:rPr>
          <w:rFonts w:cs="Arial"/>
          <w:sz w:val="20"/>
        </w:rPr>
      </w:pPr>
      <w:r w:rsidRPr="00ED57B7">
        <w:rPr>
          <w:rFonts w:cs="Arial"/>
          <w:sz w:val="20"/>
        </w:rPr>
        <w:t>Вогнепальну, пневматичну,  холодну зброю (у тому числі нагородну) згідно з законодавством може бути вилучено в громадян поліцією за допущені порушення правил її зберігання, перевезення і користування, а також в інших випадках передбачених цією Інструкцією.</w:t>
      </w:r>
    </w:p>
    <w:p w:rsidR="004E1963" w:rsidRPr="00ED57B7" w:rsidRDefault="004E1963" w:rsidP="004E1963">
      <w:pPr>
        <w:pStyle w:val="21"/>
        <w:ind w:left="720"/>
        <w:rPr>
          <w:rFonts w:cs="Arial"/>
          <w:sz w:val="20"/>
        </w:rPr>
      </w:pPr>
    </w:p>
    <w:p w:rsidR="004E1963" w:rsidRPr="00ED57B7" w:rsidRDefault="004E1963" w:rsidP="004E1963">
      <w:pPr>
        <w:pStyle w:val="21"/>
        <w:numPr>
          <w:ilvl w:val="0"/>
          <w:numId w:val="12"/>
        </w:numPr>
        <w:rPr>
          <w:rFonts w:cs="Arial"/>
          <w:sz w:val="20"/>
        </w:rPr>
      </w:pPr>
      <w:r w:rsidRPr="00ED57B7">
        <w:rPr>
          <w:rFonts w:cs="Arial"/>
          <w:sz w:val="20"/>
        </w:rPr>
        <w:t>Оглядати зброю, пристрої та патрони до них, боєприпаси, що знаходяться у громадян, а також місця їх зберігання (з 7-00 до 22-00, не рідше одного разу на 3 роки);</w:t>
      </w:r>
    </w:p>
    <w:p w:rsidR="004E1963" w:rsidRPr="00ED57B7" w:rsidRDefault="004E1963" w:rsidP="004E1963">
      <w:pPr>
        <w:spacing w:after="0"/>
        <w:ind w:firstLine="708"/>
        <w:jc w:val="both"/>
        <w:rPr>
          <w:rFonts w:ascii="Arial" w:hAnsi="Arial" w:cs="Arial"/>
          <w:b/>
          <w:sz w:val="20"/>
          <w:szCs w:val="20"/>
        </w:rPr>
      </w:pPr>
    </w:p>
    <w:p w:rsidR="004E1963" w:rsidRPr="00ED57B7" w:rsidRDefault="004E1963" w:rsidP="004E1963">
      <w:pPr>
        <w:spacing w:after="0"/>
        <w:ind w:firstLine="708"/>
        <w:jc w:val="both"/>
        <w:rPr>
          <w:rFonts w:ascii="Arial" w:hAnsi="Arial" w:cs="Arial"/>
          <w:b/>
          <w:sz w:val="20"/>
          <w:szCs w:val="20"/>
        </w:rPr>
      </w:pPr>
      <w:proofErr w:type="gramStart"/>
      <w:r w:rsidRPr="00ED57B7">
        <w:rPr>
          <w:rFonts w:ascii="Arial" w:hAnsi="Arial" w:cs="Arial"/>
          <w:b/>
          <w:sz w:val="20"/>
          <w:szCs w:val="20"/>
        </w:rPr>
        <w:t>Органи поліції не мають права видавати дозволи на придбання, зберігання та носіння вогнепальної зброї та бойових припасів до неї, пневматичної чи холодної зброї, пристроїв та патронів до них громадянам, а також проводити їх перереєстрацію в разі:</w:t>
      </w:r>
      <w:proofErr w:type="gramEnd"/>
    </w:p>
    <w:p w:rsidR="004E1963" w:rsidRPr="00ED57B7" w:rsidRDefault="004E1963" w:rsidP="004E1963">
      <w:pPr>
        <w:pStyle w:val="a3"/>
        <w:numPr>
          <w:ilvl w:val="0"/>
          <w:numId w:val="11"/>
        </w:numPr>
        <w:spacing w:after="0"/>
        <w:jc w:val="both"/>
        <w:rPr>
          <w:rFonts w:ascii="Arial" w:hAnsi="Arial" w:cs="Arial"/>
          <w:sz w:val="20"/>
          <w:szCs w:val="20"/>
        </w:rPr>
      </w:pPr>
      <w:r w:rsidRPr="00ED57B7">
        <w:rPr>
          <w:rFonts w:ascii="Arial" w:hAnsi="Arial" w:cs="Arial"/>
          <w:sz w:val="20"/>
          <w:szCs w:val="20"/>
        </w:rPr>
        <w:t>наявності в особи медичних протипоказань до виконання вказаних функціональних обов'язкі</w:t>
      </w:r>
      <w:proofErr w:type="gramStart"/>
      <w:r w:rsidRPr="00ED57B7">
        <w:rPr>
          <w:rFonts w:ascii="Arial" w:hAnsi="Arial" w:cs="Arial"/>
          <w:sz w:val="20"/>
          <w:szCs w:val="20"/>
        </w:rPr>
        <w:t>в</w:t>
      </w:r>
      <w:proofErr w:type="gramEnd"/>
      <w:r w:rsidRPr="00ED57B7">
        <w:rPr>
          <w:rFonts w:ascii="Arial" w:hAnsi="Arial" w:cs="Arial"/>
          <w:sz w:val="20"/>
          <w:szCs w:val="20"/>
        </w:rPr>
        <w:t xml:space="preserve"> та володіння зброєю;</w:t>
      </w:r>
    </w:p>
    <w:p w:rsidR="004E1963" w:rsidRPr="00ED57B7" w:rsidRDefault="004E1963" w:rsidP="004E1963">
      <w:pPr>
        <w:pStyle w:val="a3"/>
        <w:numPr>
          <w:ilvl w:val="0"/>
          <w:numId w:val="11"/>
        </w:numPr>
        <w:jc w:val="both"/>
        <w:rPr>
          <w:rFonts w:ascii="Arial" w:hAnsi="Arial" w:cs="Arial"/>
          <w:sz w:val="20"/>
          <w:szCs w:val="20"/>
        </w:rPr>
      </w:pPr>
      <w:r w:rsidRPr="00ED57B7">
        <w:rPr>
          <w:rFonts w:ascii="Arial" w:hAnsi="Arial" w:cs="Arial"/>
          <w:sz w:val="20"/>
          <w:szCs w:val="20"/>
        </w:rPr>
        <w:t xml:space="preserve">наявності даних про систематичне (два чи більше разів) порушення такою особою громадського порядку, зловживання спиртними напоями, вживання наркотичних речовин без призначення лікаря, інших одурманюючих засобів, скоєння насильства в сім’ї, що </w:t>
      </w:r>
      <w:proofErr w:type="gramStart"/>
      <w:r w:rsidRPr="00ED57B7">
        <w:rPr>
          <w:rFonts w:ascii="Arial" w:hAnsi="Arial" w:cs="Arial"/>
          <w:sz w:val="20"/>
          <w:szCs w:val="20"/>
        </w:rPr>
        <w:t>п</w:t>
      </w:r>
      <w:proofErr w:type="gramEnd"/>
      <w:r w:rsidRPr="00ED57B7">
        <w:rPr>
          <w:rFonts w:ascii="Arial" w:hAnsi="Arial" w:cs="Arial"/>
          <w:sz w:val="20"/>
          <w:szCs w:val="20"/>
        </w:rPr>
        <w:t>ідтверджується документально;</w:t>
      </w:r>
    </w:p>
    <w:p w:rsidR="004E1963" w:rsidRPr="00ED57B7" w:rsidRDefault="004E1963" w:rsidP="004E1963">
      <w:pPr>
        <w:pStyle w:val="a3"/>
        <w:numPr>
          <w:ilvl w:val="0"/>
          <w:numId w:val="11"/>
        </w:numPr>
        <w:jc w:val="both"/>
        <w:rPr>
          <w:rFonts w:ascii="Arial" w:hAnsi="Arial" w:cs="Arial"/>
          <w:sz w:val="20"/>
          <w:szCs w:val="20"/>
        </w:rPr>
      </w:pPr>
      <w:r w:rsidRPr="00ED57B7">
        <w:rPr>
          <w:rFonts w:ascii="Arial" w:hAnsi="Arial" w:cs="Arial"/>
          <w:sz w:val="20"/>
          <w:szCs w:val="20"/>
        </w:rPr>
        <w:t xml:space="preserve">повідомлення такій особі про </w:t>
      </w:r>
      <w:proofErr w:type="gramStart"/>
      <w:r w:rsidRPr="00ED57B7">
        <w:rPr>
          <w:rFonts w:ascii="Arial" w:hAnsi="Arial" w:cs="Arial"/>
          <w:sz w:val="20"/>
          <w:szCs w:val="20"/>
        </w:rPr>
        <w:t>п</w:t>
      </w:r>
      <w:proofErr w:type="gramEnd"/>
      <w:r w:rsidRPr="00ED57B7">
        <w:rPr>
          <w:rFonts w:ascii="Arial" w:hAnsi="Arial" w:cs="Arial"/>
          <w:sz w:val="20"/>
          <w:szCs w:val="20"/>
        </w:rPr>
        <w:t>ідозру або складення щодо такої особи повідомлення про підозру, яке не вручене внаслідок не встановлення її місця знаходження;</w:t>
      </w:r>
    </w:p>
    <w:p w:rsidR="004E1963" w:rsidRPr="00ED57B7" w:rsidRDefault="004E1963" w:rsidP="004E1963">
      <w:pPr>
        <w:pStyle w:val="a3"/>
        <w:numPr>
          <w:ilvl w:val="0"/>
          <w:numId w:val="11"/>
        </w:numPr>
        <w:jc w:val="both"/>
        <w:rPr>
          <w:rFonts w:ascii="Arial" w:hAnsi="Arial" w:cs="Arial"/>
          <w:sz w:val="20"/>
          <w:szCs w:val="20"/>
        </w:rPr>
      </w:pPr>
      <w:r w:rsidRPr="00ED57B7">
        <w:rPr>
          <w:rFonts w:ascii="Arial" w:hAnsi="Arial" w:cs="Arial"/>
          <w:sz w:val="20"/>
          <w:szCs w:val="20"/>
        </w:rPr>
        <w:t xml:space="preserve">наявності в особи судимості за злочин, яка не </w:t>
      </w:r>
      <w:proofErr w:type="gramStart"/>
      <w:r w:rsidRPr="00ED57B7">
        <w:rPr>
          <w:rFonts w:ascii="Arial" w:hAnsi="Arial" w:cs="Arial"/>
          <w:sz w:val="20"/>
          <w:szCs w:val="20"/>
        </w:rPr>
        <w:t>погашена</w:t>
      </w:r>
      <w:proofErr w:type="gramEnd"/>
      <w:r w:rsidRPr="00ED57B7">
        <w:rPr>
          <w:rFonts w:ascii="Arial" w:hAnsi="Arial" w:cs="Arial"/>
          <w:sz w:val="20"/>
          <w:szCs w:val="20"/>
        </w:rPr>
        <w:t xml:space="preserve"> або не знята в установленому порядку;</w:t>
      </w:r>
    </w:p>
    <w:p w:rsidR="004E1963" w:rsidRPr="00ED57B7" w:rsidRDefault="004E1963" w:rsidP="004E1963">
      <w:pPr>
        <w:pStyle w:val="a3"/>
        <w:numPr>
          <w:ilvl w:val="0"/>
          <w:numId w:val="11"/>
        </w:numPr>
        <w:jc w:val="both"/>
        <w:rPr>
          <w:rFonts w:ascii="Arial" w:hAnsi="Arial" w:cs="Arial"/>
          <w:sz w:val="20"/>
          <w:szCs w:val="20"/>
        </w:rPr>
      </w:pPr>
      <w:r w:rsidRPr="00ED57B7">
        <w:rPr>
          <w:rFonts w:ascii="Arial" w:hAnsi="Arial" w:cs="Arial"/>
          <w:sz w:val="20"/>
          <w:szCs w:val="20"/>
        </w:rPr>
        <w:t>відсутності довідки про вивчення матеріальної частини зброї, спеціальних засобі</w:t>
      </w:r>
      <w:proofErr w:type="gramStart"/>
      <w:r w:rsidRPr="00ED57B7">
        <w:rPr>
          <w:rFonts w:ascii="Arial" w:hAnsi="Arial" w:cs="Arial"/>
          <w:sz w:val="20"/>
          <w:szCs w:val="20"/>
        </w:rPr>
        <w:t>в</w:t>
      </w:r>
      <w:proofErr w:type="gramEnd"/>
      <w:r w:rsidRPr="00ED57B7">
        <w:rPr>
          <w:rFonts w:ascii="Arial" w:hAnsi="Arial" w:cs="Arial"/>
          <w:sz w:val="20"/>
          <w:szCs w:val="20"/>
        </w:rPr>
        <w:t>, правил поводження з ними та їх застосування;</w:t>
      </w:r>
    </w:p>
    <w:p w:rsidR="004E1963" w:rsidRPr="00ED57B7" w:rsidRDefault="004E1963" w:rsidP="004E1963">
      <w:pPr>
        <w:pStyle w:val="a3"/>
        <w:numPr>
          <w:ilvl w:val="0"/>
          <w:numId w:val="11"/>
        </w:numPr>
        <w:jc w:val="both"/>
        <w:rPr>
          <w:rFonts w:ascii="Arial" w:hAnsi="Arial" w:cs="Arial"/>
          <w:sz w:val="20"/>
          <w:szCs w:val="20"/>
        </w:rPr>
      </w:pPr>
      <w:r w:rsidRPr="00ED57B7">
        <w:rPr>
          <w:rFonts w:ascii="Arial" w:hAnsi="Arial" w:cs="Arial"/>
          <w:sz w:val="20"/>
          <w:szCs w:val="20"/>
        </w:rPr>
        <w:t>відсутності права, визначеного актами законодавства, на придбання, зберігання і носіння пристроїв</w:t>
      </w:r>
      <w:r w:rsidR="00DF1D2A">
        <w:rPr>
          <w:rFonts w:ascii="Arial" w:hAnsi="Arial" w:cs="Arial"/>
          <w:sz w:val="20"/>
          <w:szCs w:val="20"/>
        </w:rPr>
        <w:t xml:space="preserve"> </w:t>
      </w:r>
      <w:proofErr w:type="gramStart"/>
      <w:r w:rsidR="00DF1D2A">
        <w:rPr>
          <w:rFonts w:ascii="Arial" w:hAnsi="Arial" w:cs="Arial"/>
          <w:sz w:val="20"/>
          <w:szCs w:val="20"/>
          <w:lang w:val="uk-UA"/>
        </w:rPr>
        <w:t>для</w:t>
      </w:r>
      <w:proofErr w:type="gramEnd"/>
      <w:r w:rsidR="00DF1D2A">
        <w:rPr>
          <w:rFonts w:ascii="Arial" w:hAnsi="Arial" w:cs="Arial"/>
          <w:sz w:val="20"/>
          <w:szCs w:val="20"/>
          <w:lang w:val="uk-UA"/>
        </w:rPr>
        <w:t xml:space="preserve"> відстрілу гумових куль</w:t>
      </w:r>
      <w:r w:rsidRPr="00ED57B7">
        <w:rPr>
          <w:rFonts w:ascii="Arial" w:hAnsi="Arial" w:cs="Arial"/>
          <w:sz w:val="20"/>
          <w:szCs w:val="20"/>
        </w:rPr>
        <w:t>.</w:t>
      </w:r>
    </w:p>
    <w:p w:rsidR="00023E09" w:rsidRDefault="004E1963" w:rsidP="00023E09">
      <w:pPr>
        <w:pStyle w:val="21"/>
        <w:ind w:firstLine="708"/>
        <w:rPr>
          <w:rFonts w:cs="Arial"/>
          <w:b/>
          <w:sz w:val="20"/>
        </w:rPr>
      </w:pPr>
      <w:r w:rsidRPr="00ED57B7">
        <w:rPr>
          <w:rFonts w:cs="Arial"/>
          <w:sz w:val="20"/>
        </w:rPr>
        <w:t xml:space="preserve">Власник зброї  у разі зміни місця проживання зобов’язаний  звернутися до  органу внутрішніх справ із проханням щодо зняття її з обліку, вказавши при цьому нову адресу. Після прибуття на нове місце проживання власник </w:t>
      </w:r>
      <w:r w:rsidRPr="00ED57B7">
        <w:rPr>
          <w:rFonts w:cs="Arial"/>
          <w:b/>
          <w:sz w:val="20"/>
        </w:rPr>
        <w:t>зобов</w:t>
      </w:r>
      <w:r w:rsidRPr="00ED57B7">
        <w:rPr>
          <w:rFonts w:cs="Arial"/>
          <w:b/>
          <w:sz w:val="20"/>
          <w:lang w:val="ru-RU"/>
        </w:rPr>
        <w:t>’</w:t>
      </w:r>
      <w:r w:rsidRPr="00ED57B7">
        <w:rPr>
          <w:rFonts w:cs="Arial"/>
          <w:b/>
          <w:sz w:val="20"/>
        </w:rPr>
        <w:t>язаний у десятиденний строк</w:t>
      </w:r>
      <w:r w:rsidR="00023E09">
        <w:rPr>
          <w:rFonts w:cs="Arial"/>
          <w:b/>
          <w:sz w:val="20"/>
        </w:rPr>
        <w:t xml:space="preserve"> </w:t>
      </w:r>
    </w:p>
    <w:p w:rsidR="004E1963" w:rsidRPr="00ED57B7" w:rsidRDefault="004E1963" w:rsidP="00023E09">
      <w:pPr>
        <w:pStyle w:val="21"/>
        <w:ind w:firstLine="708"/>
        <w:rPr>
          <w:rFonts w:cs="Arial"/>
          <w:sz w:val="20"/>
        </w:rPr>
      </w:pPr>
      <w:r w:rsidRPr="00ED57B7">
        <w:rPr>
          <w:rFonts w:cs="Arial"/>
          <w:b/>
          <w:sz w:val="20"/>
        </w:rPr>
        <w:lastRenderedPageBreak/>
        <w:t>(у прикордонній місцевості протягом 24 годин)</w:t>
      </w:r>
      <w:r w:rsidRPr="00ED57B7">
        <w:rPr>
          <w:rFonts w:cs="Arial"/>
          <w:sz w:val="20"/>
        </w:rPr>
        <w:t xml:space="preserve"> поставити на облік особисту зброю в місцевому органі внутрішніх справ.</w:t>
      </w:r>
    </w:p>
    <w:p w:rsidR="004E1963" w:rsidRPr="00ED57B7" w:rsidRDefault="004E1963" w:rsidP="004E1963">
      <w:pPr>
        <w:pStyle w:val="21"/>
        <w:ind w:firstLine="708"/>
        <w:rPr>
          <w:rFonts w:cs="Arial"/>
          <w:sz w:val="20"/>
        </w:rPr>
      </w:pPr>
      <w:r w:rsidRPr="00ED57B7">
        <w:rPr>
          <w:rFonts w:cs="Arial"/>
          <w:sz w:val="20"/>
        </w:rPr>
        <w:t xml:space="preserve">У разі смерті власника, нагородна, нарізна вогнепальна та інша зброя армійських зразків, мисливська нарізна або гладко ствольна вогнепальна зброя, пневматична та холодна зброя </w:t>
      </w:r>
      <w:r w:rsidRPr="00ED57B7">
        <w:rPr>
          <w:rFonts w:cs="Arial"/>
          <w:b/>
          <w:sz w:val="20"/>
        </w:rPr>
        <w:t>протягом п’ятиденного терміну</w:t>
      </w:r>
      <w:r w:rsidRPr="00ED57B7">
        <w:rPr>
          <w:rFonts w:cs="Arial"/>
          <w:sz w:val="20"/>
        </w:rPr>
        <w:t xml:space="preserve">  здається в органи внутрішніх справ на тимчасове зберігання до вирішення питання щодо спадкування майна (</w:t>
      </w:r>
      <w:r w:rsidRPr="00ED57B7">
        <w:rPr>
          <w:rFonts w:cs="Arial"/>
          <w:b/>
          <w:sz w:val="20"/>
        </w:rPr>
        <w:t>але на строк не більше шести місяців</w:t>
      </w:r>
      <w:r w:rsidRPr="00ED57B7">
        <w:rPr>
          <w:rFonts w:cs="Arial"/>
          <w:sz w:val="20"/>
        </w:rPr>
        <w:t>). Якщо хтось із спадкоємців бажає таку зброю (крім нагородної) залишити у власності, вона може бути зареєстрована на ім</w:t>
      </w:r>
      <w:r w:rsidRPr="00ED57B7">
        <w:rPr>
          <w:rFonts w:cs="Arial"/>
          <w:sz w:val="20"/>
          <w:lang w:val="ru-RU"/>
        </w:rPr>
        <w:t>’</w:t>
      </w:r>
      <w:r w:rsidRPr="00ED57B7">
        <w:rPr>
          <w:rFonts w:cs="Arial"/>
          <w:sz w:val="20"/>
        </w:rPr>
        <w:t xml:space="preserve">я у встановленому порядку. Якщо серед спадкоємців  немає осіб, які можуть мати або мають право  на зберігання зброї, вона ними повинна </w:t>
      </w:r>
      <w:r w:rsidRPr="00ED57B7">
        <w:rPr>
          <w:rFonts w:cs="Arial"/>
          <w:b/>
          <w:sz w:val="20"/>
        </w:rPr>
        <w:t>у місячний строк</w:t>
      </w:r>
      <w:r w:rsidRPr="00ED57B7">
        <w:rPr>
          <w:rFonts w:cs="Arial"/>
          <w:sz w:val="20"/>
        </w:rPr>
        <w:t xml:space="preserve"> продана або подарована особі, що має дозвіл органів внутрішніх справ на придбання зброї.</w:t>
      </w:r>
    </w:p>
    <w:p w:rsidR="004E1963" w:rsidRPr="00ED57B7" w:rsidRDefault="004E1963" w:rsidP="004E1963">
      <w:pPr>
        <w:pStyle w:val="21"/>
        <w:rPr>
          <w:rFonts w:cs="Arial"/>
          <w:sz w:val="20"/>
        </w:rPr>
      </w:pPr>
      <w:r w:rsidRPr="00ED57B7">
        <w:rPr>
          <w:rFonts w:cs="Arial"/>
          <w:sz w:val="20"/>
        </w:rPr>
        <w:t xml:space="preserve">        Мисливська вогнепальна, пневматична і холодна зброя, що визначена комісією з  визначення технічного стану зброї непридатною для подальшого користування не реєструється і </w:t>
      </w:r>
      <w:r w:rsidRPr="00ED57B7">
        <w:rPr>
          <w:rFonts w:cs="Arial"/>
          <w:b/>
          <w:sz w:val="20"/>
        </w:rPr>
        <w:t>в місячний строк</w:t>
      </w:r>
      <w:r w:rsidRPr="00ED57B7">
        <w:rPr>
          <w:rFonts w:cs="Arial"/>
          <w:sz w:val="20"/>
        </w:rPr>
        <w:t xml:space="preserve"> власником здається в органи внутрішніх справ безкоштовно для знищення і знімається з обліку.</w:t>
      </w:r>
    </w:p>
    <w:p w:rsidR="004E1963" w:rsidRPr="00ED57B7" w:rsidRDefault="004E1963" w:rsidP="004E1963">
      <w:pPr>
        <w:pStyle w:val="21"/>
        <w:rPr>
          <w:rFonts w:cs="Arial"/>
          <w:sz w:val="20"/>
        </w:rPr>
      </w:pPr>
      <w:r w:rsidRPr="00ED57B7">
        <w:rPr>
          <w:rFonts w:cs="Arial"/>
          <w:sz w:val="20"/>
        </w:rPr>
        <w:t xml:space="preserve">        У разі втрати або крадіжки зброї власник зобов</w:t>
      </w:r>
      <w:r w:rsidRPr="00ED57B7">
        <w:rPr>
          <w:rFonts w:cs="Arial"/>
          <w:sz w:val="20"/>
          <w:lang w:val="ru-RU"/>
        </w:rPr>
        <w:t>’</w:t>
      </w:r>
      <w:r w:rsidRPr="00ED57B7">
        <w:rPr>
          <w:rFonts w:cs="Arial"/>
          <w:sz w:val="20"/>
        </w:rPr>
        <w:t>язаний негайно повідомити про це органи внутрішніх справ.</w:t>
      </w:r>
    </w:p>
    <w:p w:rsidR="004E1963" w:rsidRPr="00ED57B7" w:rsidRDefault="004E1963" w:rsidP="004E1963">
      <w:pPr>
        <w:pStyle w:val="21"/>
        <w:rPr>
          <w:rFonts w:cs="Arial"/>
          <w:sz w:val="20"/>
        </w:rPr>
      </w:pPr>
      <w:r w:rsidRPr="00ED57B7">
        <w:rPr>
          <w:rFonts w:cs="Arial"/>
          <w:sz w:val="20"/>
        </w:rPr>
        <w:t xml:space="preserve">        Вогнепальну, пневматичну,  холодну зброю (у тому числі нагородну) згідно з законодавством може бути вилучено в громадян органами внутрішніх справ за допущені і порушення правил її зберігання, перевезення і користування, а також в інших випадках передбачених цією Інструкцією.</w:t>
      </w:r>
    </w:p>
    <w:p w:rsidR="004E1963" w:rsidRPr="00ED57B7" w:rsidRDefault="004E1963" w:rsidP="004E1963">
      <w:pPr>
        <w:pStyle w:val="21"/>
        <w:rPr>
          <w:rFonts w:cs="Arial"/>
          <w:sz w:val="20"/>
        </w:rPr>
      </w:pPr>
      <w:r w:rsidRPr="00ED57B7">
        <w:rPr>
          <w:rFonts w:cs="Arial"/>
          <w:sz w:val="20"/>
        </w:rPr>
        <w:t xml:space="preserve">        Вогнепальна, пневматична і  холодна зброя, а також бойові припаси, що належать особам, які притягуються до кримінальної відповідальності, зберігаються в органах внутрішніх справ до прийняття остаточного рішення слідчих органів або суду щодо кримінальної справи. Якщо стосовно зазначеної особи кримінальна справа закрита або судом винесений виправдувальний вирок, зброя а також дозвіл на її зберігання повертаються власникові.</w:t>
      </w:r>
    </w:p>
    <w:p w:rsidR="00DE448B" w:rsidRPr="00ED57B7" w:rsidRDefault="00DE448B" w:rsidP="004E1963">
      <w:pPr>
        <w:jc w:val="both"/>
        <w:rPr>
          <w:rFonts w:ascii="Arial" w:hAnsi="Arial" w:cs="Arial"/>
          <w:b/>
          <w:sz w:val="20"/>
          <w:szCs w:val="20"/>
          <w:lang w:val="uk-UA"/>
        </w:rPr>
      </w:pPr>
    </w:p>
    <w:p w:rsidR="004E1963" w:rsidRPr="00ED57B7" w:rsidRDefault="004E1963" w:rsidP="00DE448B">
      <w:pPr>
        <w:jc w:val="center"/>
        <w:rPr>
          <w:rFonts w:ascii="Arial" w:hAnsi="Arial" w:cs="Arial"/>
          <w:b/>
          <w:sz w:val="20"/>
          <w:szCs w:val="20"/>
          <w:lang w:val="uk-UA"/>
        </w:rPr>
      </w:pPr>
      <w:r w:rsidRPr="00ED57B7">
        <w:rPr>
          <w:rFonts w:ascii="Arial" w:hAnsi="Arial" w:cs="Arial"/>
          <w:b/>
          <w:sz w:val="20"/>
          <w:szCs w:val="20"/>
          <w:lang w:val="uk-UA"/>
        </w:rPr>
        <w:t>Основи стрільби з вогнепальної зброї.</w:t>
      </w:r>
    </w:p>
    <w:p w:rsidR="004E1963" w:rsidRPr="00ED57B7" w:rsidRDefault="004E1963" w:rsidP="004E1963">
      <w:pPr>
        <w:pStyle w:val="21"/>
        <w:rPr>
          <w:rFonts w:cs="Arial"/>
          <w:sz w:val="20"/>
        </w:rPr>
      </w:pPr>
      <w:r w:rsidRPr="00ED57B7">
        <w:rPr>
          <w:rFonts w:cs="Arial"/>
          <w:sz w:val="20"/>
        </w:rPr>
        <w:t xml:space="preserve">      Наука, що вивчає рух кулі (заряду), називається балістикою. За характе</w:t>
      </w:r>
      <w:r w:rsidRPr="00ED57B7">
        <w:rPr>
          <w:rFonts w:cs="Arial"/>
          <w:sz w:val="20"/>
        </w:rPr>
        <w:softHyphen/>
        <w:t>ром сил, що діють на кулю, розрізняють внутрішню та зовнішню балістику.</w:t>
      </w:r>
    </w:p>
    <w:p w:rsidR="004E1963" w:rsidRPr="00ED57B7" w:rsidRDefault="004E1963" w:rsidP="004E1963">
      <w:pPr>
        <w:pStyle w:val="21"/>
        <w:rPr>
          <w:rFonts w:cs="Arial"/>
          <w:sz w:val="20"/>
        </w:rPr>
      </w:pPr>
      <w:r w:rsidRPr="00ED57B7">
        <w:rPr>
          <w:rFonts w:cs="Arial"/>
          <w:sz w:val="20"/>
        </w:rPr>
        <w:t xml:space="preserve">                                                       </w:t>
      </w:r>
    </w:p>
    <w:p w:rsidR="004E1963" w:rsidRPr="00ED57B7" w:rsidRDefault="004E1963" w:rsidP="004E1963">
      <w:pPr>
        <w:pStyle w:val="21"/>
        <w:rPr>
          <w:rFonts w:cs="Arial"/>
          <w:b/>
          <w:bCs/>
          <w:sz w:val="20"/>
          <w:u w:val="single"/>
        </w:rPr>
      </w:pPr>
      <w:r w:rsidRPr="00ED57B7">
        <w:rPr>
          <w:rFonts w:cs="Arial"/>
          <w:sz w:val="20"/>
        </w:rPr>
        <w:t xml:space="preserve"> </w:t>
      </w:r>
      <w:r w:rsidRPr="00ED57B7">
        <w:rPr>
          <w:rFonts w:cs="Arial"/>
          <w:b/>
          <w:bCs/>
          <w:sz w:val="20"/>
          <w:u w:val="single"/>
        </w:rPr>
        <w:t>Внутрішня  балістика.</w:t>
      </w:r>
    </w:p>
    <w:p w:rsidR="004E1963" w:rsidRPr="00ED57B7" w:rsidRDefault="004E1963" w:rsidP="004E1963">
      <w:pPr>
        <w:pStyle w:val="21"/>
        <w:rPr>
          <w:rFonts w:cs="Arial"/>
          <w:b/>
          <w:bCs/>
          <w:sz w:val="20"/>
        </w:rPr>
      </w:pPr>
      <w:r w:rsidRPr="00ED57B7">
        <w:rPr>
          <w:rFonts w:cs="Arial"/>
          <w:b/>
          <w:bCs/>
          <w:sz w:val="20"/>
        </w:rPr>
        <w:t xml:space="preserve">      </w:t>
      </w:r>
      <w:r w:rsidRPr="00ED57B7">
        <w:rPr>
          <w:rFonts w:cs="Arial"/>
          <w:sz w:val="20"/>
        </w:rPr>
        <w:t>При спуску курка з бойового взводу бойок б'є по капсулю, викликаючи миттєвий вибух ударного складу. Сильне полум'я, що виникає при цьому, проникає у товщу порохового заряду, запалюючи порох. При згорянні заряду виникає велика кількість сильно нагрітих газів. У результаті  їх тиску  на дно кулі, вона зсувається з місця, врізається в нарізи, обертаючись по них, просувається по стволу з безперервно зростаючою швидкістю й викидається зовні по направленню до осі каналу ствола.</w:t>
      </w:r>
    </w:p>
    <w:p w:rsidR="004E1963" w:rsidRPr="00ED57B7" w:rsidRDefault="004E1963" w:rsidP="004E1963">
      <w:pPr>
        <w:pStyle w:val="21"/>
        <w:rPr>
          <w:rFonts w:cs="Arial"/>
          <w:sz w:val="20"/>
        </w:rPr>
      </w:pPr>
      <w:r w:rsidRPr="00ED57B7">
        <w:rPr>
          <w:rFonts w:cs="Arial"/>
          <w:sz w:val="20"/>
        </w:rPr>
        <w:t xml:space="preserve">     При пострілі розрізняють чотири послідовних періоди: попередній, перший (чи основний), другий, третій (чи період наслідку  дії газів).</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Попередній період.</w:t>
      </w:r>
      <w:r w:rsidRPr="00ED57B7">
        <w:rPr>
          <w:rFonts w:cs="Arial"/>
          <w:sz w:val="20"/>
        </w:rPr>
        <w:t xml:space="preserve"> Ділиться від початку горіння порохового заряду до повного врізання кулі у нарізи ствола. Протягом цього періоду в каналі ствола створюється тиск газів, необхідний аби зсунути кулю з місця та побороти опір її врізанню у нарізи каналу ствола. Цей тиск становить 25-50 МПа залежно від улаштування нарізів, ваги кулі та твердості її оболонки.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Перший</w:t>
      </w:r>
      <w:r w:rsidRPr="00ED57B7">
        <w:rPr>
          <w:rFonts w:cs="Arial"/>
          <w:sz w:val="20"/>
        </w:rPr>
        <w:t xml:space="preserve"> (чи основний) </w:t>
      </w:r>
      <w:r w:rsidRPr="00ED57B7">
        <w:rPr>
          <w:rFonts w:cs="Arial"/>
          <w:b/>
          <w:bCs/>
          <w:sz w:val="20"/>
        </w:rPr>
        <w:t>період</w:t>
      </w:r>
      <w:r w:rsidRPr="00ED57B7">
        <w:rPr>
          <w:rFonts w:cs="Arial"/>
          <w:sz w:val="20"/>
        </w:rPr>
        <w:t xml:space="preserve"> триває від початку руху кулі до моменту повного згорання порохового заряду. При проходженні кулею 4-</w:t>
      </w:r>
      <w:smartTag w:uri="urn:schemas-microsoft-com:office:smarttags" w:element="metricconverter">
        <w:smartTagPr>
          <w:attr w:name="ProductID" w:val="6 см"/>
        </w:smartTagPr>
        <w:r w:rsidRPr="00ED57B7">
          <w:rPr>
            <w:rFonts w:cs="Arial"/>
            <w:sz w:val="20"/>
          </w:rPr>
          <w:t>6 см</w:t>
        </w:r>
      </w:smartTag>
      <w:r w:rsidRPr="00ED57B7">
        <w:rPr>
          <w:rFonts w:cs="Arial"/>
          <w:sz w:val="20"/>
        </w:rPr>
        <w:t>. створюється максимальний тиск.</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Другий період</w:t>
      </w:r>
      <w:r w:rsidRPr="00ED57B7">
        <w:rPr>
          <w:rFonts w:cs="Arial"/>
          <w:sz w:val="20"/>
        </w:rPr>
        <w:t xml:space="preserve"> триває з моменту повного згоряння порохового заряду до моменту вильоту кулі з каналу ствола. Швидкість кулі під час вильоту з ствола (дульна швидкість)  менша початкової швидкості.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Третій період</w:t>
      </w:r>
      <w:r w:rsidRPr="00ED57B7">
        <w:rPr>
          <w:rFonts w:cs="Arial"/>
          <w:sz w:val="20"/>
        </w:rPr>
        <w:t xml:space="preserve"> (чи період наслідку дії газів) триває з часу вильоту кулі з каналу ствола до моменту припинення дії порохових газів на неї. Протягом цього періоду порохові гази, що витікають зі швидкістю 1200-2000 м/с, продовжують впливати на кулю та надають їй додаткової швидкості. Максимальної швидкості куля досягає під кінець третього періоду на віддаленні декількох десятків сантиметрів від дульного зрізу ствола. </w:t>
      </w:r>
    </w:p>
    <w:p w:rsidR="004E1963" w:rsidRPr="00ED57B7" w:rsidRDefault="004E1963" w:rsidP="004E1963">
      <w:pPr>
        <w:pStyle w:val="21"/>
        <w:rPr>
          <w:rFonts w:cs="Arial"/>
          <w:sz w:val="20"/>
        </w:rPr>
      </w:pPr>
      <w:r w:rsidRPr="00ED57B7">
        <w:rPr>
          <w:rFonts w:cs="Arial"/>
          <w:sz w:val="20"/>
        </w:rPr>
        <w:t xml:space="preserve">       Початкова швидкість кулі – це швидкість кулі біля дулового зрізу ствола. Величина початкової швидкості кулі вказується в бойових характеристиках зброї.</w:t>
      </w:r>
    </w:p>
    <w:p w:rsidR="004E1963" w:rsidRPr="00ED57B7" w:rsidRDefault="004E1963" w:rsidP="004E1963">
      <w:pPr>
        <w:pStyle w:val="21"/>
        <w:rPr>
          <w:rFonts w:cs="Arial"/>
          <w:sz w:val="20"/>
        </w:rPr>
      </w:pPr>
      <w:r w:rsidRPr="00ED57B7">
        <w:rPr>
          <w:rFonts w:cs="Arial"/>
          <w:sz w:val="20"/>
        </w:rPr>
        <w:t xml:space="preserve">       Вона залежить від довжини ствола, ваги кулі, температури й вологості порохового заряду, форми та розмірів зерен пороху, щільності зарядження. Щільність зарядження – це відношення ваги заряду до обє</w:t>
      </w:r>
      <w:r w:rsidRPr="00ED57B7">
        <w:rPr>
          <w:rFonts w:cs="Arial"/>
          <w:sz w:val="20"/>
          <w:lang w:val="ru-RU"/>
        </w:rPr>
        <w:t>’</w:t>
      </w:r>
      <w:r w:rsidRPr="00ED57B7">
        <w:rPr>
          <w:rFonts w:cs="Arial"/>
          <w:sz w:val="20"/>
        </w:rPr>
        <w:t>му гільзи при вставленій кулі. При зміні густоти (щільності) зарядження змінюється й початкова швидкість кулі.</w:t>
      </w:r>
    </w:p>
    <w:p w:rsidR="004E1963" w:rsidRPr="00ED57B7" w:rsidRDefault="004E1963" w:rsidP="004E1963">
      <w:pPr>
        <w:pStyle w:val="21"/>
        <w:rPr>
          <w:rFonts w:cs="Arial"/>
          <w:sz w:val="20"/>
        </w:rPr>
      </w:pPr>
    </w:p>
    <w:p w:rsidR="004E1963" w:rsidRPr="00ED57B7" w:rsidRDefault="004E1963" w:rsidP="004E1963">
      <w:pPr>
        <w:pStyle w:val="21"/>
        <w:rPr>
          <w:rFonts w:cs="Arial"/>
          <w:sz w:val="20"/>
          <w:u w:val="single"/>
        </w:rPr>
      </w:pPr>
      <w:r w:rsidRPr="00ED57B7">
        <w:rPr>
          <w:rFonts w:cs="Arial"/>
          <w:b/>
          <w:bCs/>
          <w:sz w:val="20"/>
          <w:u w:val="single"/>
        </w:rPr>
        <w:t>Зовнішня  балістика.</w:t>
      </w:r>
    </w:p>
    <w:p w:rsidR="004E1963" w:rsidRPr="00ED57B7" w:rsidRDefault="004E1963" w:rsidP="004E1963">
      <w:pPr>
        <w:pStyle w:val="21"/>
        <w:rPr>
          <w:rFonts w:cs="Arial"/>
          <w:sz w:val="20"/>
        </w:rPr>
      </w:pPr>
      <w:r w:rsidRPr="00ED57B7">
        <w:rPr>
          <w:rFonts w:cs="Arial"/>
          <w:sz w:val="20"/>
        </w:rPr>
        <w:t xml:space="preserve">      Це наука, що вивчає рух кулі (заряду) після припинення дії на неї порохових газів.  Під час руху по інерції куля зазнає впливу двох сил – сили ваги та сили опору повітря. Сила ваги примушує кулю </w:t>
      </w:r>
      <w:r w:rsidRPr="00ED57B7">
        <w:rPr>
          <w:rFonts w:cs="Arial"/>
          <w:sz w:val="20"/>
        </w:rPr>
        <w:lastRenderedPageBreak/>
        <w:t>повільно знижатися, а сила опору повітря безперервно уповільнює рух кулі. Внаслідок дії цих сил швидкість польоту кулі повільно зменшується, а  траєкторія її польоту становить  собою нерівномірно зігнуту криву лінію.</w:t>
      </w:r>
    </w:p>
    <w:p w:rsidR="004E1963" w:rsidRPr="00ED57B7" w:rsidRDefault="004E1963" w:rsidP="004E1963">
      <w:pPr>
        <w:pStyle w:val="21"/>
        <w:rPr>
          <w:rFonts w:cs="Arial"/>
          <w:sz w:val="20"/>
        </w:rPr>
      </w:pPr>
      <w:r w:rsidRPr="00ED57B7">
        <w:rPr>
          <w:rFonts w:cs="Arial"/>
          <w:sz w:val="20"/>
        </w:rPr>
        <w:t xml:space="preserve">      Сила опору повітря викликається трьома основними причинами: тертям повітря, створенням завихрів та балістичної хвилі.</w:t>
      </w:r>
    </w:p>
    <w:p w:rsidR="004E1963" w:rsidRPr="00ED57B7" w:rsidRDefault="004E1963" w:rsidP="004E1963">
      <w:pPr>
        <w:pStyle w:val="21"/>
        <w:rPr>
          <w:rFonts w:cs="Arial"/>
          <w:sz w:val="20"/>
        </w:rPr>
      </w:pPr>
      <w:r w:rsidRPr="00ED57B7">
        <w:rPr>
          <w:rFonts w:cs="Arial"/>
          <w:sz w:val="20"/>
        </w:rPr>
        <w:t xml:space="preserve">      При швидкості польоту кулі понад швидкість звуку від набігання звукових хвиль одна на одну створюється хвиля сильно ущільненого повітря - балістична хвиля. Вона уповільнює швидкість польоту кулі, оскільки куля витрачає частину своєї енергії на створення хвилі.</w:t>
      </w:r>
    </w:p>
    <w:p w:rsidR="004E1963" w:rsidRPr="00ED57B7" w:rsidRDefault="004E1963" w:rsidP="004E1963">
      <w:pPr>
        <w:pStyle w:val="21"/>
        <w:rPr>
          <w:rFonts w:cs="Arial"/>
          <w:sz w:val="20"/>
        </w:rPr>
      </w:pPr>
      <w:r w:rsidRPr="00ED57B7">
        <w:rPr>
          <w:rFonts w:cs="Arial"/>
          <w:sz w:val="20"/>
        </w:rPr>
        <w:t xml:space="preserve">       Рівнодійна усіх сил, що виникають внаслідок впливу повітря на політ кулі, становить силу опору повітря.</w:t>
      </w:r>
    </w:p>
    <w:p w:rsidR="004E1963" w:rsidRPr="00ED57B7" w:rsidRDefault="004E1963" w:rsidP="004E1963">
      <w:pPr>
        <w:pStyle w:val="21"/>
        <w:rPr>
          <w:rFonts w:cs="Arial"/>
          <w:sz w:val="20"/>
        </w:rPr>
      </w:pPr>
      <w:r w:rsidRPr="00ED57B7">
        <w:rPr>
          <w:rFonts w:cs="Arial"/>
          <w:sz w:val="20"/>
        </w:rPr>
        <w:t xml:space="preserve">       Сила опору повітря зростає із збільшенням калібру кулі, швидкості польоту та щільності повітря.</w:t>
      </w:r>
    </w:p>
    <w:p w:rsidR="004E1963" w:rsidRPr="00ED57B7" w:rsidRDefault="004E1963" w:rsidP="004E1963">
      <w:pPr>
        <w:pStyle w:val="21"/>
        <w:rPr>
          <w:rFonts w:cs="Arial"/>
          <w:sz w:val="20"/>
        </w:rPr>
      </w:pPr>
    </w:p>
    <w:p w:rsidR="004E1963" w:rsidRPr="00ED57B7" w:rsidRDefault="004E1963" w:rsidP="004E1963">
      <w:pPr>
        <w:pStyle w:val="21"/>
        <w:rPr>
          <w:rFonts w:cs="Arial"/>
          <w:b/>
          <w:bCs/>
          <w:sz w:val="20"/>
          <w:u w:val="single"/>
        </w:rPr>
      </w:pPr>
      <w:r w:rsidRPr="00ED57B7">
        <w:rPr>
          <w:rFonts w:cs="Arial"/>
          <w:b/>
          <w:bCs/>
          <w:sz w:val="20"/>
          <w:u w:val="single"/>
        </w:rPr>
        <w:t>Фактори,  що  впливають  на  стрільбу.</w:t>
      </w:r>
    </w:p>
    <w:p w:rsidR="004E1963" w:rsidRPr="00ED57B7" w:rsidRDefault="004E1963" w:rsidP="004E1963">
      <w:pPr>
        <w:pStyle w:val="21"/>
        <w:rPr>
          <w:rFonts w:cs="Arial"/>
          <w:sz w:val="20"/>
        </w:rPr>
      </w:pPr>
      <w:r w:rsidRPr="00ED57B7">
        <w:rPr>
          <w:rFonts w:cs="Arial"/>
          <w:b/>
          <w:bCs/>
          <w:sz w:val="20"/>
        </w:rPr>
        <w:t xml:space="preserve">       </w:t>
      </w:r>
      <w:r w:rsidRPr="00ED57B7">
        <w:rPr>
          <w:rFonts w:cs="Arial"/>
          <w:sz w:val="20"/>
        </w:rPr>
        <w:t>При відстрілі стволів нарізної зброї на спеціальних верстатах для визначення влучності бою ствола спостерігається розсіювання пробоїн. Воно залежить від багатьох факторів: якості виготовленої, зброї, пороху, гільз, куль, температури ствола. Усі ці причини можна віднести до розряду природного розсіювання.</w:t>
      </w:r>
    </w:p>
    <w:p w:rsidR="004E1963" w:rsidRPr="00ED57B7" w:rsidRDefault="004E1963" w:rsidP="004E1963">
      <w:pPr>
        <w:pStyle w:val="21"/>
        <w:rPr>
          <w:rFonts w:cs="Arial"/>
          <w:sz w:val="20"/>
        </w:rPr>
      </w:pPr>
      <w:r w:rsidRPr="00ED57B7">
        <w:rPr>
          <w:rFonts w:cs="Arial"/>
          <w:sz w:val="20"/>
        </w:rPr>
        <w:t xml:space="preserve">       Основним фактором, що впливає на стрільбу, є вміння правильно провести прицілювання і нажати на спусковий гачок. Зменшення розсіювання досягається гарною підготовкою стрільця, ретельною підготовкою зброї та боєприпасів до стрільби, вмілим застосуванням правил стрільби, правильною підготовкою до стрільби та стійким положенням системи “стрілець-зброя”, точним  прицілюванням, плавним натискуванням на спусковий гачок, стійким ї одноманітним триманням зброї під час стрільби, а також належним доглядом за зброєю і правильним зберіганням боєприпасів.</w:t>
      </w:r>
    </w:p>
    <w:p w:rsidR="004E1963" w:rsidRPr="00ED57B7" w:rsidRDefault="004E1963" w:rsidP="004E1963">
      <w:pPr>
        <w:rPr>
          <w:rFonts w:ascii="Arial" w:hAnsi="Arial" w:cs="Arial"/>
          <w:sz w:val="20"/>
          <w:szCs w:val="20"/>
          <w:lang w:val="uk-UA"/>
        </w:rPr>
      </w:pPr>
    </w:p>
    <w:p w:rsidR="004E1963" w:rsidRPr="00ED57B7" w:rsidRDefault="004E1963" w:rsidP="00DE448B">
      <w:pPr>
        <w:jc w:val="center"/>
        <w:rPr>
          <w:rFonts w:ascii="Arial" w:hAnsi="Arial" w:cs="Arial"/>
          <w:b/>
          <w:sz w:val="20"/>
          <w:szCs w:val="20"/>
          <w:lang w:val="uk-UA"/>
        </w:rPr>
      </w:pPr>
      <w:r w:rsidRPr="00ED57B7">
        <w:rPr>
          <w:rFonts w:ascii="Arial" w:hAnsi="Arial" w:cs="Arial"/>
          <w:b/>
          <w:sz w:val="20"/>
          <w:szCs w:val="20"/>
          <w:lang w:val="uk-UA"/>
        </w:rPr>
        <w:t>Призначення та бойові якості зброї та набоїв до неї.</w:t>
      </w:r>
    </w:p>
    <w:p w:rsidR="004E1963" w:rsidRPr="00ED57B7" w:rsidRDefault="004E1963" w:rsidP="004E1963">
      <w:pPr>
        <w:pStyle w:val="21"/>
        <w:ind w:right="-284"/>
        <w:rPr>
          <w:rFonts w:cs="Arial"/>
          <w:b/>
          <w:bCs/>
          <w:sz w:val="20"/>
        </w:rPr>
      </w:pPr>
      <w:r w:rsidRPr="00ED57B7">
        <w:rPr>
          <w:rFonts w:cs="Arial"/>
          <w:sz w:val="20"/>
          <w:lang w:val="ru-RU"/>
        </w:rPr>
        <w:t xml:space="preserve">                                                  </w:t>
      </w:r>
      <w:r w:rsidRPr="00ED57B7">
        <w:rPr>
          <w:rFonts w:cs="Arial"/>
          <w:b/>
          <w:bCs/>
          <w:sz w:val="20"/>
        </w:rPr>
        <w:t>Класифікація рушниць.</w:t>
      </w:r>
    </w:p>
    <w:p w:rsidR="004E1963" w:rsidRPr="00ED57B7" w:rsidRDefault="004E1963" w:rsidP="004E1963">
      <w:pPr>
        <w:pStyle w:val="21"/>
        <w:ind w:right="-284"/>
        <w:rPr>
          <w:rFonts w:cs="Arial"/>
          <w:sz w:val="20"/>
        </w:rPr>
      </w:pPr>
      <w:r w:rsidRPr="00ED57B7">
        <w:rPr>
          <w:rFonts w:cs="Arial"/>
          <w:sz w:val="20"/>
        </w:rPr>
        <w:t xml:space="preserve">       Класифікація рушниць – це розподіл їх на групи й типи залежно від різних характеристик і призначення. Основні три категорії становлять рушниці для аматорського полювання, для мисливського промислу й для спортивної стрільби в тирі. Найпоширенішою є класифікація за такими ознаками:</w:t>
      </w:r>
    </w:p>
    <w:p w:rsidR="004E1963" w:rsidRPr="00ED57B7" w:rsidRDefault="004E1963" w:rsidP="004E1963">
      <w:pPr>
        <w:pStyle w:val="21"/>
        <w:ind w:right="-284"/>
        <w:rPr>
          <w:rFonts w:cs="Arial"/>
          <w:sz w:val="20"/>
        </w:rPr>
      </w:pPr>
      <w:r w:rsidRPr="00ED57B7">
        <w:rPr>
          <w:rFonts w:cs="Arial"/>
          <w:b/>
          <w:bCs/>
          <w:sz w:val="20"/>
        </w:rPr>
        <w:t xml:space="preserve">   - залежно від свердловки каналів стволів </w:t>
      </w:r>
      <w:r w:rsidRPr="00ED57B7">
        <w:rPr>
          <w:rFonts w:cs="Arial"/>
          <w:sz w:val="20"/>
        </w:rPr>
        <w:t>виділяють рушниці - гладкоствольні, нарізні й гладко-ствольно-нарізні (парадокси);</w:t>
      </w:r>
    </w:p>
    <w:p w:rsidR="004E1963" w:rsidRPr="00ED57B7" w:rsidRDefault="004E1963" w:rsidP="004E1963">
      <w:pPr>
        <w:pStyle w:val="21"/>
        <w:ind w:right="-284"/>
        <w:rPr>
          <w:rFonts w:cs="Arial"/>
          <w:sz w:val="20"/>
        </w:rPr>
      </w:pPr>
      <w:r w:rsidRPr="00ED57B7">
        <w:rPr>
          <w:rFonts w:cs="Arial"/>
          <w:b/>
          <w:bCs/>
          <w:sz w:val="20"/>
        </w:rPr>
        <w:t xml:space="preserve">   - залежно від застосовуваного снаряду</w:t>
      </w:r>
      <w:r w:rsidRPr="00ED57B7">
        <w:rPr>
          <w:rFonts w:cs="Arial"/>
          <w:sz w:val="20"/>
        </w:rPr>
        <w:t xml:space="preserve"> – дробові, кульові й  куле-дробові (парадокси й свердловка Ланкастера);</w:t>
      </w:r>
    </w:p>
    <w:p w:rsidR="004E1963" w:rsidRPr="00ED57B7" w:rsidRDefault="004E1963" w:rsidP="004E1963">
      <w:pPr>
        <w:pStyle w:val="21"/>
        <w:ind w:right="-284"/>
        <w:rPr>
          <w:rFonts w:cs="Arial"/>
          <w:sz w:val="20"/>
        </w:rPr>
      </w:pPr>
      <w:r w:rsidRPr="00ED57B7">
        <w:rPr>
          <w:rFonts w:cs="Arial"/>
          <w:b/>
          <w:bCs/>
          <w:sz w:val="20"/>
        </w:rPr>
        <w:t xml:space="preserve">   - залежно від комплектування стволів рушниці</w:t>
      </w:r>
      <w:r w:rsidRPr="00ED57B7">
        <w:rPr>
          <w:rFonts w:cs="Arial"/>
          <w:sz w:val="20"/>
        </w:rPr>
        <w:t xml:space="preserve"> – гладкоствольні або дробові, нарізні або кульові, гладкоствольно-нарізні  або куле-дробові (зі свердловкою стволів – парадокс або Ланкастера) і комбіновані (з різним сполученням гладеньких і нарізних стволів);</w:t>
      </w:r>
    </w:p>
    <w:p w:rsidR="004E1963" w:rsidRPr="00ED57B7" w:rsidRDefault="004E1963" w:rsidP="004E1963">
      <w:pPr>
        <w:pStyle w:val="21"/>
        <w:ind w:left="180" w:right="-284"/>
        <w:rPr>
          <w:rFonts w:cs="Arial"/>
          <w:b/>
          <w:bCs/>
          <w:sz w:val="20"/>
        </w:rPr>
      </w:pPr>
      <w:r w:rsidRPr="00ED57B7">
        <w:rPr>
          <w:rFonts w:cs="Arial"/>
          <w:b/>
          <w:bCs/>
          <w:sz w:val="20"/>
        </w:rPr>
        <w:t>- за типом застосовуваних патронів</w:t>
      </w:r>
      <w:r w:rsidRPr="00ED57B7">
        <w:rPr>
          <w:rFonts w:cs="Arial"/>
          <w:sz w:val="20"/>
        </w:rPr>
        <w:t xml:space="preserve"> – рушниці центрального бою й бічного вогню;</w:t>
      </w:r>
    </w:p>
    <w:p w:rsidR="004E1963" w:rsidRPr="00ED57B7" w:rsidRDefault="004E1963" w:rsidP="004E1963">
      <w:pPr>
        <w:pStyle w:val="21"/>
        <w:ind w:right="-284"/>
        <w:rPr>
          <w:rFonts w:cs="Arial"/>
          <w:sz w:val="20"/>
        </w:rPr>
      </w:pPr>
      <w:r w:rsidRPr="00ED57B7">
        <w:rPr>
          <w:rFonts w:cs="Arial"/>
          <w:b/>
          <w:bCs/>
          <w:sz w:val="20"/>
        </w:rPr>
        <w:t xml:space="preserve">  -  за числом стволів і їхнім розташуванням  </w:t>
      </w:r>
      <w:r w:rsidRPr="00ED57B7">
        <w:rPr>
          <w:rFonts w:cs="Arial"/>
          <w:sz w:val="20"/>
        </w:rPr>
        <w:t>розрізняються рушниці одно-, дво-, три-  і чотириствольні, зі стволами з’єднаними в горизонтальній або вертикальній площині;</w:t>
      </w:r>
    </w:p>
    <w:p w:rsidR="004E1963" w:rsidRPr="00ED57B7" w:rsidRDefault="004E1963" w:rsidP="004E1963">
      <w:pPr>
        <w:pStyle w:val="21"/>
        <w:ind w:left="180" w:right="-284"/>
        <w:rPr>
          <w:rFonts w:cs="Arial"/>
          <w:sz w:val="20"/>
        </w:rPr>
      </w:pPr>
      <w:r w:rsidRPr="00ED57B7">
        <w:rPr>
          <w:rFonts w:cs="Arial"/>
          <w:b/>
          <w:bCs/>
          <w:sz w:val="20"/>
        </w:rPr>
        <w:t xml:space="preserve">- за способом заряджання </w:t>
      </w:r>
      <w:r w:rsidRPr="00ED57B7">
        <w:rPr>
          <w:rFonts w:cs="Arial"/>
          <w:sz w:val="20"/>
        </w:rPr>
        <w:t>– шомпольні й казнозарядні;</w:t>
      </w:r>
    </w:p>
    <w:p w:rsidR="004E1963" w:rsidRPr="00ED57B7" w:rsidRDefault="004E1963" w:rsidP="004E1963">
      <w:pPr>
        <w:pStyle w:val="21"/>
        <w:ind w:right="-284" w:firstLine="180"/>
        <w:rPr>
          <w:rFonts w:cs="Arial"/>
          <w:sz w:val="20"/>
        </w:rPr>
      </w:pPr>
      <w:r w:rsidRPr="00ED57B7">
        <w:rPr>
          <w:rFonts w:cs="Arial"/>
          <w:b/>
          <w:bCs/>
          <w:sz w:val="20"/>
        </w:rPr>
        <w:t>- за розташуванням капсуля й ударника (бойка)</w:t>
      </w:r>
      <w:r w:rsidRPr="00ED57B7">
        <w:rPr>
          <w:rFonts w:cs="Arial"/>
          <w:sz w:val="20"/>
        </w:rPr>
        <w:t xml:space="preserve"> – центрального й кільцевого запалення;</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 за будовою ударних механізмів </w:t>
      </w:r>
      <w:r w:rsidRPr="00ED57B7">
        <w:rPr>
          <w:rFonts w:cs="Arial"/>
          <w:sz w:val="20"/>
        </w:rPr>
        <w:t>рушниці діляться на куркові, із зовнішніми курками, і безкуркові, з курками внутрішніми, а рушниці з ковзаючим затвором  становлять особливу групу;</w:t>
      </w:r>
    </w:p>
    <w:p w:rsidR="004E1963" w:rsidRPr="00ED57B7" w:rsidRDefault="004E1963" w:rsidP="004E1963">
      <w:pPr>
        <w:pStyle w:val="21"/>
        <w:ind w:right="-284"/>
        <w:rPr>
          <w:rFonts w:cs="Arial"/>
          <w:sz w:val="20"/>
        </w:rPr>
      </w:pPr>
      <w:r w:rsidRPr="00ED57B7">
        <w:rPr>
          <w:rFonts w:cs="Arial"/>
          <w:b/>
          <w:bCs/>
          <w:sz w:val="20"/>
        </w:rPr>
        <w:t xml:space="preserve">  - за числом наявних у рушниці </w:t>
      </w:r>
      <w:r w:rsidRPr="00ED57B7">
        <w:rPr>
          <w:rFonts w:cs="Arial"/>
          <w:sz w:val="20"/>
        </w:rPr>
        <w:t>патронів – одно-, дво- і багатозарядні, або магазинні;</w:t>
      </w:r>
    </w:p>
    <w:p w:rsidR="004E1963" w:rsidRPr="00ED57B7" w:rsidRDefault="004E1963" w:rsidP="004E1963">
      <w:pPr>
        <w:pStyle w:val="21"/>
        <w:ind w:right="-284"/>
        <w:rPr>
          <w:rFonts w:cs="Arial"/>
          <w:sz w:val="20"/>
        </w:rPr>
      </w:pPr>
      <w:r w:rsidRPr="00ED57B7">
        <w:rPr>
          <w:rFonts w:cs="Arial"/>
          <w:b/>
          <w:bCs/>
          <w:sz w:val="20"/>
        </w:rPr>
        <w:t xml:space="preserve">  -  за будовою замикаючого механізму </w:t>
      </w:r>
      <w:r w:rsidRPr="00ED57B7">
        <w:rPr>
          <w:rFonts w:cs="Arial"/>
          <w:sz w:val="20"/>
        </w:rPr>
        <w:t>– із запиранням за допомогою пружинних засувок (всі рушниці з відкидними стволами), з болтовим продовжньо-ковзним з поворотом рукоятки затвором, з продовжньо-ковзним перекосом ствола затвором, з інерційним і комбінованим запиранням – інерційно-ручним (інерційним або з поворотом рукоятки) затвором;</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 за  розташуванням та формою магазина </w:t>
      </w:r>
      <w:r w:rsidRPr="00ED57B7">
        <w:rPr>
          <w:rFonts w:cs="Arial"/>
          <w:sz w:val="20"/>
        </w:rPr>
        <w:t>– рушниці з коробчатим, із  трубчастим під-ствольним і трубчастим, що поміщається в прикладі магазином;</w:t>
      </w:r>
    </w:p>
    <w:p w:rsidR="004E1963" w:rsidRPr="00ED57B7" w:rsidRDefault="004E1963" w:rsidP="004E1963">
      <w:pPr>
        <w:pStyle w:val="21"/>
        <w:ind w:right="-284"/>
        <w:rPr>
          <w:rFonts w:cs="Arial"/>
          <w:sz w:val="20"/>
        </w:rPr>
      </w:pPr>
      <w:r w:rsidRPr="00ED57B7">
        <w:rPr>
          <w:rFonts w:cs="Arial"/>
          <w:b/>
          <w:bCs/>
          <w:sz w:val="20"/>
        </w:rPr>
        <w:t xml:space="preserve">  - за розташуванням приводу або важеля замикаючого механізму </w:t>
      </w:r>
      <w:r w:rsidRPr="00ED57B7">
        <w:rPr>
          <w:rFonts w:cs="Arial"/>
          <w:sz w:val="20"/>
        </w:rPr>
        <w:t xml:space="preserve">– системи з верхнім ключем (важелем), системи з нижнім важелем, системи з бічним важелем, системи з ковзною цівкою, системи з рукояткою біля затвора;  </w:t>
      </w:r>
    </w:p>
    <w:p w:rsidR="004E1963" w:rsidRPr="00ED57B7" w:rsidRDefault="004E1963" w:rsidP="004E1963">
      <w:pPr>
        <w:pStyle w:val="21"/>
        <w:ind w:right="-284"/>
        <w:rPr>
          <w:rFonts w:cs="Arial"/>
          <w:sz w:val="20"/>
        </w:rPr>
      </w:pPr>
      <w:r w:rsidRPr="00ED57B7">
        <w:rPr>
          <w:rFonts w:cs="Arial"/>
          <w:b/>
          <w:bCs/>
          <w:sz w:val="20"/>
        </w:rPr>
        <w:t xml:space="preserve">   - за принципом дії перезаряджаючого механізму в самозарядних рушницях </w:t>
      </w:r>
      <w:r w:rsidRPr="00ED57B7">
        <w:rPr>
          <w:rFonts w:cs="Arial"/>
          <w:sz w:val="20"/>
        </w:rPr>
        <w:t>–</w:t>
      </w:r>
      <w:r w:rsidRPr="00ED57B7">
        <w:rPr>
          <w:rFonts w:cs="Arial"/>
          <w:b/>
          <w:bCs/>
          <w:sz w:val="20"/>
        </w:rPr>
        <w:t xml:space="preserve"> </w:t>
      </w:r>
      <w:r w:rsidRPr="00ED57B7">
        <w:rPr>
          <w:rFonts w:cs="Arial"/>
          <w:sz w:val="20"/>
        </w:rPr>
        <w:t>системи, що діють на віддачі (відкочування) рухливого ствола з довгим і коротким ходом;  системи, що працюють на відводі зі ствола порохових газів; системи, що функціонують на рухливому патроннику; системи, засновані на інерційному принципі; з вільним затвором і в’язаним затвором (системи Шьйогрена), змішані системи, тобто, із самозарядно-ручним приводом;</w:t>
      </w:r>
    </w:p>
    <w:p w:rsidR="004E1963" w:rsidRPr="00ED57B7" w:rsidRDefault="004E1963" w:rsidP="004E1963">
      <w:pPr>
        <w:pStyle w:val="21"/>
        <w:ind w:right="-284"/>
        <w:rPr>
          <w:rFonts w:cs="Arial"/>
          <w:sz w:val="20"/>
        </w:rPr>
      </w:pPr>
      <w:r w:rsidRPr="00ED57B7">
        <w:rPr>
          <w:rFonts w:cs="Arial"/>
          <w:b/>
          <w:bCs/>
          <w:sz w:val="20"/>
        </w:rPr>
        <w:lastRenderedPageBreak/>
        <w:t xml:space="preserve">   - за будовою з’єднання стволів зі стволовою коробкою</w:t>
      </w:r>
      <w:r w:rsidRPr="00ED57B7">
        <w:rPr>
          <w:rFonts w:cs="Arial"/>
          <w:sz w:val="20"/>
        </w:rPr>
        <w:t xml:space="preserve"> – розбірні зі стволами, що відділяються, нерозбірні й складні.</w:t>
      </w:r>
    </w:p>
    <w:p w:rsidR="004E1963" w:rsidRPr="00ED57B7" w:rsidRDefault="004E1963" w:rsidP="004E1963">
      <w:pPr>
        <w:pStyle w:val="21"/>
        <w:ind w:right="-284"/>
        <w:rPr>
          <w:rFonts w:cs="Arial"/>
          <w:sz w:val="20"/>
        </w:rPr>
      </w:pPr>
      <w:r w:rsidRPr="00ED57B7">
        <w:rPr>
          <w:rFonts w:cs="Arial"/>
          <w:b/>
          <w:bCs/>
          <w:sz w:val="20"/>
        </w:rPr>
        <w:t xml:space="preserve">       Окремий тип представляють рушниці “магнум”</w:t>
      </w:r>
      <w:r w:rsidRPr="00ED57B7">
        <w:rPr>
          <w:rFonts w:cs="Arial"/>
          <w:sz w:val="20"/>
        </w:rPr>
        <w:t>, розраховані на посилені заряди пороху й дробу.</w:t>
      </w:r>
    </w:p>
    <w:p w:rsidR="004E1963" w:rsidRPr="00ED57B7" w:rsidRDefault="004E1963" w:rsidP="004E1963">
      <w:pPr>
        <w:pStyle w:val="21"/>
        <w:ind w:right="-284"/>
        <w:rPr>
          <w:rFonts w:cs="Arial"/>
          <w:sz w:val="20"/>
        </w:rPr>
      </w:pPr>
      <w:r w:rsidRPr="00ED57B7">
        <w:rPr>
          <w:rFonts w:cs="Arial"/>
          <w:sz w:val="20"/>
        </w:rPr>
        <w:t xml:space="preserve">       У виробничій  практиці використовують таку типологію: рядові, серійні, поліпшені, експортні, штучні, сувенірні й подарункові види однієї й тієї  ж моделі рушниці. </w:t>
      </w:r>
    </w:p>
    <w:p w:rsidR="004E1963" w:rsidRPr="00ED57B7" w:rsidRDefault="004E1963" w:rsidP="004E1963">
      <w:pPr>
        <w:pStyle w:val="21"/>
        <w:ind w:right="-284"/>
        <w:rPr>
          <w:rFonts w:cs="Arial"/>
          <w:sz w:val="20"/>
        </w:rPr>
      </w:pPr>
      <w:r w:rsidRPr="00ED57B7">
        <w:rPr>
          <w:rFonts w:cs="Arial"/>
          <w:sz w:val="20"/>
        </w:rPr>
        <w:t xml:space="preserve">       Мисливську зброю можна розподілити на групи відповідно до її калібру. </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sz w:val="20"/>
        </w:rPr>
        <w:t>Калібром</w:t>
      </w:r>
      <w:r w:rsidRPr="00ED57B7">
        <w:rPr>
          <w:rFonts w:cs="Arial"/>
          <w:bCs/>
          <w:sz w:val="20"/>
        </w:rPr>
        <w:t xml:space="preserve"> називається</w:t>
      </w:r>
      <w:r w:rsidRPr="00ED57B7">
        <w:rPr>
          <w:rFonts w:cs="Arial"/>
          <w:sz w:val="20"/>
        </w:rPr>
        <w:t xml:space="preserve"> діаметр  каналу ствола, котрий виміряється на відстані </w:t>
      </w:r>
      <w:smartTag w:uri="urn:schemas-microsoft-com:office:smarttags" w:element="metricconverter">
        <w:smartTagPr>
          <w:attr w:name="ProductID" w:val="220 мм"/>
        </w:smartTagPr>
        <w:r w:rsidRPr="00ED57B7">
          <w:rPr>
            <w:rFonts w:cs="Arial"/>
            <w:sz w:val="20"/>
          </w:rPr>
          <w:t>220 мм</w:t>
        </w:r>
        <w:r w:rsidR="00023E09">
          <w:rPr>
            <w:rFonts w:cs="Arial"/>
            <w:sz w:val="20"/>
          </w:rPr>
          <w:t>.</w:t>
        </w:r>
      </w:smartTag>
      <w:r w:rsidRPr="00ED57B7">
        <w:rPr>
          <w:rFonts w:cs="Arial"/>
          <w:sz w:val="20"/>
        </w:rPr>
        <w:t xml:space="preserve"> від його казенного зрізу. Віддавна калібри позначаються подвійно: або вказується діаметр каналу ствола в лінійних мірах - міліметрах ( 5,6; 7,62; </w:t>
      </w:r>
      <w:smartTag w:uri="urn:schemas-microsoft-com:office:smarttags" w:element="metricconverter">
        <w:smartTagPr>
          <w:attr w:name="ProductID" w:val="12,7 мм"/>
        </w:smartTagPr>
        <w:r w:rsidRPr="00ED57B7">
          <w:rPr>
            <w:rFonts w:cs="Arial"/>
            <w:sz w:val="20"/>
          </w:rPr>
          <w:t>12,7 мм</w:t>
        </w:r>
      </w:smartTag>
      <w:r w:rsidRPr="00ED57B7">
        <w:rPr>
          <w:rFonts w:cs="Arial"/>
          <w:sz w:val="20"/>
        </w:rPr>
        <w:t xml:space="preserve">) чи у частках дюйма (410, 510-й або 32, 45, що дорівнює 0,410; 0,510; 0,32, </w:t>
      </w:r>
      <w:smartTag w:uri="urn:schemas-microsoft-com:office:smarttags" w:element="metricconverter">
        <w:smartTagPr>
          <w:attr w:name="ProductID" w:val="0,45 дюйма"/>
        </w:smartTagPr>
        <w:r w:rsidRPr="00ED57B7">
          <w:rPr>
            <w:rFonts w:cs="Arial"/>
            <w:sz w:val="20"/>
          </w:rPr>
          <w:t>0,45 дюйма</w:t>
        </w:r>
      </w:smartTag>
      <w:r w:rsidRPr="00ED57B7">
        <w:rPr>
          <w:rFonts w:cs="Arial"/>
          <w:sz w:val="20"/>
        </w:rPr>
        <w:t>); або вказується число однакових круглих куль діаметра даного калібру ствола, які можна одержати з 1 (</w:t>
      </w:r>
      <w:smartTag w:uri="urn:schemas-microsoft-com:office:smarttags" w:element="metricconverter">
        <w:smartTagPr>
          <w:attr w:name="ProductID" w:val="453,6 г"/>
        </w:smartTagPr>
        <w:r w:rsidRPr="00ED57B7">
          <w:rPr>
            <w:rFonts w:cs="Arial"/>
            <w:sz w:val="20"/>
          </w:rPr>
          <w:t>453,6 г</w:t>
        </w:r>
      </w:smartTag>
      <w:r w:rsidRPr="00ED57B7">
        <w:rPr>
          <w:rFonts w:cs="Arial"/>
          <w:sz w:val="20"/>
        </w:rPr>
        <w:t xml:space="preserve">) фунта чистого свинцю. Якщо з </w:t>
      </w:r>
      <w:smartTag w:uri="urn:schemas-microsoft-com:office:smarttags" w:element="metricconverter">
        <w:smartTagPr>
          <w:attr w:name="ProductID" w:val="1 фунта"/>
        </w:smartTagPr>
        <w:r w:rsidRPr="00ED57B7">
          <w:rPr>
            <w:rFonts w:cs="Arial"/>
            <w:sz w:val="20"/>
          </w:rPr>
          <w:t>1 фунта</w:t>
        </w:r>
      </w:smartTag>
      <w:r w:rsidRPr="00ED57B7">
        <w:rPr>
          <w:rFonts w:cs="Arial"/>
          <w:sz w:val="20"/>
        </w:rPr>
        <w:t xml:space="preserve"> свинцю виходить 12 круглих куль, що точно відповідають діаметру каналу ствола, то ця рушниця 12 - калібру й т.д. Чим більшою є цифра калібру дробової рушниці, тим меншим є діаметр його стволів у лінійних одиницях.</w:t>
      </w:r>
    </w:p>
    <w:p w:rsidR="004E1963" w:rsidRPr="00ED57B7" w:rsidRDefault="004E1963" w:rsidP="004E1963">
      <w:pPr>
        <w:pStyle w:val="21"/>
        <w:ind w:right="-284"/>
        <w:rPr>
          <w:rFonts w:cs="Arial"/>
          <w:sz w:val="20"/>
        </w:rPr>
      </w:pPr>
      <w:r w:rsidRPr="00ED57B7">
        <w:rPr>
          <w:rFonts w:cs="Arial"/>
          <w:sz w:val="20"/>
        </w:rPr>
        <w:t xml:space="preserve">      Перший спосіб позначення калібрів застосовується для нарізної зброї: гвинтівок, карабінів, штуцерів малого калібру (експресів), пістолетів і т.д. Другий - для гладкоствольної зброї, дробових рушниць “парадоксів”  і штуцерів великих калібрів.</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Гладкоствольні </w:t>
      </w:r>
      <w:r w:rsidRPr="00ED57B7">
        <w:rPr>
          <w:rFonts w:cs="Arial"/>
          <w:sz w:val="20"/>
        </w:rPr>
        <w:t xml:space="preserve">рушниці з калібром 10 і 12 відносяться до </w:t>
      </w:r>
      <w:r w:rsidRPr="00ED57B7">
        <w:rPr>
          <w:rFonts w:cs="Arial"/>
          <w:b/>
          <w:bCs/>
          <w:sz w:val="20"/>
        </w:rPr>
        <w:t>крупнокаліберних</w:t>
      </w:r>
      <w:r w:rsidRPr="00ED57B7">
        <w:rPr>
          <w:rFonts w:cs="Arial"/>
          <w:sz w:val="20"/>
        </w:rPr>
        <w:t xml:space="preserve">, рушниці з калібром 16,20 і 24 – до </w:t>
      </w:r>
      <w:r w:rsidRPr="00ED57B7">
        <w:rPr>
          <w:rFonts w:cs="Arial"/>
          <w:b/>
          <w:bCs/>
          <w:sz w:val="20"/>
        </w:rPr>
        <w:t xml:space="preserve"> </w:t>
      </w:r>
      <w:r w:rsidRPr="00ED57B7">
        <w:rPr>
          <w:rFonts w:cs="Arial"/>
          <w:sz w:val="20"/>
        </w:rPr>
        <w:t xml:space="preserve">середньокаліберних, а 28, 32 і 41 – </w:t>
      </w:r>
      <w:r w:rsidRPr="00ED57B7">
        <w:rPr>
          <w:rFonts w:cs="Arial"/>
          <w:b/>
          <w:bCs/>
          <w:sz w:val="20"/>
        </w:rPr>
        <w:t>малокаліберних</w:t>
      </w:r>
      <w:r w:rsidRPr="00ED57B7">
        <w:rPr>
          <w:rFonts w:cs="Arial"/>
          <w:sz w:val="20"/>
        </w:rPr>
        <w:t xml:space="preserve">.    </w:t>
      </w:r>
    </w:p>
    <w:p w:rsidR="004E1963" w:rsidRPr="00ED57B7" w:rsidRDefault="004E1963" w:rsidP="004E1963">
      <w:pPr>
        <w:pStyle w:val="21"/>
        <w:ind w:right="-284"/>
        <w:rPr>
          <w:rFonts w:ascii="Times New Roman" w:hAnsi="Times New Roman"/>
          <w:sz w:val="20"/>
        </w:rPr>
      </w:pPr>
      <w:r w:rsidRPr="00ED57B7">
        <w:rPr>
          <w:rFonts w:ascii="Times New Roman" w:hAnsi="Times New Roman"/>
          <w:sz w:val="20"/>
        </w:rPr>
        <w:t xml:space="preserve">                                   </w:t>
      </w:r>
    </w:p>
    <w:p w:rsidR="004E1963" w:rsidRPr="00ED57B7" w:rsidRDefault="004E1963" w:rsidP="004E1963">
      <w:pPr>
        <w:pStyle w:val="21"/>
        <w:ind w:right="-284"/>
        <w:rPr>
          <w:rFonts w:ascii="Times New Roman" w:hAnsi="Times New Roman"/>
          <w:sz w:val="20"/>
        </w:rPr>
      </w:pPr>
    </w:p>
    <w:p w:rsidR="004E1963" w:rsidRPr="00ED57B7" w:rsidRDefault="004E1963" w:rsidP="004E1963">
      <w:pPr>
        <w:pStyle w:val="21"/>
        <w:ind w:right="-284"/>
        <w:rPr>
          <w:rFonts w:cs="Arial"/>
          <w:sz w:val="20"/>
        </w:rPr>
      </w:pPr>
      <w:r w:rsidRPr="00ED57B7">
        <w:rPr>
          <w:rFonts w:ascii="Times New Roman" w:hAnsi="Times New Roman"/>
          <w:sz w:val="20"/>
        </w:rPr>
        <w:t xml:space="preserve">                         </w:t>
      </w:r>
      <w:r w:rsidRPr="00ED57B7">
        <w:rPr>
          <w:rFonts w:cs="Arial"/>
          <w:sz w:val="20"/>
        </w:rPr>
        <w:t xml:space="preserve">                   </w:t>
      </w:r>
      <w:r w:rsidRPr="00ED57B7">
        <w:rPr>
          <w:rFonts w:cs="Arial"/>
          <w:b/>
          <w:bCs/>
          <w:sz w:val="20"/>
        </w:rPr>
        <w:t>Будова  рушниці, основні частини та механізми.</w:t>
      </w:r>
    </w:p>
    <w:p w:rsidR="004E1963" w:rsidRPr="00ED57B7" w:rsidRDefault="004E1963" w:rsidP="004E1963">
      <w:pPr>
        <w:pStyle w:val="21"/>
        <w:ind w:right="-284"/>
        <w:rPr>
          <w:rFonts w:cs="Arial"/>
          <w:b/>
          <w:bCs/>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sz w:val="20"/>
        </w:rPr>
        <w:t xml:space="preserve">                              </w:t>
      </w:r>
      <w:bookmarkStart w:id="11" w:name="_MON_1288165475"/>
      <w:bookmarkEnd w:id="11"/>
      <w:r w:rsidRPr="00ED57B7">
        <w:rPr>
          <w:rFonts w:cs="Arial"/>
          <w:b/>
          <w:bCs/>
          <w:sz w:val="20"/>
        </w:rPr>
        <w:object w:dxaOrig="5896" w:dyaOrig="14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7.4pt;height:84.6pt" o:ole="">
            <v:imagedata r:id="rId7" o:title=""/>
          </v:shape>
          <o:OLEObject Type="Embed" ProgID="Word.Picture.8" ShapeID="_x0000_i1025" DrawAspect="Content" ObjectID="_1636291217" r:id="rId8"/>
        </w:object>
      </w:r>
    </w:p>
    <w:p w:rsidR="004E1963" w:rsidRPr="00ED57B7" w:rsidRDefault="004E1963" w:rsidP="004E1963">
      <w:pPr>
        <w:pStyle w:val="21"/>
        <w:ind w:right="-284"/>
        <w:rPr>
          <w:rFonts w:cs="Arial"/>
          <w:sz w:val="20"/>
        </w:rPr>
      </w:pPr>
    </w:p>
    <w:p w:rsidR="004E1963" w:rsidRPr="00023E09" w:rsidRDefault="004E1963" w:rsidP="004E1963">
      <w:pPr>
        <w:pStyle w:val="21"/>
        <w:ind w:right="-284"/>
        <w:rPr>
          <w:rFonts w:cs="Arial"/>
          <w:b/>
          <w:bCs/>
          <w:sz w:val="18"/>
          <w:szCs w:val="18"/>
        </w:rPr>
      </w:pPr>
      <w:r w:rsidRPr="00ED57B7">
        <w:rPr>
          <w:rFonts w:cs="Arial"/>
          <w:sz w:val="20"/>
        </w:rPr>
        <w:t xml:space="preserve">                                    </w:t>
      </w:r>
      <w:r w:rsidRPr="00023E09">
        <w:rPr>
          <w:rFonts w:cs="Arial"/>
          <w:b/>
          <w:bCs/>
          <w:sz w:val="18"/>
          <w:szCs w:val="18"/>
        </w:rPr>
        <w:t xml:space="preserve">1- стволи,  2-прицільна планка,  3- мушка,  4,17- антапка,  5- колодка,     </w:t>
      </w:r>
    </w:p>
    <w:p w:rsidR="004E1963" w:rsidRPr="00023E09" w:rsidRDefault="004E1963" w:rsidP="004E1963">
      <w:pPr>
        <w:pStyle w:val="21"/>
        <w:ind w:left="1260" w:right="-284"/>
        <w:rPr>
          <w:rFonts w:cs="Arial"/>
          <w:b/>
          <w:bCs/>
          <w:sz w:val="18"/>
          <w:szCs w:val="18"/>
        </w:rPr>
      </w:pPr>
      <w:r w:rsidRPr="00023E09">
        <w:rPr>
          <w:rFonts w:cs="Arial"/>
          <w:b/>
          <w:bCs/>
          <w:sz w:val="18"/>
          <w:szCs w:val="18"/>
        </w:rPr>
        <w:t xml:space="preserve">           6- спускова скоба,   7- спусковий гачок,   8-замки,  9 -курки,  10- верхній важіль </w:t>
      </w:r>
    </w:p>
    <w:p w:rsidR="004E1963" w:rsidRPr="00023E09" w:rsidRDefault="004E1963" w:rsidP="004E1963">
      <w:pPr>
        <w:pStyle w:val="21"/>
        <w:ind w:left="1260" w:right="-284"/>
        <w:rPr>
          <w:rFonts w:cs="Arial"/>
          <w:b/>
          <w:bCs/>
          <w:sz w:val="18"/>
          <w:szCs w:val="18"/>
        </w:rPr>
      </w:pPr>
      <w:r w:rsidRPr="00023E09">
        <w:rPr>
          <w:rFonts w:cs="Arial"/>
          <w:b/>
          <w:bCs/>
          <w:sz w:val="18"/>
          <w:szCs w:val="18"/>
        </w:rPr>
        <w:t xml:space="preserve">           затвору, 11- ложе, 12- приклад, 13-затильник прикладу, 14- носок прикладу,</w:t>
      </w:r>
    </w:p>
    <w:p w:rsidR="004E1963" w:rsidRPr="00ED57B7" w:rsidRDefault="004E1963" w:rsidP="004E1963">
      <w:pPr>
        <w:pStyle w:val="21"/>
        <w:ind w:left="1260" w:right="-284"/>
        <w:rPr>
          <w:rFonts w:cs="Arial"/>
          <w:b/>
          <w:bCs/>
          <w:sz w:val="20"/>
        </w:rPr>
      </w:pPr>
      <w:r w:rsidRPr="00023E09">
        <w:rPr>
          <w:rFonts w:cs="Arial"/>
          <w:b/>
          <w:bCs/>
          <w:sz w:val="18"/>
          <w:szCs w:val="18"/>
        </w:rPr>
        <w:t xml:space="preserve">           15- п</w:t>
      </w:r>
      <w:r w:rsidRPr="00023E09">
        <w:rPr>
          <w:rFonts w:cs="Arial"/>
          <w:b/>
          <w:bCs/>
          <w:sz w:val="18"/>
          <w:szCs w:val="18"/>
          <w:lang w:val="ru-RU"/>
        </w:rPr>
        <w:t>’</w:t>
      </w:r>
      <w:r w:rsidRPr="00023E09">
        <w:rPr>
          <w:rFonts w:cs="Arial"/>
          <w:b/>
          <w:bCs/>
          <w:sz w:val="18"/>
          <w:szCs w:val="18"/>
        </w:rPr>
        <w:t>ятка прикладу, 16- шийка ложа, 18- цівка.</w:t>
      </w:r>
      <w:r w:rsidRPr="00ED57B7">
        <w:rPr>
          <w:rFonts w:cs="Arial"/>
          <w:sz w:val="20"/>
        </w:rPr>
        <w:t xml:space="preserve"> </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b/>
          <w:sz w:val="20"/>
          <w:u w:val="single"/>
        </w:rPr>
      </w:pPr>
      <w:r w:rsidRPr="00ED57B7">
        <w:rPr>
          <w:rFonts w:cs="Arial"/>
          <w:b/>
          <w:sz w:val="20"/>
        </w:rPr>
        <w:t xml:space="preserve">                                                   </w:t>
      </w:r>
      <w:r w:rsidRPr="00ED57B7">
        <w:rPr>
          <w:rFonts w:cs="Arial"/>
          <w:b/>
          <w:sz w:val="20"/>
          <w:u w:val="single"/>
        </w:rPr>
        <w:t>Мисливська рушниця  ТОЗ-34.</w:t>
      </w:r>
    </w:p>
    <w:p w:rsidR="004E1963" w:rsidRPr="00ED57B7" w:rsidRDefault="004E1963" w:rsidP="004E1963">
      <w:pPr>
        <w:pStyle w:val="21"/>
        <w:ind w:right="-284"/>
        <w:rPr>
          <w:rFonts w:cs="Arial"/>
          <w:sz w:val="20"/>
        </w:rPr>
      </w:pPr>
    </w:p>
    <w:p w:rsidR="004E1963" w:rsidRPr="00ED57B7" w:rsidRDefault="004E1963" w:rsidP="004E1963">
      <w:pPr>
        <w:pStyle w:val="21"/>
        <w:ind w:left="-360" w:right="-284"/>
        <w:rPr>
          <w:rFonts w:cs="Arial"/>
          <w:sz w:val="20"/>
        </w:rPr>
      </w:pPr>
      <w:r w:rsidRPr="00ED57B7">
        <w:rPr>
          <w:rFonts w:cs="Arial"/>
          <w:noProof/>
          <w:sz w:val="20"/>
        </w:rPr>
        <w:t xml:space="preserve">                      </w:t>
      </w:r>
      <w:r w:rsidRPr="00ED57B7">
        <w:rPr>
          <w:rFonts w:cs="Arial"/>
          <w:noProof/>
          <w:sz w:val="20"/>
          <w:lang w:val="ru-RU"/>
        </w:rPr>
        <w:drawing>
          <wp:inline distT="0" distB="0" distL="0" distR="0">
            <wp:extent cx="5410200" cy="26289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410200" cy="2628900"/>
                    </a:xfrm>
                    <a:prstGeom prst="rect">
                      <a:avLst/>
                    </a:prstGeom>
                    <a:noFill/>
                    <a:ln w="9525">
                      <a:noFill/>
                      <a:miter lim="800000"/>
                      <a:headEnd/>
                      <a:tailEnd/>
                    </a:ln>
                  </pic:spPr>
                </pic:pic>
              </a:graphicData>
            </a:graphic>
          </wp:inline>
        </w:drawing>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034E3C" w:rsidP="004E1963">
      <w:pPr>
        <w:pStyle w:val="21"/>
        <w:ind w:right="-284"/>
        <w:rPr>
          <w:rFonts w:cs="Arial"/>
          <w:b/>
          <w:sz w:val="20"/>
        </w:rPr>
      </w:pPr>
      <w:r w:rsidRPr="00034E3C">
        <w:rPr>
          <w:rFonts w:cs="Arial"/>
          <w:noProof/>
          <w:sz w:val="20"/>
          <w:lang w:val="ru-RU"/>
        </w:rPr>
        <w:lastRenderedPageBreak/>
        <w:pict>
          <v:group id="_x0000_s1027" style="position:absolute;left:0;text-align:left;margin-left:90pt;margin-top:14pt;width:324pt;height:178.55pt;z-index:251653632;mso-wrap-distance-left:7in;mso-wrap-distance-right:7in;mso-position-horizontal-relative:margin" coordorigin="1867,1805" coordsize="9543,4771">
            <v:shape id="_x0000_s1028" type="#_x0000_t75" style="position:absolute;left:2299;top:1805;width:9111;height:4013;mso-wrap-edited:f" wrapcoords="0 0 0 21600 21600 21600 21600 0 0 0" o:allowincell="f">
              <v:imagedata r:id="rId10" o:title="" grayscale="t"/>
            </v:shape>
            <v:shapetype id="_x0000_t202" coordsize="21600,21600" o:spt="202" path="m,l,21600r21600,l21600,xe">
              <v:stroke joinstyle="miter"/>
              <v:path gradientshapeok="t" o:connecttype="rect"/>
            </v:shapetype>
            <v:shape id="_x0000_s1029" type="#_x0000_t202" style="position:absolute;left:1867;top:6111;width:9000;height:466;mso-wrap-edited:f" o:allowincell="f" filled="f" strokecolor="white" strokeweight="0">
              <v:textbox inset="0,0,0,0">
                <w:txbxContent>
                  <w:p w:rsidR="008D6C9E" w:rsidRPr="006529D5" w:rsidRDefault="008D6C9E" w:rsidP="004E1963">
                    <w:pPr>
                      <w:rPr>
                        <w:rStyle w:val="FontStyle11"/>
                        <w:b w:val="0"/>
                        <w:bCs w:val="0"/>
                        <w:i w:val="0"/>
                        <w:iCs w:val="0"/>
                        <w:sz w:val="24"/>
                      </w:rPr>
                    </w:pPr>
                  </w:p>
                </w:txbxContent>
              </v:textbox>
            </v:shape>
            <w10:wrap type="topAndBottom" anchorx="margin"/>
          </v:group>
        </w:pict>
      </w:r>
      <w:r w:rsidR="004E1963" w:rsidRPr="00ED57B7">
        <w:rPr>
          <w:rFonts w:cs="Arial"/>
          <w:b/>
          <w:sz w:val="20"/>
        </w:rPr>
        <w:t xml:space="preserve">    </w:t>
      </w:r>
    </w:p>
    <w:p w:rsidR="004E1963" w:rsidRPr="00ED57B7" w:rsidRDefault="004E1963" w:rsidP="004E1963">
      <w:pPr>
        <w:pStyle w:val="21"/>
        <w:ind w:right="-284"/>
        <w:rPr>
          <w:rFonts w:cs="Arial"/>
          <w:sz w:val="20"/>
        </w:rPr>
      </w:pPr>
    </w:p>
    <w:p w:rsidR="004E1963" w:rsidRPr="00023E09" w:rsidRDefault="004E1963" w:rsidP="004E1963">
      <w:pPr>
        <w:pStyle w:val="21"/>
        <w:ind w:right="-284"/>
        <w:rPr>
          <w:rFonts w:cs="Arial"/>
          <w:sz w:val="18"/>
          <w:szCs w:val="18"/>
        </w:rPr>
      </w:pPr>
      <w:r w:rsidRPr="00ED57B7">
        <w:rPr>
          <w:rFonts w:cs="Arial"/>
          <w:sz w:val="20"/>
        </w:rPr>
        <w:t xml:space="preserve">                          </w:t>
      </w:r>
      <w:r w:rsidRPr="00023E09">
        <w:rPr>
          <w:rFonts w:cs="Arial"/>
          <w:sz w:val="18"/>
          <w:szCs w:val="18"/>
        </w:rPr>
        <w:t xml:space="preserve"> </w:t>
      </w:r>
      <w:r w:rsidRPr="00023E09">
        <w:rPr>
          <w:rFonts w:cs="Arial"/>
          <w:b/>
          <w:sz w:val="18"/>
          <w:szCs w:val="18"/>
        </w:rPr>
        <w:t xml:space="preserve">Ударно-спусковий і запираючий механізм рушниці ТОЗ-34: 1- стволи, 2- пластина,    </w:t>
      </w:r>
    </w:p>
    <w:p w:rsidR="004E1963" w:rsidRPr="00023E09" w:rsidRDefault="004E1963" w:rsidP="004E1963">
      <w:pPr>
        <w:pStyle w:val="21"/>
        <w:ind w:right="-284"/>
        <w:rPr>
          <w:rFonts w:cs="Arial"/>
          <w:b/>
          <w:sz w:val="18"/>
          <w:szCs w:val="18"/>
        </w:rPr>
      </w:pPr>
      <w:r w:rsidRPr="00023E09">
        <w:rPr>
          <w:rFonts w:cs="Arial"/>
          <w:b/>
          <w:sz w:val="18"/>
          <w:szCs w:val="18"/>
        </w:rPr>
        <w:t xml:space="preserve">                               3 - бойок, 4 - бойок, 5- важель запирання, 6- пружина, 7- запобіжник, 8 - покажчик </w:t>
      </w:r>
    </w:p>
    <w:p w:rsidR="004E1963" w:rsidRPr="00023E09" w:rsidRDefault="004E1963" w:rsidP="004E1963">
      <w:pPr>
        <w:pStyle w:val="21"/>
        <w:ind w:right="-284"/>
        <w:rPr>
          <w:rFonts w:cs="Arial"/>
          <w:b/>
          <w:sz w:val="18"/>
          <w:szCs w:val="18"/>
        </w:rPr>
      </w:pPr>
      <w:r w:rsidRPr="00023E09">
        <w:rPr>
          <w:rFonts w:cs="Arial"/>
          <w:b/>
          <w:sz w:val="18"/>
          <w:szCs w:val="18"/>
        </w:rPr>
        <w:t xml:space="preserve">                               зводу правий, 9 - курок правий зібраний, 10- шептало, 11- фіксатор, 12 - кнопка </w:t>
      </w:r>
    </w:p>
    <w:p w:rsidR="004E1963" w:rsidRPr="00023E09" w:rsidRDefault="004E1963" w:rsidP="004E1963">
      <w:pPr>
        <w:pStyle w:val="21"/>
        <w:ind w:right="-284"/>
        <w:rPr>
          <w:rFonts w:cs="Arial"/>
          <w:b/>
          <w:sz w:val="18"/>
          <w:szCs w:val="18"/>
        </w:rPr>
      </w:pPr>
      <w:r w:rsidRPr="00023E09">
        <w:rPr>
          <w:rFonts w:cs="Arial"/>
          <w:b/>
          <w:sz w:val="18"/>
          <w:szCs w:val="18"/>
        </w:rPr>
        <w:t xml:space="preserve">                               запобіжника, 13 - вісь важеля запирання, 14- пружина, 15 - зупиняч, 16 - виступ, </w:t>
      </w:r>
    </w:p>
    <w:p w:rsidR="004E1963" w:rsidRPr="00ED57B7" w:rsidRDefault="004E1963" w:rsidP="004E1963">
      <w:pPr>
        <w:pStyle w:val="21"/>
        <w:ind w:right="-284"/>
        <w:rPr>
          <w:rFonts w:cs="Arial"/>
          <w:sz w:val="20"/>
        </w:rPr>
      </w:pPr>
      <w:r w:rsidRPr="00023E09">
        <w:rPr>
          <w:rFonts w:cs="Arial"/>
          <w:b/>
          <w:sz w:val="18"/>
          <w:szCs w:val="18"/>
        </w:rPr>
        <w:t xml:space="preserve">                               17 – спуск передній, 18 – спуск</w:t>
      </w:r>
      <w:r w:rsidRPr="00023E09">
        <w:rPr>
          <w:rFonts w:cs="Arial"/>
          <w:sz w:val="18"/>
          <w:szCs w:val="18"/>
        </w:rPr>
        <w:t xml:space="preserve"> </w:t>
      </w:r>
      <w:r w:rsidRPr="00023E09">
        <w:rPr>
          <w:rFonts w:cs="Arial"/>
          <w:b/>
          <w:sz w:val="18"/>
          <w:szCs w:val="18"/>
        </w:rPr>
        <w:t>задній, 19 – права бойова пружина.</w:t>
      </w:r>
    </w:p>
    <w:p w:rsidR="004E1963" w:rsidRPr="00ED57B7" w:rsidRDefault="004E1963" w:rsidP="004E1963">
      <w:pPr>
        <w:pStyle w:val="21"/>
        <w:ind w:right="-284"/>
        <w:rPr>
          <w:rFonts w:cs="Arial"/>
          <w:sz w:val="20"/>
        </w:rPr>
      </w:pPr>
    </w:p>
    <w:p w:rsidR="004E1963" w:rsidRPr="00ED57B7" w:rsidRDefault="004E1963" w:rsidP="004E1963">
      <w:pPr>
        <w:pStyle w:val="21"/>
        <w:ind w:right="-284"/>
        <w:jc w:val="left"/>
        <w:rPr>
          <w:rFonts w:cs="Arial"/>
          <w:b/>
          <w:sz w:val="20"/>
        </w:rPr>
      </w:pPr>
      <w:r w:rsidRPr="00ED57B7">
        <w:rPr>
          <w:rFonts w:cs="Arial"/>
          <w:sz w:val="20"/>
        </w:rPr>
        <w:t xml:space="preserve">                                      </w:t>
      </w:r>
      <w:r w:rsidRPr="00ED57B7">
        <w:rPr>
          <w:rFonts w:cs="Arial"/>
          <w:b/>
          <w:sz w:val="20"/>
        </w:rPr>
        <w:t xml:space="preserve"> </w:t>
      </w:r>
      <w:r w:rsidRPr="00ED57B7">
        <w:rPr>
          <w:rFonts w:cs="Arial"/>
          <w:b/>
          <w:sz w:val="20"/>
          <w:u w:val="single"/>
        </w:rPr>
        <w:t>Мисливська  рушниця  ІЖ-27  з  вертикальними  стволами.</w:t>
      </w:r>
      <w:r w:rsidRPr="00ED57B7">
        <w:rPr>
          <w:rFonts w:cs="Arial"/>
          <w:b/>
          <w:sz w:val="20"/>
        </w:rPr>
        <w:t xml:space="preserve">                          </w:t>
      </w:r>
      <w:r w:rsidRPr="00ED57B7">
        <w:rPr>
          <w:rFonts w:cs="Arial"/>
          <w:noProof/>
          <w:sz w:val="20"/>
          <w:lang w:val="ru-RU"/>
        </w:rPr>
        <w:drawing>
          <wp:inline distT="0" distB="0" distL="0" distR="0">
            <wp:extent cx="5943600" cy="284226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943600" cy="2842260"/>
                    </a:xfrm>
                    <a:prstGeom prst="rect">
                      <a:avLst/>
                    </a:prstGeom>
                    <a:noFill/>
                    <a:ln w="9525">
                      <a:noFill/>
                      <a:miter lim="800000"/>
                      <a:headEnd/>
                      <a:tailEnd/>
                    </a:ln>
                  </pic:spPr>
                </pic:pic>
              </a:graphicData>
            </a:graphic>
          </wp:inline>
        </w:drawing>
      </w:r>
    </w:p>
    <w:p w:rsidR="004E1963" w:rsidRPr="00ED57B7" w:rsidRDefault="004E1963" w:rsidP="004E1963">
      <w:pPr>
        <w:pStyle w:val="21"/>
        <w:ind w:right="-284"/>
        <w:rPr>
          <w:rFonts w:cs="Arial"/>
          <w:sz w:val="20"/>
        </w:rPr>
      </w:pPr>
    </w:p>
    <w:p w:rsidR="004E1963" w:rsidRPr="00ED57B7" w:rsidRDefault="00034E3C" w:rsidP="004E1963">
      <w:pPr>
        <w:pStyle w:val="21"/>
        <w:ind w:right="-284"/>
        <w:rPr>
          <w:rFonts w:cs="Arial"/>
          <w:sz w:val="20"/>
        </w:rPr>
      </w:pPr>
      <w:r>
        <w:rPr>
          <w:rFonts w:cs="Arial"/>
          <w:noProof/>
          <w:sz w:val="20"/>
          <w:lang w:val="ru-RU"/>
        </w:rPr>
        <w:lastRenderedPageBreak/>
        <w:pict>
          <v:group id="_x0000_s1030" style="position:absolute;left:0;text-align:left;margin-left:108pt;margin-top:22.3pt;width:4in;height:4in;z-index:251654656;mso-wrap-distance-left:1.9pt;mso-wrap-distance-right:1.9pt;mso-position-horizontal-relative:margin" coordorigin="446,1080" coordsize="5468,6413">
            <v:shape id="_x0000_s1031" type="#_x0000_t75" style="position:absolute;left:446;top:1080;width:5468;height:3456;mso-wrap-edited:f" wrapcoords="0 0 0 21600 21600 21600 21600 0 0 0" o:allowincell="f">
              <v:imagedata r:id="rId12" o:title="" grayscale="t"/>
            </v:shape>
            <v:shape id="_x0000_s1032" type="#_x0000_t202" style="position:absolute;left:465;top:4642;width:5424;height:2851;mso-wrap-edited:f" o:allowincell="f" filled="f" strokecolor="white" strokeweight="0">
              <v:textbox inset="0,0,0,0">
                <w:txbxContent>
                  <w:p w:rsidR="008D6C9E" w:rsidRPr="00BD099E" w:rsidRDefault="008D6C9E" w:rsidP="004E1963">
                    <w:pPr>
                      <w:pStyle w:val="Style1"/>
                      <w:widowControl/>
                      <w:spacing w:line="235" w:lineRule="exact"/>
                      <w:rPr>
                        <w:rStyle w:val="FontStyle12"/>
                        <w:rFonts w:ascii="Arial" w:hAnsi="Arial" w:cs="Arial"/>
                        <w:i w:val="0"/>
                        <w:lang w:val="uk-UA"/>
                      </w:rPr>
                    </w:pPr>
                    <w:r w:rsidRPr="002B0A2D">
                      <w:rPr>
                        <w:rStyle w:val="FontStyle12"/>
                        <w:spacing w:val="-10"/>
                        <w:lang w:val="uk-UA"/>
                      </w:rPr>
                      <w:t xml:space="preserve">                  </w:t>
                    </w:r>
                    <w:r w:rsidRPr="00BD099E">
                      <w:rPr>
                        <w:rStyle w:val="FontStyle12"/>
                        <w:rFonts w:ascii="Arial" w:hAnsi="Arial" w:cs="Arial"/>
                        <w:i w:val="0"/>
                        <w:spacing w:val="-10"/>
                      </w:rPr>
                      <w:t>Схема</w:t>
                    </w:r>
                    <w:r w:rsidRPr="00BD099E">
                      <w:rPr>
                        <w:rStyle w:val="FontStyle12"/>
                        <w:rFonts w:ascii="Arial" w:hAnsi="Arial" w:cs="Arial"/>
                        <w:i w:val="0"/>
                      </w:rPr>
                      <w:t xml:space="preserve"> </w:t>
                    </w:r>
                    <w:r w:rsidRPr="00BD099E">
                      <w:rPr>
                        <w:rStyle w:val="FontStyle12"/>
                        <w:rFonts w:ascii="Arial" w:hAnsi="Arial" w:cs="Arial"/>
                        <w:i w:val="0"/>
                        <w:spacing w:val="-10"/>
                      </w:rPr>
                      <w:t>механ</w:t>
                    </w:r>
                    <w:r w:rsidRPr="00BD099E">
                      <w:rPr>
                        <w:rStyle w:val="FontStyle12"/>
                        <w:rFonts w:ascii="Arial" w:hAnsi="Arial" w:cs="Arial"/>
                        <w:i w:val="0"/>
                        <w:spacing w:val="-10"/>
                        <w:lang w:val="uk-UA"/>
                      </w:rPr>
                      <w:t>і</w:t>
                    </w:r>
                    <w:r w:rsidRPr="00BD099E">
                      <w:rPr>
                        <w:rStyle w:val="FontStyle12"/>
                        <w:rFonts w:ascii="Arial" w:hAnsi="Arial" w:cs="Arial"/>
                        <w:i w:val="0"/>
                        <w:spacing w:val="-10"/>
                      </w:rPr>
                      <w:t>зм</w:t>
                    </w:r>
                    <w:r w:rsidRPr="00BD099E">
                      <w:rPr>
                        <w:rStyle w:val="FontStyle12"/>
                        <w:rFonts w:ascii="Arial" w:hAnsi="Arial" w:cs="Arial"/>
                        <w:i w:val="0"/>
                        <w:spacing w:val="-10"/>
                        <w:lang w:val="uk-UA"/>
                      </w:rPr>
                      <w:t>і</w:t>
                    </w:r>
                    <w:r w:rsidRPr="00BD099E">
                      <w:rPr>
                        <w:rStyle w:val="FontStyle12"/>
                        <w:rFonts w:ascii="Arial" w:hAnsi="Arial" w:cs="Arial"/>
                        <w:i w:val="0"/>
                        <w:spacing w:val="-10"/>
                      </w:rPr>
                      <w:t>в</w:t>
                    </w:r>
                    <w:r w:rsidRPr="00BD099E">
                      <w:rPr>
                        <w:rStyle w:val="FontStyle12"/>
                        <w:rFonts w:ascii="Arial" w:hAnsi="Arial" w:cs="Arial"/>
                        <w:i w:val="0"/>
                      </w:rPr>
                      <w:t xml:space="preserve"> </w:t>
                    </w:r>
                    <w:r w:rsidRPr="00BD099E">
                      <w:rPr>
                        <w:rStyle w:val="FontStyle12"/>
                        <w:rFonts w:ascii="Arial" w:hAnsi="Arial" w:cs="Arial"/>
                        <w:i w:val="0"/>
                        <w:spacing w:val="-10"/>
                      </w:rPr>
                      <w:t>ру</w:t>
                    </w:r>
                    <w:r w:rsidRPr="00BD099E">
                      <w:rPr>
                        <w:rStyle w:val="FontStyle12"/>
                        <w:rFonts w:ascii="Arial" w:hAnsi="Arial" w:cs="Arial"/>
                        <w:i w:val="0"/>
                        <w:spacing w:val="-10"/>
                        <w:lang w:val="uk-UA"/>
                      </w:rPr>
                      <w:t>шниці</w:t>
                    </w:r>
                    <w:r w:rsidRPr="00BD099E">
                      <w:rPr>
                        <w:rStyle w:val="FontStyle12"/>
                        <w:rFonts w:ascii="Arial" w:hAnsi="Arial" w:cs="Arial"/>
                        <w:i w:val="0"/>
                      </w:rPr>
                      <w:t xml:space="preserve"> </w:t>
                    </w:r>
                    <w:r w:rsidRPr="00BD099E">
                      <w:rPr>
                        <w:rStyle w:val="FontStyle12"/>
                        <w:rFonts w:ascii="Arial" w:hAnsi="Arial" w:cs="Arial"/>
                        <w:i w:val="0"/>
                        <w:spacing w:val="-10"/>
                        <w:lang w:val="uk-UA"/>
                      </w:rPr>
                      <w:t>І</w:t>
                    </w:r>
                    <w:r w:rsidRPr="00BD099E">
                      <w:rPr>
                        <w:rStyle w:val="FontStyle12"/>
                        <w:rFonts w:ascii="Arial" w:hAnsi="Arial" w:cs="Arial"/>
                        <w:i w:val="0"/>
                        <w:spacing w:val="-10"/>
                      </w:rPr>
                      <w:t>Ж-27</w:t>
                    </w:r>
                    <w:r w:rsidRPr="00BD099E">
                      <w:rPr>
                        <w:rStyle w:val="FontStyle12"/>
                        <w:rFonts w:ascii="Arial" w:hAnsi="Arial" w:cs="Arial"/>
                        <w:i w:val="0"/>
                        <w:spacing w:val="-10"/>
                        <w:lang w:val="uk-UA"/>
                      </w:rPr>
                      <w:t xml:space="preserve"> </w:t>
                    </w:r>
                    <w:r w:rsidRPr="00BD099E">
                      <w:rPr>
                        <w:rStyle w:val="FontStyle12"/>
                        <w:rFonts w:ascii="Arial" w:hAnsi="Arial" w:cs="Arial"/>
                        <w:i w:val="0"/>
                        <w:spacing w:val="-10"/>
                      </w:rPr>
                      <w:t>при</w:t>
                    </w:r>
                    <w:r w:rsidRPr="00BD099E">
                      <w:rPr>
                        <w:rStyle w:val="FontStyle12"/>
                        <w:rFonts w:ascii="Arial" w:hAnsi="Arial" w:cs="Arial"/>
                        <w:i w:val="0"/>
                      </w:rPr>
                      <w:t xml:space="preserve"> </w:t>
                    </w:r>
                    <w:r w:rsidRPr="00BD099E">
                      <w:rPr>
                        <w:rStyle w:val="FontStyle12"/>
                        <w:rFonts w:ascii="Arial" w:hAnsi="Arial" w:cs="Arial"/>
                        <w:i w:val="0"/>
                        <w:lang w:val="uk-UA"/>
                      </w:rPr>
                      <w:t>від критих</w:t>
                    </w:r>
                    <w:r w:rsidRPr="00BD099E">
                      <w:rPr>
                        <w:rStyle w:val="FontStyle12"/>
                        <w:rFonts w:ascii="Arial" w:hAnsi="Arial" w:cs="Arial"/>
                        <w:i w:val="0"/>
                      </w:rPr>
                      <w:t xml:space="preserve"> </w:t>
                    </w:r>
                    <w:r w:rsidRPr="00BD099E">
                      <w:rPr>
                        <w:rStyle w:val="FontStyle12"/>
                        <w:rFonts w:ascii="Arial" w:hAnsi="Arial" w:cs="Arial"/>
                        <w:i w:val="0"/>
                        <w:spacing w:val="-10"/>
                      </w:rPr>
                      <w:t>ство</w:t>
                    </w:r>
                    <w:r w:rsidRPr="00BD099E">
                      <w:rPr>
                        <w:rStyle w:val="FontStyle12"/>
                        <w:rFonts w:ascii="Arial" w:hAnsi="Arial" w:cs="Arial"/>
                        <w:i w:val="0"/>
                        <w:spacing w:val="-10"/>
                      </w:rPr>
                      <w:softHyphen/>
                      <w:t>лах</w:t>
                    </w:r>
                    <w:proofErr w:type="gramStart"/>
                    <w:r w:rsidRPr="00BD099E">
                      <w:rPr>
                        <w:rStyle w:val="FontStyle12"/>
                        <w:rFonts w:ascii="Arial" w:hAnsi="Arial" w:cs="Arial"/>
                        <w:i w:val="0"/>
                      </w:rPr>
                      <w:t xml:space="preserve"> </w:t>
                    </w:r>
                    <w:r w:rsidRPr="00BD099E">
                      <w:rPr>
                        <w:rStyle w:val="FontStyle12"/>
                        <w:rFonts w:ascii="Arial" w:hAnsi="Arial" w:cs="Arial"/>
                        <w:i w:val="0"/>
                        <w:spacing w:val="-10"/>
                      </w:rPr>
                      <w:t>:</w:t>
                    </w:r>
                    <w:proofErr w:type="gramEnd"/>
                    <w:r w:rsidRPr="00BD099E">
                      <w:rPr>
                        <w:rStyle w:val="FontStyle12"/>
                        <w:rFonts w:ascii="Arial" w:hAnsi="Arial" w:cs="Arial"/>
                        <w:i w:val="0"/>
                        <w:spacing w:val="-10"/>
                      </w:rPr>
                      <w:t xml:space="preserve"> </w:t>
                    </w:r>
                  </w:p>
                  <w:p w:rsidR="008D6C9E" w:rsidRPr="00BD099E" w:rsidRDefault="008D6C9E" w:rsidP="004E1963">
                    <w:pPr>
                      <w:pStyle w:val="Style1"/>
                      <w:widowControl/>
                      <w:spacing w:line="235" w:lineRule="exact"/>
                      <w:rPr>
                        <w:rStyle w:val="FontStyle12"/>
                        <w:rFonts w:ascii="Arial" w:hAnsi="Arial" w:cs="Arial"/>
                        <w:i w:val="0"/>
                        <w:lang w:val="uk-UA"/>
                      </w:rPr>
                    </w:pPr>
                    <w:r w:rsidRPr="00BD099E">
                      <w:rPr>
                        <w:rStyle w:val="FontStyle12"/>
                        <w:rFonts w:ascii="Arial" w:hAnsi="Arial" w:cs="Arial"/>
                        <w:i w:val="0"/>
                        <w:spacing w:val="-10"/>
                      </w:rPr>
                      <w:t>1</w:t>
                    </w:r>
                    <w:r w:rsidRPr="00BD099E">
                      <w:rPr>
                        <w:rStyle w:val="FontStyle12"/>
                        <w:rFonts w:ascii="Arial" w:hAnsi="Arial" w:cs="Arial"/>
                        <w:i w:val="0"/>
                        <w:spacing w:val="-10"/>
                        <w:lang w:val="uk-UA"/>
                      </w:rPr>
                      <w:t>- е</w:t>
                    </w:r>
                    <w:r w:rsidRPr="00BD099E">
                      <w:rPr>
                        <w:rStyle w:val="FontStyle12"/>
                        <w:rFonts w:ascii="Arial" w:hAnsi="Arial" w:cs="Arial"/>
                        <w:i w:val="0"/>
                        <w:spacing w:val="-10"/>
                      </w:rPr>
                      <w:t>кстрактор</w:t>
                    </w:r>
                    <w:r w:rsidRPr="00BD099E">
                      <w:rPr>
                        <w:rStyle w:val="FontStyle12"/>
                        <w:rFonts w:ascii="Arial" w:hAnsi="Arial" w:cs="Arial"/>
                        <w:i w:val="0"/>
                        <w:spacing w:val="-10"/>
                        <w:lang w:val="uk-UA"/>
                      </w:rPr>
                      <w:t xml:space="preserve"> (викидач патронів),</w:t>
                    </w:r>
                    <w:r w:rsidRPr="00BD099E">
                      <w:rPr>
                        <w:rStyle w:val="FontStyle12"/>
                        <w:rFonts w:ascii="Arial" w:hAnsi="Arial" w:cs="Arial"/>
                        <w:i w:val="0"/>
                      </w:rPr>
                      <w:t xml:space="preserve"> </w:t>
                    </w:r>
                    <w:r w:rsidRPr="00BD099E">
                      <w:rPr>
                        <w:rStyle w:val="FontStyle12"/>
                        <w:rFonts w:ascii="Arial" w:hAnsi="Arial" w:cs="Arial"/>
                        <w:i w:val="0"/>
                        <w:spacing w:val="-10"/>
                      </w:rPr>
                      <w:t>2</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бо</w:t>
                    </w:r>
                    <w:r w:rsidRPr="00BD099E">
                      <w:rPr>
                        <w:rStyle w:val="FontStyle12"/>
                        <w:rFonts w:ascii="Arial" w:hAnsi="Arial" w:cs="Arial"/>
                        <w:i w:val="0"/>
                        <w:spacing w:val="-10"/>
                        <w:lang w:val="uk-UA"/>
                      </w:rPr>
                      <w:t>йо</w:t>
                    </w:r>
                    <w:r w:rsidRPr="00BD099E">
                      <w:rPr>
                        <w:rStyle w:val="FontStyle12"/>
                        <w:rFonts w:ascii="Arial" w:hAnsi="Arial" w:cs="Arial"/>
                        <w:i w:val="0"/>
                        <w:spacing w:val="-10"/>
                      </w:rPr>
                      <w:t>к</w:t>
                    </w:r>
                    <w:r w:rsidRPr="00BD099E">
                      <w:rPr>
                        <w:rStyle w:val="FontStyle12"/>
                        <w:rFonts w:ascii="Arial" w:hAnsi="Arial" w:cs="Arial"/>
                        <w:i w:val="0"/>
                      </w:rPr>
                      <w:t xml:space="preserve"> </w:t>
                    </w:r>
                    <w:r w:rsidRPr="00BD099E">
                      <w:rPr>
                        <w:rStyle w:val="FontStyle12"/>
                        <w:rFonts w:ascii="Arial" w:hAnsi="Arial" w:cs="Arial"/>
                        <w:i w:val="0"/>
                        <w:spacing w:val="-10"/>
                      </w:rPr>
                      <w:t>верхн</w:t>
                    </w:r>
                    <w:r w:rsidRPr="00BD099E">
                      <w:rPr>
                        <w:rStyle w:val="FontStyle12"/>
                        <w:rFonts w:ascii="Arial" w:hAnsi="Arial" w:cs="Arial"/>
                        <w:i w:val="0"/>
                        <w:spacing w:val="-10"/>
                        <w:lang w:val="uk-UA"/>
                      </w:rPr>
                      <w:t>і</w:t>
                    </w:r>
                    <w:r w:rsidRPr="00BD099E">
                      <w:rPr>
                        <w:rStyle w:val="FontStyle12"/>
                        <w:rFonts w:ascii="Arial" w:hAnsi="Arial" w:cs="Arial"/>
                        <w:i w:val="0"/>
                        <w:spacing w:val="-10"/>
                      </w:rPr>
                      <w:t>й</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3</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колодка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p>
                  <w:p w:rsidR="008D6C9E" w:rsidRPr="00BD099E" w:rsidRDefault="008D6C9E" w:rsidP="004E1963">
                    <w:pPr>
                      <w:pStyle w:val="Style1"/>
                      <w:widowControl/>
                      <w:spacing w:line="235" w:lineRule="exact"/>
                      <w:rPr>
                        <w:rStyle w:val="FontStyle12"/>
                        <w:rFonts w:ascii="Arial" w:hAnsi="Arial" w:cs="Arial"/>
                        <w:i w:val="0"/>
                        <w:spacing w:val="-10"/>
                        <w:lang w:val="uk-UA"/>
                      </w:rPr>
                    </w:pPr>
                    <w:r w:rsidRPr="00BD099E">
                      <w:rPr>
                        <w:rStyle w:val="FontStyle12"/>
                        <w:rFonts w:ascii="Arial" w:hAnsi="Arial" w:cs="Arial"/>
                        <w:i w:val="0"/>
                        <w:spacing w:val="-10"/>
                      </w:rPr>
                      <w:t>4</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lang w:val="uk-UA"/>
                      </w:rPr>
                      <w:t>ві</w:t>
                    </w:r>
                    <w:r w:rsidRPr="00BD099E">
                      <w:rPr>
                        <w:rStyle w:val="FontStyle12"/>
                        <w:rFonts w:ascii="Arial" w:hAnsi="Arial" w:cs="Arial"/>
                        <w:i w:val="0"/>
                        <w:spacing w:val="-10"/>
                      </w:rPr>
                      <w:t>сь</w:t>
                    </w:r>
                    <w:r w:rsidRPr="00BD099E">
                      <w:rPr>
                        <w:rStyle w:val="FontStyle12"/>
                        <w:rFonts w:ascii="Arial" w:hAnsi="Arial" w:cs="Arial"/>
                        <w:i w:val="0"/>
                      </w:rPr>
                      <w:t xml:space="preserve"> </w:t>
                    </w:r>
                    <w:r w:rsidRPr="00BD099E">
                      <w:rPr>
                        <w:rStyle w:val="FontStyle12"/>
                        <w:rFonts w:ascii="Arial" w:hAnsi="Arial" w:cs="Arial"/>
                        <w:i w:val="0"/>
                        <w:lang w:val="uk-UA"/>
                      </w:rPr>
                      <w:t>важеля</w:t>
                    </w:r>
                    <w:r w:rsidRPr="00BD099E">
                      <w:rPr>
                        <w:rStyle w:val="FontStyle12"/>
                        <w:rFonts w:ascii="Arial" w:hAnsi="Arial" w:cs="Arial"/>
                        <w:i w:val="0"/>
                        <w:spacing w:val="-10"/>
                      </w:rPr>
                      <w:t xml:space="preserve"> запора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5</w:t>
                    </w:r>
                    <w:r w:rsidRPr="00BD099E">
                      <w:rPr>
                        <w:rStyle w:val="FontStyle12"/>
                        <w:rFonts w:ascii="Arial" w:hAnsi="Arial" w:cs="Arial"/>
                        <w:i w:val="0"/>
                        <w:spacing w:val="-10"/>
                        <w:lang w:val="uk-UA"/>
                      </w:rPr>
                      <w:t>- важель</w:t>
                    </w:r>
                    <w:r w:rsidRPr="00BD099E">
                      <w:rPr>
                        <w:rStyle w:val="FontStyle12"/>
                        <w:rFonts w:ascii="Arial" w:hAnsi="Arial" w:cs="Arial"/>
                        <w:i w:val="0"/>
                      </w:rPr>
                      <w:t xml:space="preserve"> </w:t>
                    </w:r>
                    <w:r w:rsidRPr="00BD099E">
                      <w:rPr>
                        <w:rStyle w:val="FontStyle12"/>
                        <w:rFonts w:ascii="Arial" w:hAnsi="Arial" w:cs="Arial"/>
                        <w:i w:val="0"/>
                        <w:spacing w:val="-10"/>
                      </w:rPr>
                      <w:t>запора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6</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бо</w:t>
                    </w:r>
                    <w:r w:rsidRPr="00BD099E">
                      <w:rPr>
                        <w:rStyle w:val="FontStyle12"/>
                        <w:rFonts w:ascii="Arial" w:hAnsi="Arial" w:cs="Arial"/>
                        <w:i w:val="0"/>
                        <w:spacing w:val="-10"/>
                        <w:lang w:val="uk-UA"/>
                      </w:rPr>
                      <w:t>йо</w:t>
                    </w:r>
                    <w:r w:rsidRPr="00BD099E">
                      <w:rPr>
                        <w:rStyle w:val="FontStyle12"/>
                        <w:rFonts w:ascii="Arial" w:hAnsi="Arial" w:cs="Arial"/>
                        <w:i w:val="0"/>
                        <w:spacing w:val="-10"/>
                      </w:rPr>
                      <w:t>к</w:t>
                    </w:r>
                    <w:r w:rsidRPr="00BD099E">
                      <w:rPr>
                        <w:rStyle w:val="FontStyle12"/>
                        <w:rFonts w:ascii="Arial" w:hAnsi="Arial" w:cs="Arial"/>
                        <w:i w:val="0"/>
                      </w:rPr>
                      <w:t xml:space="preserve"> </w:t>
                    </w:r>
                    <w:r w:rsidRPr="00BD099E">
                      <w:rPr>
                        <w:rStyle w:val="FontStyle12"/>
                        <w:rFonts w:ascii="Arial" w:hAnsi="Arial" w:cs="Arial"/>
                        <w:i w:val="0"/>
                        <w:spacing w:val="-10"/>
                      </w:rPr>
                      <w:t>нижн</w:t>
                    </w:r>
                    <w:r w:rsidRPr="00BD099E">
                      <w:rPr>
                        <w:rStyle w:val="FontStyle12"/>
                        <w:rFonts w:ascii="Arial" w:hAnsi="Arial" w:cs="Arial"/>
                        <w:i w:val="0"/>
                        <w:spacing w:val="-10"/>
                        <w:lang w:val="uk-UA"/>
                      </w:rPr>
                      <w:t>і</w:t>
                    </w:r>
                    <w:r w:rsidRPr="00BD099E">
                      <w:rPr>
                        <w:rStyle w:val="FontStyle12"/>
                        <w:rFonts w:ascii="Arial" w:hAnsi="Arial" w:cs="Arial"/>
                        <w:i w:val="0"/>
                        <w:spacing w:val="-10"/>
                      </w:rPr>
                      <w:t>й</w:t>
                    </w:r>
                    <w:r w:rsidRPr="00BD099E">
                      <w:rPr>
                        <w:rStyle w:val="FontStyle12"/>
                        <w:rFonts w:ascii="Arial" w:hAnsi="Arial" w:cs="Arial"/>
                        <w:i w:val="0"/>
                        <w:spacing w:val="-10"/>
                        <w:lang w:val="uk-UA"/>
                      </w:rPr>
                      <w:t>,</w:t>
                    </w:r>
                  </w:p>
                  <w:p w:rsidR="008D6C9E" w:rsidRPr="00BD099E" w:rsidRDefault="008D6C9E" w:rsidP="004E1963">
                    <w:pPr>
                      <w:pStyle w:val="Style1"/>
                      <w:widowControl/>
                      <w:spacing w:line="235" w:lineRule="exact"/>
                      <w:rPr>
                        <w:rStyle w:val="FontStyle12"/>
                        <w:rFonts w:ascii="Arial" w:hAnsi="Arial" w:cs="Arial"/>
                        <w:i w:val="0"/>
                        <w:lang w:val="uk-UA"/>
                      </w:rPr>
                    </w:pPr>
                    <w:r w:rsidRPr="00BD099E">
                      <w:rPr>
                        <w:rStyle w:val="FontStyle12"/>
                        <w:rFonts w:ascii="Arial" w:hAnsi="Arial" w:cs="Arial"/>
                        <w:i w:val="0"/>
                      </w:rPr>
                      <w:t xml:space="preserve"> </w:t>
                    </w:r>
                    <w:r w:rsidRPr="00BD099E">
                      <w:rPr>
                        <w:rStyle w:val="FontStyle12"/>
                        <w:rFonts w:ascii="Arial" w:hAnsi="Arial" w:cs="Arial"/>
                        <w:i w:val="0"/>
                        <w:spacing w:val="-10"/>
                      </w:rPr>
                      <w:t>7</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движок</w:t>
                    </w:r>
                    <w:r w:rsidRPr="00BD099E">
                      <w:rPr>
                        <w:rStyle w:val="FontStyle12"/>
                        <w:rFonts w:ascii="Arial" w:hAnsi="Arial" w:cs="Arial"/>
                        <w:i w:val="0"/>
                        <w:spacing w:val="-10"/>
                        <w:lang w:val="uk-UA"/>
                      </w:rPr>
                      <w:t>,</w:t>
                    </w:r>
                    <w:r w:rsidRPr="00BD099E">
                      <w:rPr>
                        <w:rStyle w:val="FontStyle12"/>
                        <w:rFonts w:ascii="Arial" w:hAnsi="Arial" w:cs="Arial"/>
                        <w:i w:val="0"/>
                        <w:spacing w:val="-10"/>
                      </w:rPr>
                      <w:t xml:space="preserve"> 8</w:t>
                    </w:r>
                    <w:r w:rsidRPr="00BD099E">
                      <w:rPr>
                        <w:rStyle w:val="FontStyle12"/>
                        <w:rFonts w:ascii="Arial" w:hAnsi="Arial" w:cs="Arial"/>
                        <w:i w:val="0"/>
                        <w:spacing w:val="-10"/>
                        <w:lang w:val="uk-UA"/>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курок</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9</w:t>
                    </w:r>
                    <w:r w:rsidRPr="00BD099E">
                      <w:rPr>
                        <w:rStyle w:val="FontStyle12"/>
                        <w:rFonts w:ascii="Arial" w:hAnsi="Arial" w:cs="Arial"/>
                        <w:i w:val="0"/>
                        <w:spacing w:val="-10"/>
                        <w:lang w:val="uk-UA"/>
                      </w:rPr>
                      <w:t xml:space="preserve"> -</w:t>
                    </w:r>
                    <w:r w:rsidRPr="00BD099E">
                      <w:rPr>
                        <w:rStyle w:val="FontStyle12"/>
                        <w:rFonts w:ascii="Arial" w:hAnsi="Arial" w:cs="Arial"/>
                        <w:i w:val="0"/>
                      </w:rPr>
                      <w:t xml:space="preserve"> </w:t>
                    </w:r>
                    <w:r w:rsidRPr="00BD099E">
                      <w:rPr>
                        <w:rStyle w:val="FontStyle12"/>
                        <w:rFonts w:ascii="Arial" w:hAnsi="Arial" w:cs="Arial"/>
                        <w:i w:val="0"/>
                        <w:spacing w:val="-10"/>
                      </w:rPr>
                      <w:t>шептало</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10</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основа</w:t>
                    </w:r>
                    <w:r w:rsidRPr="00BD099E">
                      <w:rPr>
                        <w:rStyle w:val="FontStyle12"/>
                        <w:rFonts w:ascii="Arial" w:hAnsi="Arial" w:cs="Arial"/>
                        <w:i w:val="0"/>
                        <w:spacing w:val="-10"/>
                        <w:lang w:val="uk-UA"/>
                      </w:rPr>
                      <w:t xml:space="preserve"> запобіжника,</w:t>
                    </w:r>
                    <w:r w:rsidRPr="00BD099E">
                      <w:rPr>
                        <w:rStyle w:val="FontStyle12"/>
                        <w:rFonts w:ascii="Arial" w:hAnsi="Arial" w:cs="Arial"/>
                        <w:i w:val="0"/>
                        <w:spacing w:val="-10"/>
                      </w:rPr>
                      <w:t xml:space="preserve"> 11</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пружина</w:t>
                    </w:r>
                    <w:r w:rsidRPr="00BD099E">
                      <w:rPr>
                        <w:rStyle w:val="FontStyle12"/>
                        <w:rFonts w:ascii="Arial" w:hAnsi="Arial" w:cs="Arial"/>
                        <w:i w:val="0"/>
                      </w:rPr>
                      <w:t xml:space="preserve"> </w:t>
                    </w:r>
                    <w:r w:rsidRPr="00BD099E">
                      <w:rPr>
                        <w:rStyle w:val="FontStyle12"/>
                        <w:rFonts w:ascii="Arial" w:hAnsi="Arial" w:cs="Arial"/>
                        <w:i w:val="0"/>
                        <w:lang w:val="uk-UA"/>
                      </w:rPr>
                      <w:t xml:space="preserve"> запобіжника,</w:t>
                    </w:r>
                    <w:r w:rsidRPr="00BD099E">
                      <w:rPr>
                        <w:rStyle w:val="FontStyle12"/>
                        <w:rFonts w:ascii="Arial" w:hAnsi="Arial" w:cs="Arial"/>
                        <w:i w:val="0"/>
                      </w:rPr>
                      <w:t xml:space="preserve"> </w:t>
                    </w:r>
                    <w:r w:rsidRPr="00BD099E">
                      <w:rPr>
                        <w:rStyle w:val="FontStyle12"/>
                        <w:rFonts w:ascii="Arial" w:hAnsi="Arial" w:cs="Arial"/>
                        <w:i w:val="0"/>
                        <w:spacing w:val="-10"/>
                      </w:rPr>
                      <w:t>12</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кнопка</w:t>
                    </w:r>
                    <w:r w:rsidRPr="00BD099E">
                      <w:rPr>
                        <w:rStyle w:val="FontStyle12"/>
                        <w:rFonts w:ascii="Arial" w:hAnsi="Arial" w:cs="Arial"/>
                        <w:i w:val="0"/>
                      </w:rPr>
                      <w:t xml:space="preserve"> </w:t>
                    </w:r>
                    <w:r w:rsidRPr="00BD099E">
                      <w:rPr>
                        <w:rStyle w:val="FontStyle12"/>
                        <w:rFonts w:ascii="Arial" w:hAnsi="Arial" w:cs="Arial"/>
                        <w:i w:val="0"/>
                        <w:lang w:val="uk-UA"/>
                      </w:rPr>
                      <w:t>запобіжника,</w:t>
                    </w:r>
                    <w:r w:rsidRPr="00BD099E">
                      <w:rPr>
                        <w:rStyle w:val="FontStyle12"/>
                        <w:rFonts w:ascii="Arial" w:hAnsi="Arial" w:cs="Arial"/>
                        <w:i w:val="0"/>
                        <w:spacing w:val="-10"/>
                      </w:rPr>
                      <w:t>13</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lang w:val="uk-UA"/>
                      </w:rPr>
                      <w:t>запобіжник,</w:t>
                    </w:r>
                    <w:r w:rsidRPr="00BD099E">
                      <w:rPr>
                        <w:rStyle w:val="FontStyle12"/>
                        <w:rFonts w:ascii="Arial" w:hAnsi="Arial" w:cs="Arial"/>
                        <w:i w:val="0"/>
                      </w:rPr>
                      <w:t xml:space="preserve"> </w:t>
                    </w:r>
                    <w:r w:rsidRPr="00BD099E">
                      <w:rPr>
                        <w:rStyle w:val="FontStyle12"/>
                        <w:rFonts w:ascii="Arial" w:hAnsi="Arial" w:cs="Arial"/>
                        <w:i w:val="0"/>
                        <w:spacing w:val="-10"/>
                      </w:rPr>
                      <w:t>14</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пружина</w:t>
                    </w:r>
                    <w:r w:rsidRPr="00BD099E">
                      <w:rPr>
                        <w:rStyle w:val="FontStyle12"/>
                        <w:rFonts w:ascii="Arial" w:hAnsi="Arial" w:cs="Arial"/>
                        <w:i w:val="0"/>
                      </w:rPr>
                      <w:t xml:space="preserve"> </w:t>
                    </w:r>
                    <w:r w:rsidRPr="00BD099E">
                      <w:rPr>
                        <w:rStyle w:val="FontStyle12"/>
                        <w:rFonts w:ascii="Arial" w:hAnsi="Arial" w:cs="Arial"/>
                        <w:i w:val="0"/>
                        <w:spacing w:val="-10"/>
                      </w:rPr>
                      <w:t>бо</w:t>
                    </w:r>
                    <w:r w:rsidRPr="00BD099E">
                      <w:rPr>
                        <w:rStyle w:val="FontStyle12"/>
                        <w:rFonts w:ascii="Arial" w:hAnsi="Arial" w:cs="Arial"/>
                        <w:i w:val="0"/>
                        <w:spacing w:val="-10"/>
                        <w:lang w:val="uk-UA"/>
                      </w:rPr>
                      <w:t>йо</w:t>
                    </w:r>
                    <w:r w:rsidRPr="00BD099E">
                      <w:rPr>
                        <w:rStyle w:val="FontStyle12"/>
                        <w:rFonts w:ascii="Arial" w:hAnsi="Arial" w:cs="Arial"/>
                        <w:i w:val="0"/>
                        <w:spacing w:val="-10"/>
                      </w:rPr>
                      <w:t>ва</w:t>
                    </w:r>
                    <w:r w:rsidRPr="00BD099E">
                      <w:rPr>
                        <w:rStyle w:val="FontStyle12"/>
                        <w:rFonts w:ascii="Arial" w:hAnsi="Arial" w:cs="Arial"/>
                        <w:i w:val="0"/>
                        <w:spacing w:val="-10"/>
                        <w:lang w:val="uk-UA"/>
                      </w:rPr>
                      <w:t xml:space="preserve">, </w:t>
                    </w:r>
                    <w:r w:rsidRPr="00BD099E">
                      <w:rPr>
                        <w:rStyle w:val="FontStyle12"/>
                        <w:rFonts w:ascii="Arial" w:hAnsi="Arial" w:cs="Arial"/>
                        <w:i w:val="0"/>
                        <w:spacing w:val="-10"/>
                      </w:rPr>
                      <w:t>15</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скоба</w:t>
                    </w:r>
                    <w:r w:rsidRPr="00BD099E">
                      <w:rPr>
                        <w:rStyle w:val="FontStyle12"/>
                        <w:rFonts w:ascii="Arial" w:hAnsi="Arial" w:cs="Arial"/>
                        <w:i w:val="0"/>
                      </w:rPr>
                      <w:t xml:space="preserve"> </w:t>
                    </w:r>
                    <w:r w:rsidRPr="00BD099E">
                      <w:rPr>
                        <w:rStyle w:val="FontStyle12"/>
                        <w:rFonts w:ascii="Arial" w:hAnsi="Arial" w:cs="Arial"/>
                        <w:i w:val="0"/>
                        <w:lang w:val="uk-UA"/>
                      </w:rPr>
                      <w:t>запобіжника,</w:t>
                    </w:r>
                    <w:r w:rsidRPr="00BD099E">
                      <w:rPr>
                        <w:rStyle w:val="FontStyle12"/>
                        <w:rFonts w:ascii="Arial" w:hAnsi="Arial" w:cs="Arial"/>
                        <w:i w:val="0"/>
                      </w:rPr>
                      <w:t xml:space="preserve"> </w:t>
                    </w:r>
                    <w:r w:rsidRPr="00BD099E">
                      <w:rPr>
                        <w:rStyle w:val="FontStyle12"/>
                        <w:rFonts w:ascii="Arial" w:hAnsi="Arial" w:cs="Arial"/>
                        <w:i w:val="0"/>
                        <w:spacing w:val="-10"/>
                      </w:rPr>
                      <w:t>16</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lang w:val="uk-UA"/>
                      </w:rPr>
                      <w:t>с</w:t>
                    </w:r>
                    <w:r w:rsidRPr="00BD099E">
                      <w:rPr>
                        <w:rStyle w:val="FontStyle12"/>
                        <w:rFonts w:ascii="Arial" w:hAnsi="Arial" w:cs="Arial"/>
                        <w:i w:val="0"/>
                        <w:spacing w:val="-10"/>
                      </w:rPr>
                      <w:t>пуск</w:t>
                    </w:r>
                    <w:r w:rsidRPr="00BD099E">
                      <w:rPr>
                        <w:rStyle w:val="FontStyle12"/>
                        <w:rFonts w:ascii="Arial" w:hAnsi="Arial" w:cs="Arial"/>
                        <w:i w:val="0"/>
                      </w:rPr>
                      <w:t xml:space="preserve"> </w:t>
                    </w:r>
                    <w:r w:rsidRPr="00BD099E">
                      <w:rPr>
                        <w:rStyle w:val="FontStyle12"/>
                        <w:rFonts w:ascii="Arial" w:hAnsi="Arial" w:cs="Arial"/>
                        <w:i w:val="0"/>
                        <w:lang w:val="uk-UA"/>
                      </w:rPr>
                      <w:t xml:space="preserve"> </w:t>
                    </w:r>
                    <w:proofErr w:type="gramStart"/>
                    <w:r w:rsidRPr="00BD099E">
                      <w:rPr>
                        <w:rStyle w:val="FontStyle12"/>
                        <w:rFonts w:ascii="Arial" w:hAnsi="Arial" w:cs="Arial"/>
                        <w:i w:val="0"/>
                        <w:lang w:val="uk-UA"/>
                      </w:rPr>
                      <w:t>л</w:t>
                    </w:r>
                    <w:proofErr w:type="gramEnd"/>
                    <w:r w:rsidRPr="00BD099E">
                      <w:rPr>
                        <w:rStyle w:val="FontStyle12"/>
                        <w:rFonts w:ascii="Arial" w:hAnsi="Arial" w:cs="Arial"/>
                        <w:i w:val="0"/>
                        <w:lang w:val="uk-UA"/>
                      </w:rPr>
                      <w:t>і</w:t>
                    </w:r>
                    <w:r w:rsidRPr="00BD099E">
                      <w:rPr>
                        <w:rStyle w:val="FontStyle12"/>
                        <w:rFonts w:ascii="Arial" w:hAnsi="Arial" w:cs="Arial"/>
                        <w:i w:val="0"/>
                        <w:spacing w:val="-10"/>
                      </w:rPr>
                      <w:t>вий</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17</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тяга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p>
                  <w:p w:rsidR="008D6C9E" w:rsidRPr="00BD099E" w:rsidRDefault="008D6C9E" w:rsidP="004E1963">
                    <w:pPr>
                      <w:pStyle w:val="Style1"/>
                      <w:widowControl/>
                      <w:spacing w:line="235" w:lineRule="exact"/>
                      <w:rPr>
                        <w:rStyle w:val="FontStyle12"/>
                        <w:rFonts w:ascii="Arial" w:hAnsi="Arial" w:cs="Arial"/>
                        <w:i w:val="0"/>
                        <w:spacing w:val="-10"/>
                        <w:lang w:val="uk-UA"/>
                      </w:rPr>
                    </w:pPr>
                    <w:r w:rsidRPr="00BD099E">
                      <w:rPr>
                        <w:rStyle w:val="FontStyle12"/>
                        <w:rFonts w:ascii="Arial" w:hAnsi="Arial" w:cs="Arial"/>
                        <w:i w:val="0"/>
                        <w:spacing w:val="-10"/>
                        <w:lang w:val="uk-UA"/>
                      </w:rPr>
                      <w:t>1</w:t>
                    </w:r>
                    <w:r w:rsidRPr="00BD099E">
                      <w:rPr>
                        <w:rStyle w:val="FontStyle12"/>
                        <w:rFonts w:ascii="Arial" w:hAnsi="Arial" w:cs="Arial"/>
                        <w:i w:val="0"/>
                        <w:spacing w:val="-10"/>
                      </w:rPr>
                      <w:t>8</w:t>
                    </w:r>
                    <w:r w:rsidRPr="00BD099E">
                      <w:rPr>
                        <w:rStyle w:val="FontStyle12"/>
                        <w:rFonts w:ascii="Arial" w:hAnsi="Arial" w:cs="Arial"/>
                        <w:i w:val="0"/>
                      </w:rPr>
                      <w:t xml:space="preserve"> </w:t>
                    </w:r>
                    <w:r w:rsidRPr="00BD099E">
                      <w:rPr>
                        <w:rStyle w:val="FontStyle12"/>
                        <w:rFonts w:ascii="Arial" w:hAnsi="Arial" w:cs="Arial"/>
                        <w:i w:val="0"/>
                        <w:lang w:val="uk-UA"/>
                      </w:rPr>
                      <w:t xml:space="preserve">- </w:t>
                    </w:r>
                    <w:r w:rsidRPr="00BD099E">
                      <w:rPr>
                        <w:rStyle w:val="FontStyle12"/>
                        <w:rFonts w:ascii="Arial" w:hAnsi="Arial" w:cs="Arial"/>
                        <w:i w:val="0"/>
                        <w:spacing w:val="-10"/>
                      </w:rPr>
                      <w:t>стержень</w:t>
                    </w:r>
                    <w:r w:rsidRPr="00BD099E">
                      <w:rPr>
                        <w:rStyle w:val="FontStyle12"/>
                        <w:rFonts w:ascii="Arial" w:hAnsi="Arial" w:cs="Arial"/>
                        <w:i w:val="0"/>
                      </w:rPr>
                      <w:t xml:space="preserve"> </w:t>
                    </w:r>
                    <w:r w:rsidRPr="00BD099E">
                      <w:rPr>
                        <w:rStyle w:val="FontStyle12"/>
                        <w:rFonts w:ascii="Arial" w:hAnsi="Arial" w:cs="Arial"/>
                        <w:i w:val="0"/>
                        <w:spacing w:val="-10"/>
                      </w:rPr>
                      <w:t>пружи</w:t>
                    </w:r>
                    <w:r w:rsidRPr="00BD099E">
                      <w:rPr>
                        <w:rStyle w:val="FontStyle12"/>
                        <w:rFonts w:ascii="Arial" w:hAnsi="Arial" w:cs="Arial"/>
                        <w:i w:val="0"/>
                        <w:spacing w:val="-10"/>
                      </w:rPr>
                      <w:softHyphen/>
                      <w:t>н</w:t>
                    </w:r>
                    <w:r w:rsidRPr="00BD099E">
                      <w:rPr>
                        <w:rStyle w:val="FontStyle12"/>
                        <w:rFonts w:ascii="Arial" w:hAnsi="Arial" w:cs="Arial"/>
                        <w:i w:val="0"/>
                        <w:spacing w:val="-10"/>
                        <w:lang w:val="uk-UA"/>
                      </w:rPr>
                      <w:t>и</w:t>
                    </w:r>
                    <w:r w:rsidRPr="00BD099E">
                      <w:rPr>
                        <w:rStyle w:val="FontStyle12"/>
                        <w:rFonts w:ascii="Arial" w:hAnsi="Arial" w:cs="Arial"/>
                        <w:i w:val="0"/>
                      </w:rPr>
                      <w:t xml:space="preserve"> </w:t>
                    </w:r>
                    <w:r w:rsidRPr="00BD099E">
                      <w:rPr>
                        <w:rStyle w:val="FontStyle12"/>
                        <w:rFonts w:ascii="Arial" w:hAnsi="Arial" w:cs="Arial"/>
                        <w:i w:val="0"/>
                        <w:spacing w:val="-10"/>
                      </w:rPr>
                      <w:t>бо</w:t>
                    </w:r>
                    <w:r w:rsidRPr="00BD099E">
                      <w:rPr>
                        <w:rStyle w:val="FontStyle12"/>
                        <w:rFonts w:ascii="Arial" w:hAnsi="Arial" w:cs="Arial"/>
                        <w:i w:val="0"/>
                        <w:spacing w:val="-10"/>
                        <w:lang w:val="uk-UA"/>
                      </w:rPr>
                      <w:t>йо</w:t>
                    </w:r>
                    <w:r w:rsidRPr="00BD099E">
                      <w:rPr>
                        <w:rStyle w:val="FontStyle12"/>
                        <w:rFonts w:ascii="Arial" w:hAnsi="Arial" w:cs="Arial"/>
                        <w:i w:val="0"/>
                        <w:spacing w:val="-10"/>
                      </w:rPr>
                      <w:t>во</w:t>
                    </w:r>
                    <w:r w:rsidRPr="00BD099E">
                      <w:rPr>
                        <w:rStyle w:val="FontStyle12"/>
                        <w:rFonts w:ascii="Arial" w:hAnsi="Arial" w:cs="Arial"/>
                        <w:i w:val="0"/>
                        <w:spacing w:val="-10"/>
                        <w:lang w:val="uk-UA"/>
                      </w:rPr>
                      <w:t>ї,</w:t>
                    </w:r>
                    <w:r w:rsidRPr="00BD099E">
                      <w:rPr>
                        <w:rStyle w:val="FontStyle12"/>
                        <w:rFonts w:ascii="Arial" w:hAnsi="Arial" w:cs="Arial"/>
                        <w:i w:val="0"/>
                      </w:rPr>
                      <w:t xml:space="preserve"> </w:t>
                    </w:r>
                    <w:r w:rsidRPr="00BD099E">
                      <w:rPr>
                        <w:rStyle w:val="FontStyle12"/>
                        <w:rFonts w:ascii="Arial" w:hAnsi="Arial" w:cs="Arial"/>
                        <w:i w:val="0"/>
                        <w:spacing w:val="-10"/>
                      </w:rPr>
                      <w:t>1</w:t>
                    </w:r>
                    <w:r w:rsidRPr="00BD099E">
                      <w:rPr>
                        <w:rStyle w:val="FontStyle12"/>
                        <w:rFonts w:ascii="Arial" w:hAnsi="Arial" w:cs="Arial"/>
                        <w:i w:val="0"/>
                        <w:spacing w:val="-10"/>
                        <w:lang w:val="uk-UA"/>
                      </w:rPr>
                      <w:t>9-  с</w:t>
                    </w:r>
                    <w:r w:rsidRPr="00BD099E">
                      <w:rPr>
                        <w:rStyle w:val="FontStyle12"/>
                        <w:rFonts w:ascii="Arial" w:hAnsi="Arial" w:cs="Arial"/>
                        <w:i w:val="0"/>
                        <w:spacing w:val="-10"/>
                      </w:rPr>
                      <w:t>пуск</w:t>
                    </w:r>
                    <w:r w:rsidRPr="00BD099E">
                      <w:rPr>
                        <w:rStyle w:val="FontStyle12"/>
                        <w:rFonts w:ascii="Arial" w:hAnsi="Arial" w:cs="Arial"/>
                        <w:i w:val="0"/>
                      </w:rPr>
                      <w:t xml:space="preserve"> </w:t>
                    </w:r>
                    <w:r w:rsidRPr="00BD099E">
                      <w:rPr>
                        <w:rStyle w:val="FontStyle12"/>
                        <w:rFonts w:ascii="Arial" w:hAnsi="Arial" w:cs="Arial"/>
                        <w:i w:val="0"/>
                        <w:spacing w:val="-10"/>
                      </w:rPr>
                      <w:t>прав</w:t>
                    </w:r>
                    <w:r w:rsidRPr="00BD099E">
                      <w:rPr>
                        <w:rStyle w:val="FontStyle12"/>
                        <w:rFonts w:ascii="Arial" w:hAnsi="Arial" w:cs="Arial"/>
                        <w:i w:val="0"/>
                        <w:spacing w:val="-10"/>
                        <w:lang w:val="uk-UA"/>
                      </w:rPr>
                      <w:t>и</w:t>
                    </w:r>
                    <w:r w:rsidRPr="00BD099E">
                      <w:rPr>
                        <w:rStyle w:val="FontStyle12"/>
                        <w:rFonts w:ascii="Arial" w:hAnsi="Arial" w:cs="Arial"/>
                        <w:i w:val="0"/>
                        <w:spacing w:val="-10"/>
                      </w:rPr>
                      <w:t>й, 20</w:t>
                    </w:r>
                    <w:r w:rsidRPr="00BD099E">
                      <w:rPr>
                        <w:rStyle w:val="FontStyle12"/>
                        <w:rFonts w:ascii="Arial" w:hAnsi="Arial" w:cs="Arial"/>
                        <w:i w:val="0"/>
                        <w:spacing w:val="-10"/>
                        <w:lang w:val="uk-UA"/>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пружина</w:t>
                    </w:r>
                    <w:r w:rsidRPr="00BD099E">
                      <w:rPr>
                        <w:rStyle w:val="FontStyle12"/>
                        <w:rFonts w:ascii="Arial" w:hAnsi="Arial" w:cs="Arial"/>
                        <w:i w:val="0"/>
                      </w:rPr>
                      <w:t xml:space="preserve"> </w:t>
                    </w:r>
                    <w:r w:rsidRPr="00BD099E">
                      <w:rPr>
                        <w:rStyle w:val="FontStyle12"/>
                        <w:rFonts w:ascii="Arial" w:hAnsi="Arial" w:cs="Arial"/>
                        <w:i w:val="0"/>
                        <w:lang w:val="uk-UA"/>
                      </w:rPr>
                      <w:t xml:space="preserve"> запобіжника, </w:t>
                    </w:r>
                    <w:r w:rsidRPr="00BD099E">
                      <w:rPr>
                        <w:rStyle w:val="FontStyle12"/>
                        <w:rFonts w:ascii="Arial" w:hAnsi="Arial" w:cs="Arial"/>
                        <w:i w:val="0"/>
                        <w:spacing w:val="-10"/>
                      </w:rPr>
                      <w:t xml:space="preserve"> 21</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перехва</w:t>
                    </w:r>
                    <w:r w:rsidRPr="00BD099E">
                      <w:rPr>
                        <w:rStyle w:val="FontStyle12"/>
                        <w:rFonts w:ascii="Arial" w:hAnsi="Arial" w:cs="Arial"/>
                        <w:i w:val="0"/>
                        <w:spacing w:val="-10"/>
                        <w:lang w:val="uk-UA"/>
                      </w:rPr>
                      <w:t>ч,</w:t>
                    </w:r>
                    <w:r w:rsidRPr="00BD099E">
                      <w:rPr>
                        <w:rStyle w:val="FontStyle12"/>
                        <w:rFonts w:ascii="Arial" w:hAnsi="Arial" w:cs="Arial"/>
                        <w:i w:val="0"/>
                      </w:rPr>
                      <w:t xml:space="preserve"> </w:t>
                    </w:r>
                    <w:r w:rsidRPr="00BD099E">
                      <w:rPr>
                        <w:rStyle w:val="FontStyle12"/>
                        <w:rFonts w:ascii="Arial" w:hAnsi="Arial" w:cs="Arial"/>
                        <w:i w:val="0"/>
                        <w:spacing w:val="-10"/>
                      </w:rPr>
                      <w:t>22</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планка</w:t>
                    </w:r>
                    <w:r w:rsidRPr="00BD099E">
                      <w:rPr>
                        <w:rStyle w:val="FontStyle12"/>
                        <w:rFonts w:ascii="Arial" w:hAnsi="Arial" w:cs="Arial"/>
                        <w:i w:val="0"/>
                      </w:rPr>
                      <w:t xml:space="preserve"> </w:t>
                    </w:r>
                    <w:r w:rsidRPr="00BD099E">
                      <w:rPr>
                        <w:rStyle w:val="FontStyle12"/>
                        <w:rFonts w:ascii="Arial" w:hAnsi="Arial" w:cs="Arial"/>
                        <w:i w:val="0"/>
                        <w:spacing w:val="-10"/>
                      </w:rPr>
                      <w:t>запорна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23</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личинка</w:t>
                    </w:r>
                    <w:r w:rsidRPr="00BD099E">
                      <w:rPr>
                        <w:rStyle w:val="FontStyle12"/>
                        <w:rFonts w:ascii="Arial" w:hAnsi="Arial" w:cs="Arial"/>
                        <w:i w:val="0"/>
                        <w:spacing w:val="-10"/>
                        <w:lang w:val="uk-UA"/>
                      </w:rPr>
                      <w:t>,</w:t>
                    </w:r>
                    <w:r w:rsidRPr="00BD099E">
                      <w:rPr>
                        <w:rStyle w:val="FontStyle12"/>
                        <w:rFonts w:ascii="Arial" w:hAnsi="Arial" w:cs="Arial"/>
                        <w:i w:val="0"/>
                        <w:spacing w:val="-10"/>
                      </w:rPr>
                      <w:t xml:space="preserve"> </w:t>
                    </w:r>
                  </w:p>
                  <w:p w:rsidR="008D6C9E" w:rsidRPr="00BD099E" w:rsidRDefault="008D6C9E" w:rsidP="004E1963">
                    <w:pPr>
                      <w:pStyle w:val="Style1"/>
                      <w:widowControl/>
                      <w:spacing w:line="235" w:lineRule="exact"/>
                      <w:rPr>
                        <w:rStyle w:val="FontStyle12"/>
                        <w:rFonts w:ascii="Arial" w:hAnsi="Arial" w:cs="Arial"/>
                        <w:i w:val="0"/>
                        <w:spacing w:val="-10"/>
                        <w:lang w:val="uk-UA"/>
                      </w:rPr>
                    </w:pPr>
                    <w:r w:rsidRPr="00BD099E">
                      <w:rPr>
                        <w:rStyle w:val="FontStyle12"/>
                        <w:rFonts w:ascii="Arial" w:hAnsi="Arial" w:cs="Arial"/>
                        <w:i w:val="0"/>
                        <w:spacing w:val="-10"/>
                      </w:rPr>
                      <w:t>24</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пружина</w:t>
                    </w:r>
                    <w:r w:rsidRPr="00BD099E">
                      <w:rPr>
                        <w:rStyle w:val="FontStyle12"/>
                        <w:rFonts w:ascii="Arial" w:hAnsi="Arial" w:cs="Arial"/>
                        <w:i w:val="0"/>
                      </w:rPr>
                      <w:t xml:space="preserve"> </w:t>
                    </w:r>
                    <w:r w:rsidRPr="00BD099E">
                      <w:rPr>
                        <w:rStyle w:val="FontStyle12"/>
                        <w:rFonts w:ascii="Arial" w:hAnsi="Arial" w:cs="Arial"/>
                        <w:i w:val="0"/>
                        <w:spacing w:val="-10"/>
                      </w:rPr>
                      <w:t>зв</w:t>
                    </w:r>
                    <w:r w:rsidRPr="00BD099E">
                      <w:rPr>
                        <w:rStyle w:val="FontStyle12"/>
                        <w:rFonts w:ascii="Arial" w:hAnsi="Arial" w:cs="Arial"/>
                        <w:i w:val="0"/>
                        <w:spacing w:val="-10"/>
                        <w:lang w:val="uk-UA"/>
                      </w:rPr>
                      <w:t>о</w:t>
                    </w:r>
                    <w:r w:rsidRPr="00BD099E">
                      <w:rPr>
                        <w:rStyle w:val="FontStyle12"/>
                        <w:rFonts w:ascii="Arial" w:hAnsi="Arial" w:cs="Arial"/>
                        <w:i w:val="0"/>
                        <w:spacing w:val="-10"/>
                      </w:rPr>
                      <w:t>р</w:t>
                    </w:r>
                    <w:r w:rsidRPr="00BD099E">
                      <w:rPr>
                        <w:rStyle w:val="FontStyle12"/>
                        <w:rFonts w:ascii="Arial" w:hAnsi="Arial" w:cs="Arial"/>
                        <w:i w:val="0"/>
                        <w:spacing w:val="-10"/>
                        <w:lang w:val="uk-UA"/>
                      </w:rPr>
                      <w:t>о</w:t>
                    </w:r>
                    <w:r w:rsidRPr="00BD099E">
                      <w:rPr>
                        <w:rStyle w:val="FontStyle12"/>
                        <w:rFonts w:ascii="Arial" w:hAnsi="Arial" w:cs="Arial"/>
                        <w:i w:val="0"/>
                        <w:spacing w:val="-10"/>
                      </w:rPr>
                      <w:t>тна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25</w:t>
                    </w:r>
                    <w:r w:rsidRPr="00BD099E">
                      <w:rPr>
                        <w:rStyle w:val="FontStyle12"/>
                        <w:rFonts w:ascii="Arial" w:hAnsi="Arial" w:cs="Arial"/>
                        <w:i w:val="0"/>
                        <w:spacing w:val="-10"/>
                        <w:lang w:val="uk-UA"/>
                      </w:rPr>
                      <w:t xml:space="preserve"> -</w:t>
                    </w:r>
                    <w:r w:rsidRPr="00BD099E">
                      <w:rPr>
                        <w:rStyle w:val="FontStyle12"/>
                        <w:rFonts w:ascii="Arial" w:hAnsi="Arial" w:cs="Arial"/>
                        <w:i w:val="0"/>
                      </w:rPr>
                      <w:t xml:space="preserve"> </w:t>
                    </w:r>
                    <w:r w:rsidRPr="00BD099E">
                      <w:rPr>
                        <w:rStyle w:val="FontStyle12"/>
                        <w:rFonts w:ascii="Arial" w:hAnsi="Arial" w:cs="Arial"/>
                        <w:i w:val="0"/>
                        <w:spacing w:val="-10"/>
                      </w:rPr>
                      <w:t>личинка</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26</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то</w:t>
                    </w:r>
                    <w:r w:rsidRPr="00BD099E">
                      <w:rPr>
                        <w:rStyle w:val="FontStyle12"/>
                        <w:rFonts w:ascii="Arial" w:hAnsi="Arial" w:cs="Arial"/>
                        <w:i w:val="0"/>
                        <w:spacing w:val="-10"/>
                        <w:lang w:val="uk-UA"/>
                      </w:rPr>
                      <w:t>в</w:t>
                    </w:r>
                    <w:r w:rsidRPr="00BD099E">
                      <w:rPr>
                        <w:rStyle w:val="FontStyle12"/>
                        <w:rFonts w:ascii="Arial" w:hAnsi="Arial" w:cs="Arial"/>
                        <w:i w:val="0"/>
                        <w:spacing w:val="-10"/>
                      </w:rPr>
                      <w:t>ка</w:t>
                    </w:r>
                    <w:r w:rsidRPr="00BD099E">
                      <w:rPr>
                        <w:rStyle w:val="FontStyle12"/>
                        <w:rFonts w:ascii="Arial" w:hAnsi="Arial" w:cs="Arial"/>
                        <w:i w:val="0"/>
                        <w:spacing w:val="-10"/>
                        <w:lang w:val="uk-UA"/>
                      </w:rPr>
                      <w:t xml:space="preserve">ч, </w:t>
                    </w:r>
                    <w:r w:rsidRPr="00BD099E">
                      <w:rPr>
                        <w:rStyle w:val="FontStyle12"/>
                        <w:rFonts w:ascii="Arial" w:hAnsi="Arial" w:cs="Arial"/>
                        <w:i w:val="0"/>
                        <w:spacing w:val="-10"/>
                      </w:rPr>
                      <w:t xml:space="preserve"> 27</w:t>
                    </w:r>
                    <w:r w:rsidRPr="00BD099E">
                      <w:rPr>
                        <w:rStyle w:val="FontStyle12"/>
                        <w:rFonts w:ascii="Arial" w:hAnsi="Arial" w:cs="Arial"/>
                        <w:i w:val="0"/>
                        <w:spacing w:val="-10"/>
                        <w:lang w:val="uk-UA"/>
                      </w:rPr>
                      <w:t>- ві</w:t>
                    </w:r>
                    <w:r w:rsidRPr="00BD099E">
                      <w:rPr>
                        <w:rStyle w:val="FontStyle12"/>
                        <w:rFonts w:ascii="Arial" w:hAnsi="Arial" w:cs="Arial"/>
                        <w:i w:val="0"/>
                        <w:spacing w:val="-10"/>
                      </w:rPr>
                      <w:t>сь</w:t>
                    </w:r>
                    <w:r w:rsidRPr="00BD099E">
                      <w:rPr>
                        <w:rStyle w:val="FontStyle12"/>
                        <w:rFonts w:ascii="Arial" w:hAnsi="Arial" w:cs="Arial"/>
                        <w:i w:val="0"/>
                        <w:spacing w:val="-1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28</w:t>
                    </w:r>
                    <w:r w:rsidRPr="00BD099E">
                      <w:rPr>
                        <w:rStyle w:val="FontStyle12"/>
                        <w:rFonts w:ascii="Arial" w:hAnsi="Arial" w:cs="Arial"/>
                        <w:i w:val="0"/>
                        <w:spacing w:val="-10"/>
                        <w:lang w:val="uk-UA"/>
                      </w:rPr>
                      <w:t xml:space="preserve"> -</w:t>
                    </w:r>
                    <w:r w:rsidRPr="00BD099E">
                      <w:rPr>
                        <w:rStyle w:val="FontStyle12"/>
                        <w:rFonts w:ascii="Arial" w:hAnsi="Arial" w:cs="Arial"/>
                        <w:i w:val="0"/>
                      </w:rPr>
                      <w:t xml:space="preserve"> </w:t>
                    </w:r>
                    <w:r w:rsidRPr="00BD099E">
                      <w:rPr>
                        <w:rStyle w:val="FontStyle12"/>
                        <w:rFonts w:ascii="Arial" w:hAnsi="Arial" w:cs="Arial"/>
                        <w:i w:val="0"/>
                        <w:spacing w:val="-10"/>
                      </w:rPr>
                      <w:t>зв</w:t>
                    </w:r>
                    <w:r w:rsidRPr="00BD099E">
                      <w:rPr>
                        <w:rStyle w:val="FontStyle12"/>
                        <w:rFonts w:ascii="Arial" w:hAnsi="Arial" w:cs="Arial"/>
                        <w:i w:val="0"/>
                        <w:spacing w:val="-10"/>
                        <w:lang w:val="uk-UA"/>
                      </w:rPr>
                      <w:t>і</w:t>
                    </w:r>
                    <w:r w:rsidRPr="00BD099E">
                      <w:rPr>
                        <w:rStyle w:val="FontStyle12"/>
                        <w:rFonts w:ascii="Arial" w:hAnsi="Arial" w:cs="Arial"/>
                        <w:i w:val="0"/>
                        <w:spacing w:val="-10"/>
                      </w:rPr>
                      <w:t>д</w:t>
                    </w:r>
                    <w:r w:rsidRPr="00BD099E">
                      <w:rPr>
                        <w:rStyle w:val="FontStyle12"/>
                        <w:rFonts w:ascii="Arial" w:hAnsi="Arial" w:cs="Arial"/>
                        <w:i w:val="0"/>
                        <w:spacing w:val="-10"/>
                        <w:lang w:val="uk-UA"/>
                      </w:rPr>
                      <w:t xml:space="preserve">, </w:t>
                    </w:r>
                  </w:p>
                  <w:p w:rsidR="008D6C9E" w:rsidRPr="00BD099E" w:rsidRDefault="008D6C9E" w:rsidP="004E1963">
                    <w:pPr>
                      <w:pStyle w:val="Style1"/>
                      <w:widowControl/>
                      <w:spacing w:line="235" w:lineRule="exact"/>
                      <w:rPr>
                        <w:rStyle w:val="FontStyle12"/>
                        <w:rFonts w:ascii="Arial" w:hAnsi="Arial" w:cs="Arial"/>
                        <w:i w:val="0"/>
                        <w:lang w:val="uk-UA"/>
                      </w:rPr>
                    </w:pPr>
                    <w:r w:rsidRPr="00BD099E">
                      <w:rPr>
                        <w:rStyle w:val="FontStyle12"/>
                        <w:rFonts w:ascii="Arial" w:hAnsi="Arial" w:cs="Arial"/>
                        <w:i w:val="0"/>
                        <w:spacing w:val="-10"/>
                      </w:rPr>
                      <w:t>29</w:t>
                    </w:r>
                    <w:r w:rsidRPr="00BD099E">
                      <w:rPr>
                        <w:rStyle w:val="FontStyle12"/>
                        <w:rFonts w:ascii="Arial" w:hAnsi="Arial" w:cs="Arial"/>
                        <w:i w:val="0"/>
                      </w:rPr>
                      <w:t xml:space="preserve"> </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2"/>
                        <w:rFonts w:ascii="Arial" w:hAnsi="Arial" w:cs="Arial"/>
                        <w:i w:val="0"/>
                        <w:spacing w:val="-10"/>
                      </w:rPr>
                      <w:t>ство</w:t>
                    </w:r>
                    <w:r w:rsidRPr="00BD099E">
                      <w:rPr>
                        <w:rStyle w:val="FontStyle12"/>
                        <w:rFonts w:ascii="Arial" w:hAnsi="Arial" w:cs="Arial"/>
                        <w:i w:val="0"/>
                        <w:spacing w:val="-10"/>
                        <w:lang w:val="uk-UA"/>
                      </w:rPr>
                      <w:t>ли,</w:t>
                    </w:r>
                    <w:r w:rsidRPr="00BD099E">
                      <w:rPr>
                        <w:rStyle w:val="FontStyle12"/>
                        <w:rFonts w:ascii="Arial" w:hAnsi="Arial" w:cs="Arial"/>
                        <w:i w:val="0"/>
                      </w:rPr>
                      <w:t xml:space="preserve"> </w:t>
                    </w:r>
                    <w:r w:rsidRPr="00BD099E">
                      <w:rPr>
                        <w:rStyle w:val="FontStyle12"/>
                        <w:rFonts w:ascii="Arial" w:hAnsi="Arial" w:cs="Arial"/>
                        <w:i w:val="0"/>
                        <w:spacing w:val="-10"/>
                      </w:rPr>
                      <w:t>30</w:t>
                    </w:r>
                    <w:r w:rsidRPr="00BD099E">
                      <w:rPr>
                        <w:rStyle w:val="FontStyle12"/>
                        <w:rFonts w:ascii="Arial" w:hAnsi="Arial" w:cs="Arial"/>
                        <w:i w:val="0"/>
                        <w:spacing w:val="-10"/>
                        <w:lang w:val="uk-UA"/>
                      </w:rPr>
                      <w:t xml:space="preserve"> -</w:t>
                    </w:r>
                    <w:r w:rsidRPr="00BD099E">
                      <w:rPr>
                        <w:rStyle w:val="FontStyle12"/>
                        <w:rFonts w:ascii="Arial" w:hAnsi="Arial" w:cs="Arial"/>
                        <w:i w:val="0"/>
                      </w:rPr>
                      <w:t xml:space="preserve"> </w:t>
                    </w:r>
                    <w:r w:rsidRPr="00BD099E">
                      <w:rPr>
                        <w:rStyle w:val="FontStyle12"/>
                        <w:rFonts w:ascii="Arial" w:hAnsi="Arial" w:cs="Arial"/>
                        <w:i w:val="0"/>
                        <w:spacing w:val="-10"/>
                      </w:rPr>
                      <w:t>ц</w:t>
                    </w:r>
                    <w:r w:rsidRPr="00BD099E">
                      <w:rPr>
                        <w:rStyle w:val="FontStyle12"/>
                        <w:rFonts w:ascii="Arial" w:hAnsi="Arial" w:cs="Arial"/>
                        <w:i w:val="0"/>
                        <w:spacing w:val="-10"/>
                        <w:lang w:val="uk-UA"/>
                      </w:rPr>
                      <w:t>і</w:t>
                    </w:r>
                    <w:r w:rsidRPr="00BD099E">
                      <w:rPr>
                        <w:rStyle w:val="FontStyle12"/>
                        <w:rFonts w:ascii="Arial" w:hAnsi="Arial" w:cs="Arial"/>
                        <w:i w:val="0"/>
                        <w:spacing w:val="-10"/>
                      </w:rPr>
                      <w:t>в</w:t>
                    </w:r>
                    <w:r w:rsidRPr="00BD099E">
                      <w:rPr>
                        <w:rStyle w:val="FontStyle12"/>
                        <w:rFonts w:ascii="Arial" w:hAnsi="Arial" w:cs="Arial"/>
                        <w:i w:val="0"/>
                        <w:spacing w:val="-10"/>
                        <w:lang w:val="uk-UA"/>
                      </w:rPr>
                      <w:t>ка</w:t>
                    </w:r>
                    <w:r w:rsidRPr="00BD099E">
                      <w:rPr>
                        <w:rStyle w:val="FontStyle12"/>
                        <w:rFonts w:ascii="Arial" w:hAnsi="Arial" w:cs="Arial"/>
                        <w:i w:val="0"/>
                        <w:spacing w:val="-10"/>
                      </w:rPr>
                      <w:t>.</w:t>
                    </w:r>
                  </w:p>
                </w:txbxContent>
              </v:textbox>
            </v:shape>
            <w10:wrap type="topAndBottom" anchorx="margin"/>
          </v:group>
        </w:pict>
      </w:r>
    </w:p>
    <w:p w:rsidR="004E1963" w:rsidRPr="00ED57B7" w:rsidRDefault="004E1963" w:rsidP="004E1963">
      <w:pPr>
        <w:pStyle w:val="21"/>
        <w:ind w:right="-464"/>
        <w:jc w:val="left"/>
        <w:rPr>
          <w:rFonts w:cs="Arial"/>
          <w:sz w:val="20"/>
        </w:rPr>
      </w:pPr>
      <w:r w:rsidRPr="00ED57B7">
        <w:rPr>
          <w:rFonts w:cs="Arial"/>
          <w:sz w:val="20"/>
        </w:rPr>
        <w:t xml:space="preserve">      Мисливці все  частіше користуються самозарядними рушницями МЦ-21, ТОЗ-МЦ-21. Їх поєднує принцип дії механізмів, що застосований на використанні енергії віддачі стволів під час пострілу. Існують і інші принципи: інерційний – з ковзаючим затвором, з використанням імпульсу порохових газів, із застосуванням рухомого патронника рушниці, які діють за принципом віддачі рухомого ствола.</w:t>
      </w:r>
    </w:p>
    <w:p w:rsidR="004E1963" w:rsidRPr="00ED57B7" w:rsidRDefault="004E1963" w:rsidP="004E1963">
      <w:pPr>
        <w:pStyle w:val="21"/>
        <w:ind w:right="-284"/>
        <w:rPr>
          <w:rFonts w:cs="Arial"/>
          <w:sz w:val="20"/>
        </w:rPr>
      </w:pPr>
    </w:p>
    <w:p w:rsidR="004E1963" w:rsidRPr="00ED57B7" w:rsidRDefault="004E1963" w:rsidP="004E1963">
      <w:pPr>
        <w:pStyle w:val="21"/>
        <w:ind w:right="-284"/>
        <w:jc w:val="center"/>
        <w:rPr>
          <w:rFonts w:cs="Arial"/>
          <w:sz w:val="20"/>
          <w:u w:val="single"/>
        </w:rPr>
      </w:pPr>
      <w:r w:rsidRPr="00ED57B7">
        <w:rPr>
          <w:rStyle w:val="FontStyle12"/>
          <w:rFonts w:ascii="Arial" w:hAnsi="Arial" w:cs="Arial"/>
          <w:sz w:val="20"/>
          <w:szCs w:val="20"/>
          <w:u w:val="single"/>
        </w:rPr>
        <w:t>Самозарядна  мисливська рушниця  МЦ21-12</w:t>
      </w:r>
    </w:p>
    <w:p w:rsidR="004E1963" w:rsidRPr="00ED57B7" w:rsidRDefault="004E1963" w:rsidP="004E1963">
      <w:pPr>
        <w:spacing w:before="312"/>
        <w:rPr>
          <w:rFonts w:ascii="Arial" w:hAnsi="Arial" w:cs="Arial"/>
          <w:sz w:val="20"/>
          <w:szCs w:val="20"/>
        </w:rPr>
      </w:pPr>
      <w:r w:rsidRPr="00ED57B7">
        <w:rPr>
          <w:rFonts w:ascii="Arial" w:hAnsi="Arial" w:cs="Arial"/>
          <w:b/>
          <w:bCs/>
          <w:sz w:val="20"/>
          <w:szCs w:val="20"/>
          <w:lang w:val="uk-UA"/>
        </w:rPr>
        <w:t xml:space="preserve">         </w:t>
      </w:r>
      <w:r w:rsidR="00034E3C">
        <w:rPr>
          <w:rFonts w:ascii="Arial" w:hAnsi="Arial" w:cs="Arial"/>
          <w:noProof/>
          <w:sz w:val="20"/>
          <w:szCs w:val="20"/>
        </w:rPr>
        <w:pict>
          <v:shape id="_x0000_s1026" type="#_x0000_t202" style="position:absolute;margin-left:0;margin-top:0;width:22.3pt;height:15.1pt;z-index:251655680;mso-wrap-edited:f;mso-wrap-distance-left:1.9pt;mso-wrap-distance-right:1.9pt;mso-position-horizontal-relative:margin;mso-position-vertical-relative:text" filled="f" stroked="f">
            <v:textbox inset="0,0,0,0">
              <w:txbxContent>
                <w:p w:rsidR="008D6C9E" w:rsidRDefault="008D6C9E" w:rsidP="004E1963">
                  <w:pPr>
                    <w:pStyle w:val="Style1"/>
                    <w:widowControl/>
                    <w:jc w:val="both"/>
                    <w:rPr>
                      <w:rStyle w:val="FontStyle11"/>
                    </w:rPr>
                  </w:pPr>
                </w:p>
              </w:txbxContent>
            </v:textbox>
            <w10:wrap type="topAndBottom" anchorx="margin"/>
          </v:shape>
        </w:pict>
      </w:r>
      <w:r w:rsidRPr="00ED57B7">
        <w:rPr>
          <w:rFonts w:ascii="Arial" w:hAnsi="Arial" w:cs="Arial"/>
          <w:b/>
          <w:bCs/>
          <w:sz w:val="20"/>
          <w:szCs w:val="20"/>
          <w:lang w:val="uk-UA"/>
        </w:rPr>
        <w:t xml:space="preserve">                          </w:t>
      </w:r>
      <w:r w:rsidRPr="00ED57B7">
        <w:rPr>
          <w:rFonts w:ascii="Arial" w:hAnsi="Arial" w:cs="Arial"/>
          <w:noProof/>
          <w:sz w:val="20"/>
          <w:szCs w:val="20"/>
          <w:lang w:eastAsia="ru-RU"/>
        </w:rPr>
        <w:drawing>
          <wp:inline distT="0" distB="0" distL="0" distR="0">
            <wp:extent cx="4229100" cy="87630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srcRect/>
                    <a:stretch>
                      <a:fillRect/>
                    </a:stretch>
                  </pic:blipFill>
                  <pic:spPr bwMode="auto">
                    <a:xfrm>
                      <a:off x="0" y="0"/>
                      <a:ext cx="4229100" cy="876300"/>
                    </a:xfrm>
                    <a:prstGeom prst="rect">
                      <a:avLst/>
                    </a:prstGeom>
                    <a:noFill/>
                    <a:ln w="9525">
                      <a:noFill/>
                      <a:miter lim="800000"/>
                      <a:headEnd/>
                      <a:tailEnd/>
                    </a:ln>
                  </pic:spPr>
                </pic:pic>
              </a:graphicData>
            </a:graphic>
          </wp:inline>
        </w:drawing>
      </w:r>
    </w:p>
    <w:p w:rsidR="004E1963" w:rsidRPr="00ED57B7" w:rsidRDefault="004E1963" w:rsidP="004E1963">
      <w:pPr>
        <w:spacing w:before="634"/>
        <w:rPr>
          <w:rFonts w:ascii="Arial" w:hAnsi="Arial" w:cs="Arial"/>
          <w:sz w:val="20"/>
          <w:szCs w:val="20"/>
        </w:rPr>
      </w:pPr>
      <w:r w:rsidRPr="00ED57B7">
        <w:rPr>
          <w:rFonts w:ascii="Arial" w:hAnsi="Arial" w:cs="Arial"/>
          <w:noProof/>
          <w:sz w:val="20"/>
          <w:szCs w:val="20"/>
          <w:lang w:val="uk-UA"/>
        </w:rPr>
        <w:t xml:space="preserve">                                       </w:t>
      </w:r>
      <w:r w:rsidRPr="00ED57B7">
        <w:rPr>
          <w:rFonts w:ascii="Arial" w:hAnsi="Arial" w:cs="Arial"/>
          <w:noProof/>
          <w:sz w:val="20"/>
          <w:szCs w:val="20"/>
          <w:lang w:eastAsia="ru-RU"/>
        </w:rPr>
        <w:drawing>
          <wp:inline distT="0" distB="0" distL="0" distR="0">
            <wp:extent cx="4267200" cy="1272540"/>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srcRect/>
                    <a:stretch>
                      <a:fillRect/>
                    </a:stretch>
                  </pic:blipFill>
                  <pic:spPr bwMode="auto">
                    <a:xfrm>
                      <a:off x="0" y="0"/>
                      <a:ext cx="4267200" cy="1272540"/>
                    </a:xfrm>
                    <a:prstGeom prst="rect">
                      <a:avLst/>
                    </a:prstGeom>
                    <a:noFill/>
                    <a:ln w="9525">
                      <a:noFill/>
                      <a:miter lim="800000"/>
                      <a:headEnd/>
                      <a:tailEnd/>
                    </a:ln>
                  </pic:spPr>
                </pic:pic>
              </a:graphicData>
            </a:graphic>
          </wp:inline>
        </w:drawing>
      </w:r>
    </w:p>
    <w:p w:rsidR="004E1963" w:rsidRPr="00023E09" w:rsidRDefault="004E1963" w:rsidP="004E1963">
      <w:pPr>
        <w:pStyle w:val="Style2"/>
        <w:widowControl/>
        <w:spacing w:before="110"/>
        <w:jc w:val="left"/>
        <w:rPr>
          <w:rStyle w:val="FontStyle12"/>
          <w:rFonts w:ascii="Arial" w:hAnsi="Arial" w:cs="Arial"/>
          <w:i w:val="0"/>
          <w:iCs w:val="0"/>
          <w:lang w:val="uk-UA"/>
        </w:rPr>
      </w:pPr>
      <w:r w:rsidRPr="00ED57B7">
        <w:rPr>
          <w:rFonts w:ascii="Arial" w:hAnsi="Arial" w:cs="Arial"/>
          <w:sz w:val="20"/>
          <w:szCs w:val="20"/>
          <w:lang w:val="uk-UA"/>
        </w:rPr>
        <w:t xml:space="preserve">                   </w:t>
      </w:r>
      <w:r w:rsidRPr="00ED57B7">
        <w:rPr>
          <w:rStyle w:val="FontStyle12"/>
          <w:rFonts w:ascii="Arial" w:hAnsi="Arial" w:cs="Arial"/>
          <w:sz w:val="20"/>
          <w:szCs w:val="20"/>
          <w:lang w:val="uk-UA"/>
        </w:rPr>
        <w:t xml:space="preserve">                </w:t>
      </w:r>
      <w:r w:rsidRPr="00023E09">
        <w:rPr>
          <w:rStyle w:val="FontStyle12"/>
          <w:rFonts w:ascii="Arial" w:hAnsi="Arial" w:cs="Arial"/>
          <w:i w:val="0"/>
          <w:lang w:val="uk-UA"/>
        </w:rPr>
        <w:t xml:space="preserve">Рушниця </w:t>
      </w:r>
      <w:r w:rsidRPr="00023E09">
        <w:rPr>
          <w:rStyle w:val="FontStyle12"/>
          <w:rFonts w:ascii="Arial" w:hAnsi="Arial" w:cs="Arial"/>
          <w:i w:val="0"/>
        </w:rPr>
        <w:t xml:space="preserve"> МЦ21-12</w:t>
      </w:r>
      <w:r w:rsidRPr="00023E09">
        <w:rPr>
          <w:rStyle w:val="FontStyle12"/>
          <w:rFonts w:ascii="Arial" w:hAnsi="Arial" w:cs="Arial"/>
          <w:i w:val="0"/>
          <w:lang w:val="uk-UA"/>
        </w:rPr>
        <w:t xml:space="preserve"> </w:t>
      </w:r>
      <w:r w:rsidRPr="00023E09">
        <w:rPr>
          <w:rStyle w:val="FontStyle12"/>
          <w:rFonts w:ascii="Arial" w:hAnsi="Arial" w:cs="Arial"/>
          <w:i w:val="0"/>
        </w:rPr>
        <w:t xml:space="preserve"> непо</w:t>
      </w:r>
      <w:r w:rsidRPr="00023E09">
        <w:rPr>
          <w:rStyle w:val="FontStyle12"/>
          <w:rFonts w:ascii="Arial" w:hAnsi="Arial" w:cs="Arial"/>
          <w:i w:val="0"/>
          <w:lang w:val="uk-UA"/>
        </w:rPr>
        <w:t xml:space="preserve">вне </w:t>
      </w:r>
      <w:r w:rsidRPr="00023E09">
        <w:rPr>
          <w:rStyle w:val="FontStyle12"/>
          <w:rFonts w:ascii="Arial" w:hAnsi="Arial" w:cs="Arial"/>
          <w:i w:val="0"/>
        </w:rPr>
        <w:t xml:space="preserve"> разб</w:t>
      </w:r>
      <w:r w:rsidRPr="00023E09">
        <w:rPr>
          <w:rStyle w:val="FontStyle12"/>
          <w:rFonts w:ascii="Arial" w:hAnsi="Arial" w:cs="Arial"/>
          <w:i w:val="0"/>
          <w:lang w:val="uk-UA"/>
        </w:rPr>
        <w:t>ирання</w:t>
      </w:r>
      <w:r w:rsidRPr="00023E09">
        <w:rPr>
          <w:rStyle w:val="FontStyle12"/>
          <w:rFonts w:ascii="Arial" w:hAnsi="Arial" w:cs="Arial"/>
          <w:i w:val="0"/>
        </w:rPr>
        <w:t>: 1 - ствол,</w:t>
      </w:r>
      <w:r w:rsidRPr="00023E09">
        <w:rPr>
          <w:rStyle w:val="FontStyle12"/>
          <w:rFonts w:ascii="Arial" w:hAnsi="Arial" w:cs="Arial"/>
          <w:i w:val="0"/>
          <w:lang w:val="uk-UA"/>
        </w:rPr>
        <w:t xml:space="preserve"> </w:t>
      </w:r>
      <w:r w:rsidRPr="00023E09">
        <w:rPr>
          <w:rStyle w:val="FontStyle12"/>
          <w:rFonts w:ascii="Arial" w:hAnsi="Arial" w:cs="Arial"/>
          <w:i w:val="0"/>
        </w:rPr>
        <w:t xml:space="preserve">2 - затвор в </w:t>
      </w:r>
      <w:r w:rsidRPr="00023E09">
        <w:rPr>
          <w:rStyle w:val="FontStyle12"/>
          <w:rFonts w:ascii="Arial" w:hAnsi="Arial" w:cs="Arial"/>
          <w:i w:val="0"/>
          <w:lang w:val="uk-UA"/>
        </w:rPr>
        <w:t>зборі</w:t>
      </w:r>
      <w:r w:rsidRPr="00023E09">
        <w:rPr>
          <w:rStyle w:val="FontStyle12"/>
          <w:rFonts w:ascii="Arial" w:hAnsi="Arial" w:cs="Arial"/>
          <w:i w:val="0"/>
        </w:rPr>
        <w:t>,</w:t>
      </w:r>
      <w:r w:rsidRPr="00023E09">
        <w:rPr>
          <w:rStyle w:val="FontStyle12"/>
          <w:rFonts w:ascii="Arial" w:hAnsi="Arial" w:cs="Arial"/>
          <w:i w:val="0"/>
          <w:lang w:val="uk-UA"/>
        </w:rPr>
        <w:t xml:space="preserve"> </w:t>
      </w:r>
    </w:p>
    <w:p w:rsidR="004E1963" w:rsidRPr="00023E09" w:rsidRDefault="004E1963" w:rsidP="004E1963">
      <w:pPr>
        <w:pStyle w:val="Style2"/>
        <w:widowControl/>
        <w:spacing w:before="110"/>
        <w:jc w:val="left"/>
        <w:rPr>
          <w:rStyle w:val="FontStyle12"/>
          <w:rFonts w:ascii="Arial" w:hAnsi="Arial" w:cs="Arial"/>
          <w:i w:val="0"/>
          <w:iCs w:val="0"/>
          <w:lang w:val="uk-UA"/>
        </w:rPr>
      </w:pPr>
      <w:r w:rsidRPr="00023E09">
        <w:rPr>
          <w:rStyle w:val="FontStyle12"/>
          <w:rFonts w:ascii="Arial" w:hAnsi="Arial" w:cs="Arial"/>
          <w:i w:val="0"/>
          <w:lang w:val="uk-UA"/>
        </w:rPr>
        <w:t xml:space="preserve">                                   </w:t>
      </w:r>
      <w:r w:rsidRPr="00023E09">
        <w:rPr>
          <w:rStyle w:val="FontStyle12"/>
          <w:rFonts w:ascii="Arial" w:hAnsi="Arial" w:cs="Arial"/>
          <w:i w:val="0"/>
        </w:rPr>
        <w:t xml:space="preserve">3 </w:t>
      </w:r>
      <w:r w:rsidRPr="00023E09">
        <w:rPr>
          <w:rStyle w:val="FontStyle12"/>
          <w:rFonts w:ascii="Arial" w:hAnsi="Arial" w:cs="Arial"/>
          <w:i w:val="0"/>
          <w:lang w:val="uk-UA"/>
        </w:rPr>
        <w:t>-</w:t>
      </w:r>
      <w:r w:rsidRPr="00023E09">
        <w:rPr>
          <w:rStyle w:val="FontStyle12"/>
          <w:rFonts w:ascii="Arial" w:hAnsi="Arial" w:cs="Arial"/>
          <w:i w:val="0"/>
        </w:rPr>
        <w:t xml:space="preserve"> коробка</w:t>
      </w:r>
      <w:r w:rsidRPr="00023E09">
        <w:rPr>
          <w:rStyle w:val="FontStyle12"/>
          <w:rFonts w:ascii="Arial" w:hAnsi="Arial" w:cs="Arial"/>
          <w:i w:val="0"/>
          <w:lang w:val="uk-UA"/>
        </w:rPr>
        <w:t xml:space="preserve"> і</w:t>
      </w:r>
      <w:r w:rsidRPr="00023E09">
        <w:rPr>
          <w:rStyle w:val="FontStyle12"/>
          <w:rFonts w:ascii="Arial" w:hAnsi="Arial" w:cs="Arial"/>
          <w:i w:val="0"/>
        </w:rPr>
        <w:t xml:space="preserve"> лож</w:t>
      </w:r>
      <w:r w:rsidRPr="00023E09">
        <w:rPr>
          <w:rStyle w:val="FontStyle12"/>
          <w:rFonts w:ascii="Arial" w:hAnsi="Arial" w:cs="Arial"/>
          <w:i w:val="0"/>
          <w:lang w:val="uk-UA"/>
        </w:rPr>
        <w:t>е</w:t>
      </w:r>
      <w:r w:rsidRPr="00023E09">
        <w:rPr>
          <w:rStyle w:val="FontStyle12"/>
          <w:rFonts w:ascii="Arial" w:hAnsi="Arial" w:cs="Arial"/>
          <w:i w:val="0"/>
        </w:rPr>
        <w:t xml:space="preserve"> в </w:t>
      </w:r>
      <w:r w:rsidRPr="00023E09">
        <w:rPr>
          <w:rStyle w:val="FontStyle12"/>
          <w:rFonts w:ascii="Arial" w:hAnsi="Arial" w:cs="Arial"/>
          <w:i w:val="0"/>
          <w:lang w:val="uk-UA"/>
        </w:rPr>
        <w:t>зборі</w:t>
      </w:r>
      <w:r w:rsidRPr="00023E09">
        <w:rPr>
          <w:rStyle w:val="FontStyle12"/>
          <w:rFonts w:ascii="Arial" w:hAnsi="Arial" w:cs="Arial"/>
          <w:i w:val="0"/>
        </w:rPr>
        <w:t>, 4 - ударно-спусков</w:t>
      </w:r>
      <w:r w:rsidRPr="00023E09">
        <w:rPr>
          <w:rStyle w:val="FontStyle12"/>
          <w:rFonts w:ascii="Arial" w:hAnsi="Arial" w:cs="Arial"/>
          <w:i w:val="0"/>
          <w:lang w:val="uk-UA"/>
        </w:rPr>
        <w:t>и</w:t>
      </w:r>
      <w:r w:rsidRPr="00023E09">
        <w:rPr>
          <w:rStyle w:val="FontStyle12"/>
          <w:rFonts w:ascii="Arial" w:hAnsi="Arial" w:cs="Arial"/>
          <w:i w:val="0"/>
        </w:rPr>
        <w:t>й</w:t>
      </w:r>
      <w:r w:rsidRPr="00023E09">
        <w:rPr>
          <w:rStyle w:val="FontStyle12"/>
          <w:rFonts w:ascii="Arial" w:hAnsi="Arial" w:cs="Arial"/>
          <w:i w:val="0"/>
          <w:lang w:val="uk-UA"/>
        </w:rPr>
        <w:t xml:space="preserve"> </w:t>
      </w:r>
      <w:r w:rsidRPr="00023E09">
        <w:rPr>
          <w:rStyle w:val="FontStyle12"/>
          <w:rFonts w:ascii="Arial" w:hAnsi="Arial" w:cs="Arial"/>
          <w:i w:val="0"/>
        </w:rPr>
        <w:t>механ</w:t>
      </w:r>
      <w:r w:rsidRPr="00023E09">
        <w:rPr>
          <w:rStyle w:val="FontStyle12"/>
          <w:rFonts w:ascii="Arial" w:hAnsi="Arial" w:cs="Arial"/>
          <w:i w:val="0"/>
          <w:lang w:val="uk-UA"/>
        </w:rPr>
        <w:t>і</w:t>
      </w:r>
      <w:r w:rsidRPr="00023E09">
        <w:rPr>
          <w:rStyle w:val="FontStyle12"/>
          <w:rFonts w:ascii="Arial" w:hAnsi="Arial" w:cs="Arial"/>
          <w:i w:val="0"/>
        </w:rPr>
        <w:t>зм, 5 -</w:t>
      </w:r>
      <w:r w:rsidRPr="00023E09">
        <w:rPr>
          <w:rStyle w:val="FontStyle12"/>
          <w:rFonts w:ascii="Arial" w:hAnsi="Arial" w:cs="Arial"/>
          <w:i w:val="0"/>
          <w:lang w:val="uk-UA"/>
        </w:rPr>
        <w:t xml:space="preserve"> </w:t>
      </w:r>
      <w:r w:rsidRPr="00023E09">
        <w:rPr>
          <w:rStyle w:val="FontStyle12"/>
          <w:rFonts w:ascii="Arial" w:hAnsi="Arial" w:cs="Arial"/>
          <w:i w:val="0"/>
        </w:rPr>
        <w:t>зв</w:t>
      </w:r>
      <w:r w:rsidRPr="00023E09">
        <w:rPr>
          <w:rStyle w:val="FontStyle12"/>
          <w:rFonts w:ascii="Arial" w:hAnsi="Arial" w:cs="Arial"/>
          <w:i w:val="0"/>
          <w:lang w:val="uk-UA"/>
        </w:rPr>
        <w:t>оротна</w:t>
      </w:r>
      <w:r w:rsidRPr="00023E09">
        <w:rPr>
          <w:rStyle w:val="FontStyle12"/>
          <w:rFonts w:ascii="Arial" w:hAnsi="Arial" w:cs="Arial"/>
          <w:i w:val="0"/>
        </w:rPr>
        <w:t xml:space="preserve"> </w:t>
      </w:r>
      <w:r w:rsidRPr="00023E09">
        <w:rPr>
          <w:rStyle w:val="FontStyle12"/>
          <w:rFonts w:ascii="Arial" w:hAnsi="Arial" w:cs="Arial"/>
          <w:i w:val="0"/>
          <w:lang w:val="uk-UA"/>
        </w:rPr>
        <w:t xml:space="preserve">   </w:t>
      </w:r>
    </w:p>
    <w:p w:rsidR="004E1963" w:rsidRPr="00023E09" w:rsidRDefault="004E1963" w:rsidP="004E1963">
      <w:pPr>
        <w:pStyle w:val="Style2"/>
        <w:widowControl/>
        <w:spacing w:before="110"/>
        <w:ind w:left="-720"/>
        <w:rPr>
          <w:rStyle w:val="FontStyle12"/>
          <w:rFonts w:ascii="Arial" w:hAnsi="Arial" w:cs="Arial"/>
          <w:i w:val="0"/>
          <w:iCs w:val="0"/>
          <w:lang w:val="uk-UA"/>
        </w:rPr>
      </w:pPr>
      <w:r w:rsidRPr="00023E09">
        <w:rPr>
          <w:rStyle w:val="FontStyle12"/>
          <w:rFonts w:ascii="Arial" w:hAnsi="Arial" w:cs="Arial"/>
          <w:i w:val="0"/>
          <w:lang w:val="uk-UA"/>
        </w:rPr>
        <w:t xml:space="preserve">                      п</w:t>
      </w:r>
      <w:r w:rsidRPr="00023E09">
        <w:rPr>
          <w:rStyle w:val="FontStyle12"/>
          <w:rFonts w:ascii="Arial" w:hAnsi="Arial" w:cs="Arial"/>
          <w:i w:val="0"/>
        </w:rPr>
        <w:t>ружина ствола, 6 - кр</w:t>
      </w:r>
      <w:r w:rsidRPr="00023E09">
        <w:rPr>
          <w:rStyle w:val="FontStyle12"/>
          <w:rFonts w:ascii="Arial" w:hAnsi="Arial" w:cs="Arial"/>
          <w:i w:val="0"/>
          <w:lang w:val="uk-UA"/>
        </w:rPr>
        <w:t>и</w:t>
      </w:r>
      <w:r w:rsidRPr="00023E09">
        <w:rPr>
          <w:rStyle w:val="FontStyle12"/>
          <w:rFonts w:ascii="Arial" w:hAnsi="Arial" w:cs="Arial"/>
          <w:i w:val="0"/>
        </w:rPr>
        <w:t>шка коробки, 7 - колпачок ц</w:t>
      </w:r>
      <w:r w:rsidRPr="00023E09">
        <w:rPr>
          <w:rStyle w:val="FontStyle12"/>
          <w:rFonts w:ascii="Arial" w:hAnsi="Arial" w:cs="Arial"/>
          <w:i w:val="0"/>
          <w:lang w:val="uk-UA"/>
        </w:rPr>
        <w:t>і</w:t>
      </w:r>
      <w:r w:rsidRPr="00023E09">
        <w:rPr>
          <w:rStyle w:val="FontStyle12"/>
          <w:rFonts w:ascii="Arial" w:hAnsi="Arial" w:cs="Arial"/>
          <w:i w:val="0"/>
        </w:rPr>
        <w:t>в</w:t>
      </w:r>
      <w:r w:rsidRPr="00023E09">
        <w:rPr>
          <w:rStyle w:val="FontStyle12"/>
          <w:rFonts w:ascii="Arial" w:hAnsi="Arial" w:cs="Arial"/>
          <w:i w:val="0"/>
          <w:lang w:val="uk-UA"/>
        </w:rPr>
        <w:t>ки</w:t>
      </w:r>
      <w:r w:rsidRPr="00023E09">
        <w:rPr>
          <w:rStyle w:val="FontStyle12"/>
          <w:rFonts w:ascii="Arial" w:hAnsi="Arial" w:cs="Arial"/>
          <w:i w:val="0"/>
        </w:rPr>
        <w:t>, 8 - тормоз ствола,</w:t>
      </w:r>
      <w:r w:rsidRPr="00023E09">
        <w:rPr>
          <w:rStyle w:val="FontStyle12"/>
          <w:rFonts w:ascii="Arial" w:hAnsi="Arial" w:cs="Arial"/>
          <w:i w:val="0"/>
          <w:lang w:val="uk-UA"/>
        </w:rPr>
        <w:t xml:space="preserve"> </w:t>
      </w:r>
    </w:p>
    <w:p w:rsidR="004E1963" w:rsidRPr="00023E09" w:rsidRDefault="004E1963" w:rsidP="004E1963">
      <w:pPr>
        <w:pStyle w:val="Style2"/>
        <w:widowControl/>
        <w:spacing w:before="110"/>
        <w:ind w:left="-720"/>
        <w:rPr>
          <w:rStyle w:val="FontStyle12"/>
          <w:rFonts w:ascii="Arial" w:hAnsi="Arial" w:cs="Arial"/>
          <w:i w:val="0"/>
          <w:iCs w:val="0"/>
          <w:lang w:val="uk-UA"/>
        </w:rPr>
      </w:pPr>
      <w:r w:rsidRPr="00023E09">
        <w:rPr>
          <w:rStyle w:val="FontStyle12"/>
          <w:rFonts w:ascii="Arial" w:hAnsi="Arial" w:cs="Arial"/>
          <w:i w:val="0"/>
        </w:rPr>
        <w:t>9 – ц</w:t>
      </w:r>
      <w:r w:rsidRPr="00023E09">
        <w:rPr>
          <w:rStyle w:val="FontStyle12"/>
          <w:rFonts w:ascii="Arial" w:hAnsi="Arial" w:cs="Arial"/>
          <w:i w:val="0"/>
          <w:lang w:val="uk-UA"/>
        </w:rPr>
        <w:t>і</w:t>
      </w:r>
      <w:r w:rsidRPr="00023E09">
        <w:rPr>
          <w:rStyle w:val="FontStyle12"/>
          <w:rFonts w:ascii="Arial" w:hAnsi="Arial" w:cs="Arial"/>
          <w:i w:val="0"/>
        </w:rPr>
        <w:t>в</w:t>
      </w:r>
      <w:r w:rsidRPr="00023E09">
        <w:rPr>
          <w:rStyle w:val="FontStyle12"/>
          <w:rFonts w:ascii="Arial" w:hAnsi="Arial" w:cs="Arial"/>
          <w:i w:val="0"/>
          <w:lang w:val="uk-UA"/>
        </w:rPr>
        <w:t>ка</w:t>
      </w:r>
      <w:r w:rsidRPr="00023E09">
        <w:rPr>
          <w:rStyle w:val="FontStyle12"/>
          <w:rFonts w:ascii="Arial" w:hAnsi="Arial" w:cs="Arial"/>
          <w:i w:val="0"/>
        </w:rPr>
        <w:t xml:space="preserve"> в </w:t>
      </w:r>
      <w:r w:rsidRPr="00023E09">
        <w:rPr>
          <w:rStyle w:val="FontStyle12"/>
          <w:rFonts w:ascii="Arial" w:hAnsi="Arial" w:cs="Arial"/>
          <w:i w:val="0"/>
          <w:lang w:val="uk-UA"/>
        </w:rPr>
        <w:t>зборі</w:t>
      </w:r>
      <w:r w:rsidRPr="00023E09">
        <w:rPr>
          <w:rStyle w:val="FontStyle12"/>
          <w:rFonts w:ascii="Arial" w:hAnsi="Arial" w:cs="Arial"/>
          <w:i w:val="0"/>
        </w:rPr>
        <w:t>.</w:t>
      </w:r>
    </w:p>
    <w:p w:rsidR="004E1963" w:rsidRPr="00ED57B7" w:rsidRDefault="004E1963" w:rsidP="004E1963">
      <w:pPr>
        <w:pStyle w:val="Style1"/>
        <w:widowControl/>
        <w:spacing w:line="235" w:lineRule="exact"/>
        <w:ind w:right="-284"/>
        <w:jc w:val="both"/>
        <w:rPr>
          <w:rFonts w:ascii="Arial" w:hAnsi="Arial" w:cs="Arial"/>
          <w:sz w:val="20"/>
          <w:szCs w:val="20"/>
          <w:lang w:val="uk-UA"/>
        </w:rPr>
      </w:pPr>
      <w:r w:rsidRPr="00ED57B7">
        <w:rPr>
          <w:rFonts w:ascii="Arial" w:hAnsi="Arial" w:cs="Arial"/>
          <w:sz w:val="20"/>
          <w:szCs w:val="20"/>
          <w:lang w:val="uk-UA"/>
        </w:rPr>
        <w:t xml:space="preserve">      </w:t>
      </w:r>
    </w:p>
    <w:p w:rsidR="004E1963" w:rsidRPr="00ED57B7" w:rsidRDefault="004E1963" w:rsidP="004E1963">
      <w:pPr>
        <w:pStyle w:val="Style1"/>
        <w:widowControl/>
        <w:spacing w:line="235" w:lineRule="exact"/>
        <w:ind w:right="-284"/>
        <w:jc w:val="both"/>
        <w:rPr>
          <w:rFonts w:ascii="Arial" w:hAnsi="Arial" w:cs="Arial"/>
          <w:sz w:val="20"/>
          <w:szCs w:val="20"/>
          <w:lang w:val="uk-UA"/>
        </w:rPr>
      </w:pPr>
      <w:r w:rsidRPr="00ED57B7">
        <w:rPr>
          <w:rFonts w:ascii="Arial" w:hAnsi="Arial" w:cs="Arial"/>
          <w:sz w:val="20"/>
          <w:szCs w:val="20"/>
          <w:lang w:val="uk-UA"/>
        </w:rPr>
        <w:t xml:space="preserve">         </w:t>
      </w:r>
      <w:r w:rsidRPr="00ED57B7">
        <w:rPr>
          <w:rFonts w:ascii="Arial" w:hAnsi="Arial" w:cs="Arial"/>
          <w:sz w:val="20"/>
          <w:szCs w:val="20"/>
        </w:rPr>
        <w:t>Затвор служить для  міцного запирання  каналу ствола (стволів), для витягання</w:t>
      </w:r>
      <w:r w:rsidRPr="00ED57B7">
        <w:rPr>
          <w:rFonts w:ascii="Arial" w:hAnsi="Arial" w:cs="Arial"/>
          <w:sz w:val="20"/>
          <w:szCs w:val="20"/>
          <w:lang w:val="uk-UA"/>
        </w:rPr>
        <w:t xml:space="preserve"> </w:t>
      </w:r>
      <w:r w:rsidRPr="00ED57B7">
        <w:rPr>
          <w:rFonts w:ascii="Arial" w:hAnsi="Arial" w:cs="Arial"/>
          <w:sz w:val="20"/>
          <w:szCs w:val="20"/>
        </w:rPr>
        <w:t xml:space="preserve">гільзи </w:t>
      </w:r>
      <w:proofErr w:type="gramStart"/>
      <w:r w:rsidRPr="00ED57B7">
        <w:rPr>
          <w:rFonts w:ascii="Arial" w:hAnsi="Arial" w:cs="Arial"/>
          <w:sz w:val="20"/>
          <w:szCs w:val="20"/>
        </w:rPr>
        <w:t>п</w:t>
      </w:r>
      <w:proofErr w:type="gramEnd"/>
      <w:r w:rsidRPr="00ED57B7">
        <w:rPr>
          <w:rFonts w:ascii="Arial" w:hAnsi="Arial" w:cs="Arial"/>
          <w:sz w:val="20"/>
          <w:szCs w:val="20"/>
        </w:rPr>
        <w:t xml:space="preserve">ісля пострілу, а також для зведення курка. Затвор складається з рукоятки, бойового упору, утримувача </w:t>
      </w:r>
      <w:r w:rsidRPr="00ED57B7">
        <w:rPr>
          <w:rFonts w:ascii="Arial" w:hAnsi="Arial" w:cs="Arial"/>
          <w:sz w:val="20"/>
          <w:szCs w:val="20"/>
        </w:rPr>
        <w:lastRenderedPageBreak/>
        <w:t xml:space="preserve">патрона, відсічки із пружиною, хвостовика-штока. При запиранні рушниці рамка затвора входить </w:t>
      </w:r>
      <w:proofErr w:type="gramStart"/>
      <w:r w:rsidRPr="00ED57B7">
        <w:rPr>
          <w:rFonts w:ascii="Arial" w:hAnsi="Arial" w:cs="Arial"/>
          <w:sz w:val="20"/>
          <w:szCs w:val="20"/>
        </w:rPr>
        <w:t>у</w:t>
      </w:r>
      <w:proofErr w:type="gramEnd"/>
      <w:r w:rsidRPr="00ED57B7">
        <w:rPr>
          <w:rFonts w:ascii="Arial" w:hAnsi="Arial" w:cs="Arial"/>
          <w:sz w:val="20"/>
          <w:szCs w:val="20"/>
        </w:rPr>
        <w:t xml:space="preserve"> </w:t>
      </w:r>
      <w:proofErr w:type="gramStart"/>
      <w:r w:rsidRPr="00ED57B7">
        <w:rPr>
          <w:rFonts w:ascii="Arial" w:hAnsi="Arial" w:cs="Arial"/>
          <w:sz w:val="20"/>
          <w:szCs w:val="20"/>
        </w:rPr>
        <w:t>спец</w:t>
      </w:r>
      <w:proofErr w:type="gramEnd"/>
      <w:r w:rsidRPr="00ED57B7">
        <w:rPr>
          <w:rFonts w:ascii="Arial" w:hAnsi="Arial" w:cs="Arial"/>
          <w:sz w:val="20"/>
          <w:szCs w:val="20"/>
        </w:rPr>
        <w:t xml:space="preserve">іальні вирізи ствольних гаків і втримується там пружиною. Передній гак спирається на осьовий </w:t>
      </w:r>
      <w:r w:rsidRPr="00ED57B7">
        <w:rPr>
          <w:rFonts w:ascii="Arial" w:hAnsi="Arial" w:cs="Arial"/>
          <w:sz w:val="20"/>
          <w:szCs w:val="20"/>
          <w:lang w:val="uk-UA"/>
        </w:rPr>
        <w:t>болт</w:t>
      </w:r>
      <w:proofErr w:type="gramStart"/>
      <w:r w:rsidRPr="00ED57B7">
        <w:rPr>
          <w:rFonts w:ascii="Arial" w:hAnsi="Arial" w:cs="Arial"/>
          <w:sz w:val="20"/>
          <w:szCs w:val="20"/>
          <w:lang w:val="uk-UA"/>
        </w:rPr>
        <w:t>.</w:t>
      </w:r>
      <w:r w:rsidRPr="00ED57B7">
        <w:rPr>
          <w:rFonts w:ascii="Arial" w:hAnsi="Arial" w:cs="Arial"/>
          <w:sz w:val="20"/>
          <w:szCs w:val="20"/>
        </w:rPr>
        <w:t>З</w:t>
      </w:r>
      <w:proofErr w:type="gramEnd"/>
      <w:r w:rsidRPr="00ED57B7">
        <w:rPr>
          <w:rFonts w:ascii="Arial" w:hAnsi="Arial" w:cs="Arial"/>
          <w:sz w:val="20"/>
          <w:szCs w:val="20"/>
        </w:rPr>
        <w:t>атвор називається подвійним по числу гаків. Хвостовик необхідний для  міцного з’єднання ствола із</w:t>
      </w:r>
      <w:r w:rsidRPr="00ED57B7">
        <w:rPr>
          <w:rFonts w:ascii="Arial" w:hAnsi="Arial" w:cs="Arial"/>
          <w:sz w:val="20"/>
          <w:szCs w:val="20"/>
          <w:lang w:val="uk-UA"/>
        </w:rPr>
        <w:t xml:space="preserve"> затвором</w:t>
      </w:r>
      <w:r w:rsidRPr="00ED57B7">
        <w:rPr>
          <w:rFonts w:ascii="Arial" w:hAnsi="Arial" w:cs="Arial"/>
          <w:b/>
          <w:bCs/>
          <w:sz w:val="20"/>
          <w:szCs w:val="20"/>
        </w:rPr>
        <w:t>.</w:t>
      </w:r>
    </w:p>
    <w:p w:rsidR="004E1963" w:rsidRPr="00ED57B7" w:rsidRDefault="004E1963" w:rsidP="004E1963">
      <w:pPr>
        <w:pStyle w:val="21"/>
        <w:ind w:right="-284"/>
        <w:rPr>
          <w:rFonts w:cs="Arial"/>
          <w:sz w:val="20"/>
        </w:rPr>
      </w:pPr>
      <w:r w:rsidRPr="00ED57B7">
        <w:rPr>
          <w:rFonts w:cs="Arial"/>
          <w:sz w:val="20"/>
        </w:rPr>
        <w:t xml:space="preserve">        До нижньої частини ствола прикріплюють борідку – кільце, що скріплює ствол з підстволовим магазином. У кільце через гальмівний пристрій упирається поворотна пружина. На стволі є прицільна планка і мушка.</w:t>
      </w:r>
    </w:p>
    <w:p w:rsidR="004E1963" w:rsidRPr="00ED57B7" w:rsidRDefault="004E1963" w:rsidP="004E1963">
      <w:pPr>
        <w:pStyle w:val="21"/>
        <w:ind w:right="-284"/>
        <w:rPr>
          <w:rFonts w:cs="Arial"/>
          <w:sz w:val="20"/>
        </w:rPr>
      </w:pPr>
      <w:r w:rsidRPr="00ED57B7">
        <w:rPr>
          <w:rFonts w:cs="Arial"/>
          <w:sz w:val="20"/>
        </w:rPr>
        <w:t xml:space="preserve">        Біля трубки ствола  в передній частині  розташовується магазин з подавачем, спіральною пружиною й стопором для пружини. До ствольної коробки знизу приєднується спусковий механізм. У задній частині трубки розташована поворотна пружина затвора. До хвостовика прикріплюють приклад. Ствольна коробка складається з верхньої й нижньої частини. Верхня частина може відкриватися у вигляді кришки. По внутрішніх бічних поверхнях ствольної коробки зроблені два поздовжніх пази. Пази служать для з</w:t>
      </w:r>
      <w:r w:rsidRPr="00ED57B7">
        <w:rPr>
          <w:rFonts w:cs="Arial"/>
          <w:sz w:val="20"/>
          <w:lang w:val="ru-RU"/>
        </w:rPr>
        <w:t>’</w:t>
      </w:r>
      <w:r w:rsidRPr="00ED57B7">
        <w:rPr>
          <w:rFonts w:cs="Arial"/>
          <w:sz w:val="20"/>
        </w:rPr>
        <w:t>єднання й напрямку руху повзуна біля хвостовика ствола й затвора. Через поздовжнє вікно в ствольну коробку входить ствол. Збоку в коробці ствола є  поздовжнє вікно. Через нього викидаються гільзи після пострілу й вкладаються в канал ствола патрони. Знизу в стволі є ще вікно, через яке патрони вставляються в магазин. З обох сторін від ствольної трубки перебувають відсічники патронів. Відсічники мають зовні кнопки, через які знімається затвор. У нижній частині розташовується запобіжник. Ударно-спусковий механізм складається з основи, де містяться курок, бойова пружина, спусковий гачок, лоток подавача із пружиною.  Ударно-спусковий механізм служить для виконання пострілу. Є кілька видів замків: курковий, безкурковий, підкладний, зворотний. Вони відрізняються розташуванням бойової пружини. У всіх рушницях з відкидними стволами ставляться замки, які вдаряють безпосередньо по капсулях своїми курками. При цьому рушниці  із зовнішніми курками називаються курковими, із внутрішніми - безкурковими.</w:t>
      </w:r>
    </w:p>
    <w:p w:rsidR="004E1963" w:rsidRPr="00ED57B7" w:rsidRDefault="004E1963" w:rsidP="004E1963">
      <w:pPr>
        <w:pStyle w:val="21"/>
        <w:ind w:right="-284"/>
        <w:rPr>
          <w:rFonts w:cs="Arial"/>
          <w:sz w:val="20"/>
        </w:rPr>
      </w:pPr>
      <w:r w:rsidRPr="00ED57B7">
        <w:rPr>
          <w:rFonts w:cs="Arial"/>
          <w:sz w:val="20"/>
        </w:rPr>
        <w:t xml:space="preserve">      Для заряджання рушниці необхідно взяти рушницю за рукоятку й відвести затвор назад. Відбудеться розчіплювання затвора  зі стволом. Курок повертається на своїй осі  і стискується бойова пружина. Курок зупиняється в задньому положенні. Через вікно в патронник уводять патрон. Натискають на кнопку важеля. Затвор під впливом поворотної пружини піде вперед. Канал ствола міцно закривається. Запобіжник при цьому міцно закритий. Потім відбувається заповнення магазина патронами через нижнє вікно ствола. Рушниця, таким чином, заряджається п</w:t>
      </w:r>
      <w:r w:rsidRPr="00ED57B7">
        <w:rPr>
          <w:rFonts w:cs="Arial"/>
          <w:sz w:val="20"/>
          <w:lang w:val="ru-RU"/>
        </w:rPr>
        <w:t>’</w:t>
      </w:r>
      <w:r w:rsidRPr="00ED57B7">
        <w:rPr>
          <w:rFonts w:cs="Arial"/>
          <w:sz w:val="20"/>
        </w:rPr>
        <w:t>ятьма патронами. Щоб вистрілити, потрібно зняти ударно-спусковий механізм, прикласти приклад до плеча, прицілитися й натиснути на спусковий гачок. Курок завдає удар по ударнику, останній переміщається вперед і передає удар на капсуль. Відбувається постріл. Витративши енергію віддачі, затвор зупиняється. Відбувається  роз’єднання ствола із затвором. Ствол переміщується вперед, гільза виходить із патронника. Ствол стає на місце, нагору піднімається черговий патрон. Щоб зробити наступний постріл необхідно спустити спусковий гачок і повторно натиснути на нього. Так повторюється доти, поки в магазині є патрони.</w:t>
      </w:r>
    </w:p>
    <w:p w:rsidR="004E1963" w:rsidRPr="00ED57B7" w:rsidRDefault="004E1963" w:rsidP="004E1963">
      <w:pPr>
        <w:pStyle w:val="21"/>
        <w:ind w:right="-284"/>
        <w:rPr>
          <w:rFonts w:cs="Arial"/>
          <w:sz w:val="20"/>
          <w:u w:val="single"/>
        </w:rPr>
      </w:pPr>
      <w:r w:rsidRPr="00ED57B7">
        <w:rPr>
          <w:rFonts w:cs="Arial"/>
          <w:b/>
          <w:bCs/>
          <w:sz w:val="20"/>
        </w:rPr>
        <w:t xml:space="preserve">                                                           </w:t>
      </w:r>
      <w:r w:rsidRPr="00ED57B7">
        <w:rPr>
          <w:rFonts w:cs="Arial"/>
          <w:b/>
          <w:bCs/>
          <w:sz w:val="20"/>
          <w:u w:val="single"/>
        </w:rPr>
        <w:t>Стволи  рушниці.</w:t>
      </w:r>
      <w:r w:rsidRPr="00ED57B7">
        <w:rPr>
          <w:rFonts w:cs="Arial"/>
          <w:sz w:val="20"/>
          <w:u w:val="single"/>
        </w:rPr>
        <w:t xml:space="preserve"> </w:t>
      </w:r>
    </w:p>
    <w:p w:rsidR="004E1963" w:rsidRPr="00ED57B7" w:rsidRDefault="004E1963" w:rsidP="004E1963">
      <w:pPr>
        <w:pStyle w:val="21"/>
        <w:ind w:left="1418" w:right="-284"/>
        <w:rPr>
          <w:rFonts w:cs="Arial"/>
          <w:sz w:val="20"/>
        </w:rPr>
      </w:pPr>
      <w:r w:rsidRPr="00ED57B7">
        <w:rPr>
          <w:rFonts w:cs="Arial"/>
          <w:sz w:val="20"/>
        </w:rPr>
        <w:t xml:space="preserve">            </w:t>
      </w:r>
      <w:r w:rsidRPr="00ED57B7">
        <w:rPr>
          <w:rFonts w:cs="Arial"/>
          <w:noProof/>
          <w:sz w:val="20"/>
          <w:lang w:val="ru-RU"/>
        </w:rPr>
        <w:drawing>
          <wp:inline distT="0" distB="0" distL="0" distR="0">
            <wp:extent cx="3474720" cy="140208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3474720" cy="1402080"/>
                    </a:xfrm>
                    <a:prstGeom prst="rect">
                      <a:avLst/>
                    </a:prstGeom>
                    <a:noFill/>
                    <a:ln w="9525">
                      <a:noFill/>
                      <a:miter lim="800000"/>
                      <a:headEnd/>
                      <a:tailEnd/>
                    </a:ln>
                  </pic:spPr>
                </pic:pic>
              </a:graphicData>
            </a:graphic>
          </wp:inline>
        </w:drawing>
      </w:r>
    </w:p>
    <w:p w:rsidR="004E1963" w:rsidRPr="00BD099E" w:rsidRDefault="004E1963" w:rsidP="004E1963">
      <w:pPr>
        <w:pStyle w:val="21"/>
        <w:ind w:left="1418" w:right="-284"/>
        <w:rPr>
          <w:rFonts w:cs="Arial"/>
          <w:sz w:val="18"/>
          <w:szCs w:val="18"/>
        </w:rPr>
      </w:pPr>
      <w:r w:rsidRPr="00ED57B7">
        <w:rPr>
          <w:rFonts w:cs="Arial"/>
          <w:sz w:val="20"/>
        </w:rPr>
        <w:t xml:space="preserve">      </w:t>
      </w:r>
      <w:r w:rsidRPr="00BD099E">
        <w:rPr>
          <w:rFonts w:cs="Arial"/>
          <w:b/>
          <w:bCs/>
          <w:sz w:val="18"/>
          <w:szCs w:val="18"/>
        </w:rPr>
        <w:t>а.</w:t>
      </w:r>
      <w:r w:rsidRPr="00BD099E">
        <w:rPr>
          <w:rFonts w:cs="Arial"/>
          <w:sz w:val="18"/>
          <w:szCs w:val="18"/>
        </w:rPr>
        <w:t xml:space="preserve"> </w:t>
      </w:r>
      <w:r w:rsidRPr="00BD099E">
        <w:rPr>
          <w:rFonts w:cs="Arial"/>
          <w:b/>
          <w:bCs/>
          <w:sz w:val="18"/>
          <w:szCs w:val="18"/>
        </w:rPr>
        <w:t xml:space="preserve">Зовнішній вигляд.  б. Розріз.  1 - казенний зріз, 2 - хвостовик прицільної   </w:t>
      </w:r>
    </w:p>
    <w:p w:rsidR="004E1963" w:rsidRPr="00BD099E" w:rsidRDefault="004E1963" w:rsidP="004E1963">
      <w:pPr>
        <w:pStyle w:val="21"/>
        <w:ind w:left="360" w:right="-284"/>
        <w:rPr>
          <w:rFonts w:cs="Arial"/>
          <w:b/>
          <w:bCs/>
          <w:sz w:val="18"/>
          <w:szCs w:val="18"/>
        </w:rPr>
      </w:pPr>
      <w:r w:rsidRPr="00BD099E">
        <w:rPr>
          <w:rFonts w:cs="Arial"/>
          <w:b/>
          <w:bCs/>
          <w:sz w:val="18"/>
          <w:szCs w:val="18"/>
        </w:rPr>
        <w:t xml:space="preserve">                            планки,  3 - прицільна планка,  4 - підствольні гачки,  5 – мушка,  6 - дуловий </w:t>
      </w:r>
    </w:p>
    <w:p w:rsidR="004E1963" w:rsidRPr="00BD099E" w:rsidRDefault="004E1963" w:rsidP="004E1963">
      <w:pPr>
        <w:pStyle w:val="21"/>
        <w:ind w:left="360" w:right="-284"/>
        <w:rPr>
          <w:rFonts w:cs="Arial"/>
          <w:b/>
          <w:bCs/>
          <w:sz w:val="18"/>
          <w:szCs w:val="18"/>
        </w:rPr>
      </w:pPr>
      <w:r w:rsidRPr="00BD099E">
        <w:rPr>
          <w:rFonts w:cs="Arial"/>
          <w:b/>
          <w:bCs/>
          <w:sz w:val="18"/>
          <w:szCs w:val="18"/>
        </w:rPr>
        <w:t xml:space="preserve">                            зріз,  7 – ствол,  8 - виїмка під головку гільзи,  9 – патронник,  10 - перехідний </w:t>
      </w:r>
    </w:p>
    <w:p w:rsidR="004E1963" w:rsidRPr="00BD099E" w:rsidRDefault="004E1963" w:rsidP="004E1963">
      <w:pPr>
        <w:pStyle w:val="21"/>
        <w:ind w:left="360" w:right="-284"/>
        <w:rPr>
          <w:rFonts w:cs="Arial"/>
          <w:b/>
          <w:bCs/>
          <w:sz w:val="18"/>
          <w:szCs w:val="18"/>
        </w:rPr>
      </w:pPr>
      <w:r w:rsidRPr="00BD099E">
        <w:rPr>
          <w:rFonts w:cs="Arial"/>
          <w:b/>
          <w:bCs/>
          <w:sz w:val="18"/>
          <w:szCs w:val="18"/>
        </w:rPr>
        <w:t xml:space="preserve">                            конус - скат  від патронника в ствол,  11 - чокове звуження,  12 - канал чока.</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sz w:val="20"/>
        </w:rPr>
        <w:t xml:space="preserve">       Під поняттям </w:t>
      </w:r>
      <w:r w:rsidRPr="00ED57B7">
        <w:rPr>
          <w:rFonts w:cs="Arial"/>
          <w:b/>
          <w:bCs/>
          <w:sz w:val="20"/>
        </w:rPr>
        <w:t>“свердловка стволів”</w:t>
      </w:r>
      <w:r w:rsidRPr="00ED57B7">
        <w:rPr>
          <w:rFonts w:cs="Arial"/>
          <w:sz w:val="20"/>
        </w:rPr>
        <w:t xml:space="preserve"> прийнято мати на увазі профіль каналу ствола від перехідного конусу (його кінця від казенного зрізу) до дулового зрізу. Якщо канал ствола на всьому протязі має однаковий діаметр, то така свердловка називається циліндричною, а ствол – циліндром. Циліндром з напором  називається ствол, канал якого має на всьому протязі конусність від 0,1 до </w:t>
      </w:r>
      <w:smartTag w:uri="urn:schemas-microsoft-com:office:smarttags" w:element="metricconverter">
        <w:smartTagPr>
          <w:attr w:name="ProductID" w:val="0,25 мм"/>
        </w:smartTagPr>
        <w:r w:rsidRPr="00ED57B7">
          <w:rPr>
            <w:rFonts w:cs="Arial"/>
            <w:sz w:val="20"/>
          </w:rPr>
          <w:t>0,25 мм</w:t>
        </w:r>
      </w:smartTag>
      <w:r w:rsidRPr="00ED57B7">
        <w:rPr>
          <w:rFonts w:cs="Arial"/>
          <w:sz w:val="20"/>
        </w:rPr>
        <w:t>, причому найменший розмір перетину буде біля дулового зрізу.</w:t>
      </w:r>
    </w:p>
    <w:p w:rsidR="004E1963" w:rsidRPr="00ED57B7" w:rsidRDefault="004E1963" w:rsidP="004E1963">
      <w:pPr>
        <w:pStyle w:val="21"/>
        <w:ind w:right="-284"/>
        <w:rPr>
          <w:rFonts w:cs="Arial"/>
          <w:sz w:val="20"/>
        </w:rPr>
      </w:pPr>
      <w:r w:rsidRPr="00ED57B7">
        <w:rPr>
          <w:rFonts w:cs="Arial"/>
          <w:sz w:val="20"/>
        </w:rPr>
        <w:t xml:space="preserve">      Якщо біля дулового зрізу канал ствола має звуження - сходинку із плавним скатом від більшого розміру до меншого, - така свердловка називається свердловкою чок, а звуження чоком. Це звуження каналу ствола біля дулового зрізу підвищує купчастість бою рушниці.</w:t>
      </w:r>
    </w:p>
    <w:p w:rsidR="004E1963" w:rsidRPr="00ED57B7" w:rsidRDefault="004E1963" w:rsidP="004E1963">
      <w:pPr>
        <w:pStyle w:val="21"/>
        <w:ind w:right="-284"/>
        <w:rPr>
          <w:rFonts w:cs="Arial"/>
          <w:sz w:val="20"/>
        </w:rPr>
      </w:pPr>
      <w:r w:rsidRPr="00ED57B7">
        <w:rPr>
          <w:rFonts w:cs="Arial"/>
          <w:sz w:val="20"/>
        </w:rPr>
        <w:t xml:space="preserve">      За ступенем величини звуження каналу ствола біля дулового зрізу розрізняють свердловку (для 12 і 16-го калібрів):</w:t>
      </w:r>
    </w:p>
    <w:p w:rsidR="004E1963" w:rsidRPr="00ED57B7" w:rsidRDefault="004E1963" w:rsidP="004E1963">
      <w:pPr>
        <w:pStyle w:val="21"/>
        <w:ind w:right="-284"/>
        <w:rPr>
          <w:rFonts w:cs="Arial"/>
          <w:sz w:val="20"/>
        </w:rPr>
      </w:pPr>
      <w:r w:rsidRPr="00ED57B7">
        <w:rPr>
          <w:rFonts w:cs="Arial"/>
          <w:sz w:val="20"/>
        </w:rPr>
        <w:t xml:space="preserve">       -  напівчок - звуження від 0,25 до </w:t>
      </w:r>
      <w:smartTag w:uri="urn:schemas-microsoft-com:office:smarttags" w:element="metricconverter">
        <w:smartTagPr>
          <w:attr w:name="ProductID" w:val="0,75 мм"/>
        </w:smartTagPr>
        <w:r w:rsidRPr="00ED57B7">
          <w:rPr>
            <w:rFonts w:cs="Arial"/>
            <w:sz w:val="20"/>
          </w:rPr>
          <w:t>0,75 мм</w:t>
        </w:r>
      </w:smartTag>
      <w:r w:rsidRPr="00ED57B7">
        <w:rPr>
          <w:rFonts w:cs="Arial"/>
          <w:sz w:val="20"/>
        </w:rPr>
        <w:t>;</w:t>
      </w:r>
    </w:p>
    <w:p w:rsidR="004E1963" w:rsidRPr="00ED57B7" w:rsidRDefault="004E1963" w:rsidP="004E1963">
      <w:pPr>
        <w:pStyle w:val="21"/>
        <w:ind w:left="390" w:right="-284"/>
        <w:rPr>
          <w:rFonts w:cs="Arial"/>
          <w:sz w:val="20"/>
        </w:rPr>
      </w:pPr>
      <w:r w:rsidRPr="00ED57B7">
        <w:rPr>
          <w:rFonts w:cs="Arial"/>
          <w:sz w:val="20"/>
        </w:rPr>
        <w:t xml:space="preserve">-  середній чок - звуження від 0,75 до </w:t>
      </w:r>
      <w:smartTag w:uri="urn:schemas-microsoft-com:office:smarttags" w:element="metricconverter">
        <w:smartTagPr>
          <w:attr w:name="ProductID" w:val="1,0 мм"/>
        </w:smartTagPr>
        <w:r w:rsidRPr="00ED57B7">
          <w:rPr>
            <w:rFonts w:cs="Arial"/>
            <w:sz w:val="20"/>
          </w:rPr>
          <w:t>1,0 мм</w:t>
        </w:r>
      </w:smartTag>
      <w:r w:rsidRPr="00ED57B7">
        <w:rPr>
          <w:rFonts w:cs="Arial"/>
          <w:sz w:val="20"/>
        </w:rPr>
        <w:t>;</w:t>
      </w:r>
    </w:p>
    <w:p w:rsidR="004E1963" w:rsidRPr="00ED57B7" w:rsidRDefault="004E1963" w:rsidP="004E1963">
      <w:pPr>
        <w:pStyle w:val="21"/>
        <w:ind w:left="390" w:right="-284"/>
        <w:rPr>
          <w:rFonts w:cs="Arial"/>
          <w:sz w:val="20"/>
        </w:rPr>
      </w:pPr>
      <w:r w:rsidRPr="00ED57B7">
        <w:rPr>
          <w:rFonts w:cs="Arial"/>
          <w:sz w:val="20"/>
        </w:rPr>
        <w:lastRenderedPageBreak/>
        <w:t xml:space="preserve">-  дуже сильний чок - звуження від </w:t>
      </w:r>
      <w:smartTag w:uri="urn:schemas-microsoft-com:office:smarttags" w:element="metricconverter">
        <w:smartTagPr>
          <w:attr w:name="ProductID" w:val="1,0 мм"/>
        </w:smartTagPr>
        <w:r w:rsidRPr="00ED57B7">
          <w:rPr>
            <w:rFonts w:cs="Arial"/>
            <w:sz w:val="20"/>
          </w:rPr>
          <w:t>1,0 мм</w:t>
        </w:r>
      </w:smartTag>
      <w:r w:rsidRPr="00ED57B7">
        <w:rPr>
          <w:rFonts w:cs="Arial"/>
          <w:sz w:val="20"/>
        </w:rPr>
        <w:t xml:space="preserve"> до </w:t>
      </w:r>
      <w:smartTag w:uri="urn:schemas-microsoft-com:office:smarttags" w:element="metricconverter">
        <w:smartTagPr>
          <w:attr w:name="ProductID" w:val="1,3 мм"/>
        </w:smartTagPr>
        <w:r w:rsidRPr="00ED57B7">
          <w:rPr>
            <w:rFonts w:cs="Arial"/>
            <w:sz w:val="20"/>
          </w:rPr>
          <w:t>1,3 мм</w:t>
        </w:r>
      </w:smartTag>
      <w:r w:rsidRPr="00ED57B7">
        <w:rPr>
          <w:rFonts w:cs="Arial"/>
          <w:sz w:val="20"/>
        </w:rPr>
        <w:t>.</w:t>
      </w:r>
    </w:p>
    <w:p w:rsidR="004E1963" w:rsidRPr="00ED57B7" w:rsidRDefault="004E1963" w:rsidP="004E1963">
      <w:pPr>
        <w:pStyle w:val="21"/>
        <w:ind w:right="-284"/>
        <w:rPr>
          <w:rFonts w:cs="Arial"/>
          <w:sz w:val="20"/>
        </w:rPr>
      </w:pPr>
      <w:r w:rsidRPr="00ED57B7">
        <w:rPr>
          <w:rFonts w:cs="Arial"/>
          <w:sz w:val="20"/>
        </w:rPr>
        <w:t xml:space="preserve">      Для рушниць дрібних калібрів величини звуження будуть меншими. Величини чокового звуження більше </w:t>
      </w:r>
      <w:smartTag w:uri="urn:schemas-microsoft-com:office:smarttags" w:element="metricconverter">
        <w:smartTagPr>
          <w:attr w:name="ProductID" w:val="1,0 мм"/>
        </w:smartTagPr>
        <w:r w:rsidRPr="00ED57B7">
          <w:rPr>
            <w:rFonts w:cs="Arial"/>
            <w:sz w:val="20"/>
          </w:rPr>
          <w:t>1,0 мм</w:t>
        </w:r>
      </w:smartTag>
      <w:r w:rsidRPr="00ED57B7">
        <w:rPr>
          <w:rFonts w:cs="Arial"/>
          <w:sz w:val="20"/>
        </w:rPr>
        <w:t xml:space="preserve"> (1,2-1,4) зустрічаються дуже рідко навіть у рушницях 12-го калібру. Така значна величина звуження (сходинка) сильно деформує дріб, що негативно позначається на сталості бою рушниці. Стріляти  з такого ствола кулею не можна, тому що можливе його роздуття й навіть розрив.</w:t>
      </w:r>
    </w:p>
    <w:p w:rsidR="004E1963" w:rsidRPr="00ED57B7" w:rsidRDefault="004E1963" w:rsidP="004E1963">
      <w:pPr>
        <w:pStyle w:val="21"/>
        <w:ind w:right="-284"/>
        <w:rPr>
          <w:rFonts w:cs="Arial"/>
          <w:sz w:val="20"/>
        </w:rPr>
      </w:pPr>
      <w:r w:rsidRPr="00ED57B7">
        <w:rPr>
          <w:rFonts w:cs="Arial"/>
          <w:sz w:val="20"/>
        </w:rPr>
        <w:t xml:space="preserve">       Щоб стріляти з такого ствола дробом і спеціальною кулею, у чоці й на деякому протязі перед ним (70-</w:t>
      </w:r>
      <w:smartTag w:uri="urn:schemas-microsoft-com:office:smarttags" w:element="metricconverter">
        <w:smartTagPr>
          <w:attr w:name="ProductID" w:val="80 мм"/>
        </w:smartTagPr>
        <w:r w:rsidRPr="00ED57B7">
          <w:rPr>
            <w:rFonts w:cs="Arial"/>
            <w:sz w:val="20"/>
          </w:rPr>
          <w:t>80 мм</w:t>
        </w:r>
      </w:smartTag>
      <w:r w:rsidRPr="00ED57B7">
        <w:rPr>
          <w:rFonts w:cs="Arial"/>
          <w:sz w:val="20"/>
        </w:rPr>
        <w:t>) робляться пологі гвинтоподібні нарізи. Така свердловка відома під назвою “парадокс”.</w:t>
      </w:r>
    </w:p>
    <w:p w:rsidR="004E1963" w:rsidRPr="00ED57B7" w:rsidRDefault="004E1963" w:rsidP="004E1963">
      <w:pPr>
        <w:pStyle w:val="21"/>
        <w:ind w:right="-284"/>
        <w:rPr>
          <w:rFonts w:cs="Arial"/>
          <w:sz w:val="20"/>
        </w:rPr>
      </w:pPr>
      <w:r w:rsidRPr="00ED57B7">
        <w:rPr>
          <w:rFonts w:cs="Arial"/>
          <w:sz w:val="20"/>
        </w:rPr>
        <w:t xml:space="preserve">        Крім універсальної свердловка “парадокс”, що дозволяє стріляти з того самого ствола кулею й дробом, є ще два види – овальна й “сюпро”.</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Набої  для  рушниці.</w:t>
      </w:r>
    </w:p>
    <w:p w:rsidR="004E1963" w:rsidRPr="00ED57B7" w:rsidRDefault="004E1963" w:rsidP="004E1963">
      <w:pPr>
        <w:pStyle w:val="21"/>
        <w:ind w:right="-284"/>
        <w:rPr>
          <w:rFonts w:cs="Arial"/>
          <w:sz w:val="20"/>
        </w:rPr>
      </w:pPr>
      <w:r w:rsidRPr="00ED57B7">
        <w:rPr>
          <w:rFonts w:cs="Arial"/>
          <w:sz w:val="20"/>
        </w:rPr>
        <w:t xml:space="preserve">      Патрони для стрільби мають приблизно однакову будову, тобто складаються з гільзи, порохового заряду, капсуля куля або дробу.</w:t>
      </w:r>
    </w:p>
    <w:p w:rsidR="00BD099E" w:rsidRDefault="004E1963" w:rsidP="004E1963">
      <w:pPr>
        <w:pStyle w:val="21"/>
        <w:ind w:right="-284"/>
        <w:rPr>
          <w:rFonts w:cs="Arial"/>
          <w:sz w:val="20"/>
        </w:rPr>
      </w:pPr>
      <w:r w:rsidRPr="00ED57B7">
        <w:rPr>
          <w:rFonts w:cs="Arial"/>
          <w:sz w:val="20"/>
        </w:rPr>
        <w:t xml:space="preserve">      Основним компонентом патрона є пороховий заряд, тобто строго певна кількість пороху. </w:t>
      </w:r>
    </w:p>
    <w:p w:rsidR="004E1963" w:rsidRPr="00ED57B7" w:rsidRDefault="00BD099E" w:rsidP="004E1963">
      <w:pPr>
        <w:pStyle w:val="21"/>
        <w:ind w:right="-284"/>
        <w:rPr>
          <w:rFonts w:cs="Arial"/>
          <w:sz w:val="20"/>
        </w:rPr>
      </w:pPr>
      <w:r>
        <w:rPr>
          <w:rFonts w:cs="Arial"/>
          <w:sz w:val="20"/>
        </w:rPr>
        <w:t xml:space="preserve">      </w:t>
      </w:r>
      <w:r w:rsidR="004E1963" w:rsidRPr="00ED57B7">
        <w:rPr>
          <w:rFonts w:cs="Arial"/>
          <w:b/>
          <w:bCs/>
          <w:sz w:val="20"/>
        </w:rPr>
        <w:t xml:space="preserve">Порох </w:t>
      </w:r>
      <w:r w:rsidR="004E1963" w:rsidRPr="00ED57B7">
        <w:rPr>
          <w:rFonts w:cs="Arial"/>
          <w:sz w:val="20"/>
        </w:rPr>
        <w:t>- це порошкоподібна суміш хімічних реактивів, нейтральних один до одного у звичайних умовах. Але при загоранні ці реактиви вступають між собою в швидкоплинну вибухову реакцію, що проходить із виділенням теплової енергії й великого об’єму газів, що розширюються з високою швидкістю. Порохові гази передають свою енергію кулі або дробу, розганяючи їх під час руху в гільзі й стволі.</w:t>
      </w:r>
    </w:p>
    <w:p w:rsidR="004E1963" w:rsidRPr="00ED57B7" w:rsidRDefault="004E1963" w:rsidP="004E1963">
      <w:pPr>
        <w:pStyle w:val="21"/>
        <w:ind w:right="-284"/>
        <w:rPr>
          <w:rFonts w:cs="Arial"/>
          <w:sz w:val="20"/>
        </w:rPr>
      </w:pPr>
      <w:r w:rsidRPr="00ED57B7">
        <w:rPr>
          <w:rFonts w:cs="Arial"/>
          <w:sz w:val="20"/>
        </w:rPr>
        <w:t xml:space="preserve">      Залежно від величини зерна, розрізняють великий, середній і дрібний порох.</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Димний порох </w:t>
      </w:r>
      <w:r w:rsidRPr="00ED57B7">
        <w:rPr>
          <w:rFonts w:cs="Arial"/>
          <w:sz w:val="20"/>
        </w:rPr>
        <w:t>складається з 75% - калієвої селітри, 15% - деревного вугілля, 10%- сірки. Промисловістю випускається такі марки димного пороху, як “Ведмідь”, “Олень”, “Звичайний”. Димний порох має свої недоліки. Він завжди втрачає свої якості при намоканні. Сірий колір пороху показує, що він був зволожений і є непридатним для стрільби.</w:t>
      </w:r>
      <w:r w:rsidRPr="00ED57B7">
        <w:rPr>
          <w:rFonts w:cs="Arial"/>
          <w:b/>
          <w:bCs/>
          <w:sz w:val="20"/>
        </w:rPr>
        <w:t xml:space="preserve">  </w:t>
      </w:r>
      <w:r w:rsidRPr="00ED57B7">
        <w:rPr>
          <w:rFonts w:cs="Arial"/>
          <w:sz w:val="20"/>
        </w:rPr>
        <w:t xml:space="preserve">Димний порох також дає досить сильну віддачу, але швидкість польоту дробу при цьому невелика. При зберіганні димний порох повинен перебувати в сухому місці в герметично впакованій тарі ( скляна банка, пляшка з добре притертою кришкою). Димний порох обов’язково повинен утримуватися окремо від бездимного й від капсулів щоб уникнути вибуху. </w:t>
      </w:r>
    </w:p>
    <w:p w:rsidR="004E1963" w:rsidRPr="00ED57B7" w:rsidRDefault="004E1963" w:rsidP="004E1963">
      <w:pPr>
        <w:pStyle w:val="21"/>
        <w:ind w:right="-284"/>
        <w:rPr>
          <w:rFonts w:cs="Arial"/>
          <w:sz w:val="20"/>
        </w:rPr>
      </w:pPr>
      <w:r w:rsidRPr="00ED57B7">
        <w:rPr>
          <w:rFonts w:cs="Arial"/>
          <w:sz w:val="20"/>
        </w:rPr>
        <w:t xml:space="preserve">      Порох, що</w:t>
      </w:r>
      <w:r w:rsidRPr="00ED57B7">
        <w:rPr>
          <w:rFonts w:cs="Arial"/>
          <w:b/>
          <w:bCs/>
          <w:sz w:val="20"/>
        </w:rPr>
        <w:t xml:space="preserve"> </w:t>
      </w:r>
      <w:r w:rsidRPr="00ED57B7">
        <w:rPr>
          <w:rFonts w:cs="Arial"/>
          <w:sz w:val="20"/>
        </w:rPr>
        <w:t xml:space="preserve">виготовляють на основі нітроцелюлози (піроксиліну) – речовини, що утворюється при обробці клітковини азотною кислотою, при вибуху згорають практично без залишку й називається </w:t>
      </w:r>
      <w:r w:rsidRPr="00ED57B7">
        <w:rPr>
          <w:rFonts w:cs="Arial"/>
          <w:b/>
          <w:bCs/>
          <w:sz w:val="20"/>
        </w:rPr>
        <w:t>бездимним</w:t>
      </w:r>
      <w:r w:rsidRPr="00ED57B7">
        <w:rPr>
          <w:rFonts w:cs="Arial"/>
          <w:sz w:val="20"/>
        </w:rPr>
        <w:t>. Марки порохів “Сокіл”, “Фазан”, “Беркут”, “Сунар”, “ ВУСД” виготовляють, обробляючи піроксилін спиртоефірною сумішшю, а в марки “Кордит”, “Барс”, “Балістит” піроксилін піддається обробці нітрогліцерином. Такий порох не розчиняється у воді й навіть вологий відновляє свої властивості після висихання.</w:t>
      </w:r>
    </w:p>
    <w:p w:rsidR="004E1963" w:rsidRPr="00ED57B7" w:rsidRDefault="004E1963" w:rsidP="004E1963">
      <w:pPr>
        <w:pStyle w:val="21"/>
        <w:ind w:right="-284"/>
        <w:rPr>
          <w:rFonts w:cs="Arial"/>
          <w:sz w:val="20"/>
        </w:rPr>
      </w:pPr>
      <w:r w:rsidRPr="00ED57B7">
        <w:rPr>
          <w:rFonts w:cs="Arial"/>
          <w:sz w:val="20"/>
        </w:rPr>
        <w:t xml:space="preserve">        Швидкість горіння бездимного пороху набагато нижча, ніж димного, за рахунок цього постріл тихіше, й віддача рушниці менша. Однак чутливість до перепадів температури, необхідність більш  точного  виготовлення патронів  (відхилення в  навішуванні  не повинно  перевищувати </w:t>
      </w:r>
    </w:p>
    <w:p w:rsidR="004E1963" w:rsidRPr="00ED57B7" w:rsidRDefault="004E1963" w:rsidP="004E1963">
      <w:pPr>
        <w:pStyle w:val="21"/>
        <w:ind w:right="-284"/>
        <w:rPr>
          <w:rFonts w:cs="Arial"/>
          <w:sz w:val="20"/>
        </w:rPr>
      </w:pPr>
      <w:smartTag w:uri="urn:schemas-microsoft-com:office:smarttags" w:element="metricconverter">
        <w:smartTagPr>
          <w:attr w:name="ProductID" w:val="0,03 г"/>
        </w:smartTagPr>
        <w:r w:rsidRPr="00ED57B7">
          <w:rPr>
            <w:rFonts w:cs="Arial"/>
            <w:sz w:val="20"/>
          </w:rPr>
          <w:t>0,03 г</w:t>
        </w:r>
      </w:smartTag>
      <w:r w:rsidRPr="00ED57B7">
        <w:rPr>
          <w:rFonts w:cs="Arial"/>
          <w:sz w:val="20"/>
        </w:rPr>
        <w:t>), вибір самого способу його спорядження виключають можливість його застосування на старих рушницях. Ще одним мінусом бездимного пороху є те, що дуже висока температура вибухових газів такого пороху, як “Кордит”, і “Балістит”, може призвести до швидкого зношення стволів. Димний порох можна зберігати практично необмежений час, а строк зберігання бездимного пороху обмежений.</w:t>
      </w:r>
    </w:p>
    <w:p w:rsidR="004E1963" w:rsidRPr="00ED57B7" w:rsidRDefault="004E1963" w:rsidP="004E1963">
      <w:pPr>
        <w:pStyle w:val="21"/>
        <w:ind w:right="-284"/>
        <w:rPr>
          <w:rFonts w:cs="Arial"/>
          <w:sz w:val="20"/>
        </w:rPr>
      </w:pPr>
      <w:r w:rsidRPr="00ED57B7">
        <w:rPr>
          <w:rFonts w:cs="Arial"/>
          <w:sz w:val="20"/>
        </w:rPr>
        <w:t xml:space="preserve">       Зберігати бездимний порох треба в  сухому приміщенні, подалі від обігрівальних приладів, інакше він може вибухнути. Порох повинен бути герметично впакований у скляний посуд темного кольору, тому  що основна його складова – піроксилін розкладається під дією світла. Порушення герметичності  призводить до вивітрювання й зменшення кількості летких речовин. Якщо бездимний порох почав розкладатися, це можна визначити по запаху – кислому й неприємному, Застосовувати такий порох не можна, тому що він може  розірвати рушницю.</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Капсуль</w:t>
      </w:r>
      <w:r w:rsidRPr="00ED57B7">
        <w:rPr>
          <w:rFonts w:cs="Arial"/>
          <w:sz w:val="20"/>
        </w:rPr>
        <w:t xml:space="preserve"> являє собою металевий ковпачок зі складом, що перебуває всередині нього і є таким, що вибухає від удару. Основне призначення капсуля – запалити  пороховий заряд, що перебуває в гільзі, під час його вибуху підвищується тиск і температура усередині патрона, що і є умовами горіння пороху. </w:t>
      </w:r>
    </w:p>
    <w:p w:rsidR="004E1963" w:rsidRPr="00ED57B7" w:rsidRDefault="004E1963" w:rsidP="004E1963">
      <w:pPr>
        <w:pStyle w:val="21"/>
        <w:ind w:right="-284"/>
        <w:rPr>
          <w:rFonts w:cs="Arial"/>
          <w:sz w:val="20"/>
        </w:rPr>
      </w:pPr>
      <w:r w:rsidRPr="00ED57B7">
        <w:rPr>
          <w:rFonts w:cs="Arial"/>
          <w:sz w:val="20"/>
        </w:rPr>
        <w:t xml:space="preserve">         Одержали поширення капсулі двох видів: “Центробій” і “Жевело”, застосовувані відповідно для димного й бездимного пороху. Капсулі “Центробій” є  відкритими капсулями центрального бою і являють собою суцільно стягнені металеві ковпачки з ударним складом, що перебуває в них, захищеним лаковою фольгою або папером.</w:t>
      </w:r>
    </w:p>
    <w:p w:rsidR="004E1963" w:rsidRPr="00ED57B7" w:rsidRDefault="004E1963" w:rsidP="004E1963">
      <w:pPr>
        <w:pStyle w:val="21"/>
        <w:ind w:right="-284"/>
        <w:rPr>
          <w:rFonts w:cs="Arial"/>
          <w:sz w:val="20"/>
        </w:rPr>
      </w:pPr>
      <w:r w:rsidRPr="00ED57B7">
        <w:rPr>
          <w:rFonts w:cs="Arial"/>
          <w:sz w:val="20"/>
        </w:rPr>
        <w:t xml:space="preserve">          Капсулі “Жевело” потужніші, складніші за будовою й відповідно дорожчі. У них ударний склад,  поміщений у мідний ковпачок і закритий фольгою, перебуває усередині латунної гільзочки і утримується там ковадлом. Ці капсулі більш чутливі до удару, ніж відкриті.</w:t>
      </w:r>
    </w:p>
    <w:p w:rsidR="004E1963" w:rsidRPr="00ED57B7" w:rsidRDefault="004E1963" w:rsidP="004E1963">
      <w:pPr>
        <w:pStyle w:val="21"/>
        <w:ind w:right="-284"/>
        <w:rPr>
          <w:rFonts w:cs="Arial"/>
          <w:sz w:val="20"/>
        </w:rPr>
      </w:pPr>
      <w:r w:rsidRPr="00ED57B7">
        <w:rPr>
          <w:rFonts w:cs="Arial"/>
          <w:b/>
          <w:bCs/>
          <w:sz w:val="20"/>
        </w:rPr>
        <w:t xml:space="preserve">         Гільза </w:t>
      </w:r>
      <w:r w:rsidRPr="00ED57B7">
        <w:rPr>
          <w:rFonts w:cs="Arial"/>
          <w:sz w:val="20"/>
        </w:rPr>
        <w:t xml:space="preserve"> є не менш важливою структурною частиною патрона. Вона не просто втримує інші складові частини до моменту заряджання в патронник, але й впливає на балістику.</w:t>
      </w:r>
    </w:p>
    <w:p w:rsidR="004E1963" w:rsidRPr="00ED57B7" w:rsidRDefault="004E1963" w:rsidP="004E1963">
      <w:pPr>
        <w:pStyle w:val="21"/>
        <w:ind w:right="-284"/>
        <w:rPr>
          <w:rFonts w:cs="Arial"/>
          <w:sz w:val="20"/>
        </w:rPr>
      </w:pPr>
      <w:r w:rsidRPr="00ED57B7">
        <w:rPr>
          <w:rFonts w:cs="Arial"/>
          <w:sz w:val="20"/>
        </w:rPr>
        <w:t xml:space="preserve">        Металеві гільзи випускаються промисловістю всіх калібрів і мають довжину </w:t>
      </w:r>
      <w:smartTag w:uri="urn:schemas-microsoft-com:office:smarttags" w:element="metricconverter">
        <w:smartTagPr>
          <w:attr w:name="ProductID" w:val="70 мм"/>
        </w:smartTagPr>
        <w:r w:rsidRPr="00ED57B7">
          <w:rPr>
            <w:rFonts w:cs="Arial"/>
            <w:sz w:val="20"/>
          </w:rPr>
          <w:t>70 мм</w:t>
        </w:r>
      </w:smartTag>
      <w:r w:rsidRPr="00ED57B7">
        <w:rPr>
          <w:rFonts w:cs="Arial"/>
          <w:sz w:val="20"/>
        </w:rPr>
        <w:t xml:space="preserve">. Вони призначені для відкритих капсулів. Капсульне гніздо, що перебуває в капелюшку цих гільз, має ковадло. Металеві гільзи  можна використовувати багаторазово – до  150 разів. </w:t>
      </w:r>
    </w:p>
    <w:p w:rsidR="004E1963" w:rsidRPr="00ED57B7" w:rsidRDefault="004E1963" w:rsidP="004E1963">
      <w:pPr>
        <w:pStyle w:val="21"/>
        <w:ind w:right="-284"/>
        <w:rPr>
          <w:rFonts w:cs="Arial"/>
          <w:sz w:val="20"/>
        </w:rPr>
      </w:pPr>
      <w:r w:rsidRPr="00ED57B7">
        <w:rPr>
          <w:rFonts w:cs="Arial"/>
          <w:sz w:val="20"/>
        </w:rPr>
        <w:lastRenderedPageBreak/>
        <w:t xml:space="preserve">         Паперові гільзи  являють собою картонний циліндр, укріплений у металеву основу з капелюшком. Вони можуть бути тільки 12, 16 і 20-го калібрів і мають довжину 70, а раніше - </w:t>
      </w:r>
      <w:smartTag w:uri="urn:schemas-microsoft-com:office:smarttags" w:element="metricconverter">
        <w:smartTagPr>
          <w:attr w:name="ProductID" w:val="65 мм"/>
        </w:smartTagPr>
        <w:r w:rsidRPr="00ED57B7">
          <w:rPr>
            <w:rFonts w:cs="Arial"/>
            <w:sz w:val="20"/>
          </w:rPr>
          <w:t>65 мм</w:t>
        </w:r>
      </w:smartTag>
      <w:r w:rsidRPr="00ED57B7">
        <w:rPr>
          <w:rFonts w:cs="Arial"/>
          <w:sz w:val="20"/>
        </w:rPr>
        <w:t>. Випускаються як під відкритий, так і під закритий капсуль, відповідно до чого й споряджаються димним чи бездимним порохом. Паперові гільзи бубнявіють від вологи і є одноразовими.  В останні роки випускають поліетиленові гільзи всіх калібрів.</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Пижі  й прокладки </w:t>
      </w:r>
      <w:r w:rsidRPr="00ED57B7">
        <w:rPr>
          <w:rFonts w:cs="Arial"/>
          <w:sz w:val="20"/>
        </w:rPr>
        <w:t>більше інших складових патрона впливають на якість пострілу. Пижі діляться на порохові й дробові.</w:t>
      </w:r>
    </w:p>
    <w:p w:rsidR="004E1963" w:rsidRPr="00ED57B7" w:rsidRDefault="004E1963" w:rsidP="004E1963">
      <w:pPr>
        <w:pStyle w:val="21"/>
        <w:ind w:right="-284"/>
        <w:rPr>
          <w:rFonts w:cs="Arial"/>
          <w:sz w:val="20"/>
        </w:rPr>
      </w:pPr>
      <w:r w:rsidRPr="00ED57B7">
        <w:rPr>
          <w:rFonts w:cs="Arial"/>
          <w:sz w:val="20"/>
        </w:rPr>
        <w:t xml:space="preserve">          Пороховий пиж призначений для відділення камери згорання порохового заряду від дробу. Він повинен забезпечити максимально високу герметичність як зі стінками гільзи, так і зі стінками ствола, а також при своєму проходженні очищати ствол від нагару. Пом’якшуючи дію порохових газів на дріб і не допускаючи їхнього прориву, пиж сприяє рівномірному руху дробу по каналу ствола й більш повній передачі його енергії пострілу. Пороховий пиж складається з картонної й повстяної частин .</w:t>
      </w:r>
    </w:p>
    <w:p w:rsidR="004E1963" w:rsidRPr="00ED57B7" w:rsidRDefault="004E1963" w:rsidP="004E1963">
      <w:pPr>
        <w:pStyle w:val="21"/>
        <w:ind w:right="-284"/>
        <w:rPr>
          <w:rFonts w:cs="Arial"/>
          <w:sz w:val="20"/>
        </w:rPr>
      </w:pPr>
      <w:r w:rsidRPr="00ED57B7">
        <w:rPr>
          <w:rFonts w:cs="Arial"/>
          <w:sz w:val="20"/>
        </w:rPr>
        <w:t xml:space="preserve">         Картонний пиж, що укладається безпосередньо на пороховий заряд, повинен бути незаймистим і газонепроникним. Повстяний пиж служить для створення ще більшої герметичності й очищення ствола. Його спеціально осалюють – просочують воском або жиром з боку циліндричної поверхні на 1-</w:t>
      </w:r>
      <w:smartTag w:uri="urn:schemas-microsoft-com:office:smarttags" w:element="metricconverter">
        <w:smartTagPr>
          <w:attr w:name="ProductID" w:val="2 мм"/>
        </w:smartTagPr>
        <w:r w:rsidRPr="00ED57B7">
          <w:rPr>
            <w:rFonts w:cs="Arial"/>
            <w:sz w:val="20"/>
          </w:rPr>
          <w:t>2 мм</w:t>
        </w:r>
      </w:smartTag>
      <w:r w:rsidRPr="00ED57B7">
        <w:rPr>
          <w:rFonts w:cs="Arial"/>
          <w:sz w:val="20"/>
        </w:rPr>
        <w:t>.</w:t>
      </w:r>
    </w:p>
    <w:p w:rsidR="004E1963" w:rsidRPr="00ED57B7" w:rsidRDefault="004E1963" w:rsidP="004E1963">
      <w:pPr>
        <w:pStyle w:val="21"/>
        <w:ind w:right="-284"/>
        <w:rPr>
          <w:rFonts w:cs="Arial"/>
          <w:sz w:val="20"/>
        </w:rPr>
      </w:pPr>
      <w:r w:rsidRPr="00ED57B7">
        <w:rPr>
          <w:rFonts w:cs="Arial"/>
          <w:sz w:val="20"/>
        </w:rPr>
        <w:t xml:space="preserve">         Дробовий пиж призначений, щоб утримувати дріб у патроні до пострілу, він дає додатковий опір пороховим газам і згорання бездимного пороху поліпшується. Вони виготовляються з нещільного картону товщиною 1-</w:t>
      </w:r>
      <w:smartTag w:uri="urn:schemas-microsoft-com:office:smarttags" w:element="metricconverter">
        <w:smartTagPr>
          <w:attr w:name="ProductID" w:val="1,5 мм"/>
        </w:smartTagPr>
        <w:r w:rsidRPr="00ED57B7">
          <w:rPr>
            <w:rFonts w:cs="Arial"/>
            <w:sz w:val="20"/>
          </w:rPr>
          <w:t>1,5 мм</w:t>
        </w:r>
      </w:smartTag>
      <w:r w:rsidRPr="00ED57B7">
        <w:rPr>
          <w:rFonts w:cs="Arial"/>
          <w:sz w:val="20"/>
        </w:rPr>
        <w:t>, причому діаметр такого пижа повинен бути на 0,1-</w:t>
      </w:r>
      <w:smartTag w:uri="urn:schemas-microsoft-com:office:smarttags" w:element="metricconverter">
        <w:smartTagPr>
          <w:attr w:name="ProductID" w:val="0,2 мм"/>
        </w:smartTagPr>
        <w:r w:rsidRPr="00ED57B7">
          <w:rPr>
            <w:rFonts w:cs="Arial"/>
            <w:sz w:val="20"/>
          </w:rPr>
          <w:t>0,2 мм</w:t>
        </w:r>
      </w:smartTag>
      <w:r w:rsidRPr="00ED57B7">
        <w:rPr>
          <w:rFonts w:cs="Arial"/>
          <w:sz w:val="20"/>
        </w:rPr>
        <w:t xml:space="preserve"> більше ніж внутрішній діаметр гільзи. Утримувати дробовий пиж у паперовій гільзі допомагає так зване  “закручення” – вільний край, загорнений поверх дульця гільзи.</w:t>
      </w:r>
    </w:p>
    <w:p w:rsidR="004E1963" w:rsidRPr="00ED57B7" w:rsidRDefault="004E1963" w:rsidP="004E1963">
      <w:pPr>
        <w:pStyle w:val="21"/>
        <w:ind w:right="-284"/>
        <w:rPr>
          <w:rFonts w:cs="Arial"/>
          <w:sz w:val="20"/>
        </w:rPr>
      </w:pPr>
      <w:r w:rsidRPr="00ED57B7">
        <w:rPr>
          <w:rFonts w:cs="Arial"/>
          <w:b/>
          <w:bCs/>
          <w:sz w:val="20"/>
        </w:rPr>
        <w:t xml:space="preserve">        Дріб (шпріт)</w:t>
      </w:r>
      <w:r w:rsidRPr="00ED57B7">
        <w:rPr>
          <w:rFonts w:cs="Arial"/>
          <w:sz w:val="20"/>
        </w:rPr>
        <w:t xml:space="preserve"> являє собою металеві кульки приблизно однакового розміру. За своїм складом дріб може розділятися на м’який, котрий виготовляється майже з одного свинцю і твердий (його ще називають “розжареним”), що робиться зі свинцю з домішкою сурми. Твердий дріб дає кращу вбивчу силу на граничних дистанціях дробового пострілу (приблизно 35-</w:t>
      </w:r>
      <w:smartTag w:uri="urn:schemas-microsoft-com:office:smarttags" w:element="metricconverter">
        <w:smartTagPr>
          <w:attr w:name="ProductID" w:val="50 м"/>
        </w:smartTagPr>
        <w:r w:rsidRPr="00ED57B7">
          <w:rPr>
            <w:rFonts w:cs="Arial"/>
            <w:sz w:val="20"/>
          </w:rPr>
          <w:t>50 м</w:t>
        </w:r>
      </w:smartTag>
      <w:r w:rsidRPr="00ED57B7">
        <w:rPr>
          <w:rFonts w:cs="Arial"/>
          <w:sz w:val="20"/>
        </w:rPr>
        <w:t>) і тому він витіснив м’який дріб із уживання.</w:t>
      </w:r>
    </w:p>
    <w:p w:rsidR="004E1963" w:rsidRPr="00ED57B7" w:rsidRDefault="004E1963" w:rsidP="004E1963">
      <w:pPr>
        <w:pStyle w:val="21"/>
        <w:ind w:right="-284"/>
        <w:rPr>
          <w:rFonts w:cs="Arial"/>
          <w:sz w:val="20"/>
        </w:rPr>
      </w:pPr>
      <w:r w:rsidRPr="00ED57B7">
        <w:rPr>
          <w:rFonts w:cs="Arial"/>
          <w:sz w:val="20"/>
        </w:rPr>
        <w:t xml:space="preserve">        За способом виготовлення дріб може бути штампованим (позначеним літерою Ш), литим (Л) і катаним (ДО). Штампований дріт виготовляється зі свинцевого дроту, литий дріб виробляється за допомогою шкали нормального калібру, розрахованої на вимір 20 дробин.</w:t>
      </w:r>
    </w:p>
    <w:p w:rsidR="004E1963" w:rsidRPr="00ED57B7" w:rsidRDefault="004E1963" w:rsidP="004E1963">
      <w:pPr>
        <w:pStyle w:val="21"/>
        <w:ind w:right="-284"/>
        <w:rPr>
          <w:rFonts w:cs="Arial"/>
          <w:sz w:val="20"/>
        </w:rPr>
      </w:pPr>
      <w:r w:rsidRPr="00ED57B7">
        <w:rPr>
          <w:rFonts w:cs="Arial"/>
          <w:sz w:val="20"/>
        </w:rPr>
        <w:t xml:space="preserve">       Існують 18 розмірних груп дробу, які відрізняються одним від одного всього на </w:t>
      </w:r>
      <w:smartTag w:uri="urn:schemas-microsoft-com:office:smarttags" w:element="metricconverter">
        <w:smartTagPr>
          <w:attr w:name="ProductID" w:val="0,25 мм"/>
        </w:smartTagPr>
        <w:r w:rsidRPr="00ED57B7">
          <w:rPr>
            <w:rFonts w:cs="Arial"/>
            <w:sz w:val="20"/>
          </w:rPr>
          <w:t>0,25 мм</w:t>
        </w:r>
      </w:smartTag>
      <w:r w:rsidRPr="00ED57B7">
        <w:rPr>
          <w:rFonts w:cs="Arial"/>
          <w:sz w:val="20"/>
        </w:rPr>
        <w:t xml:space="preserve">.  Дріб № 1 має діаметр </w:t>
      </w:r>
      <w:smartTag w:uri="urn:schemas-microsoft-com:office:smarttags" w:element="metricconverter">
        <w:smartTagPr>
          <w:attr w:name="ProductID" w:val="4 мм"/>
        </w:smartTagPr>
        <w:r w:rsidRPr="00ED57B7">
          <w:rPr>
            <w:rFonts w:cs="Arial"/>
            <w:sz w:val="20"/>
          </w:rPr>
          <w:t>4 мм</w:t>
        </w:r>
      </w:smartTag>
      <w:r w:rsidRPr="00ED57B7">
        <w:rPr>
          <w:rFonts w:cs="Arial"/>
          <w:sz w:val="20"/>
        </w:rPr>
        <w:t xml:space="preserve">,  дріб № 2 – </w:t>
      </w:r>
      <w:smartTag w:uri="urn:schemas-microsoft-com:office:smarttags" w:element="metricconverter">
        <w:smartTagPr>
          <w:attr w:name="ProductID" w:val="3,75 мм"/>
        </w:smartTagPr>
        <w:r w:rsidRPr="00ED57B7">
          <w:rPr>
            <w:rFonts w:cs="Arial"/>
            <w:sz w:val="20"/>
          </w:rPr>
          <w:t>3,75 мм</w:t>
        </w:r>
      </w:smartTag>
      <w:r w:rsidRPr="00ED57B7">
        <w:rPr>
          <w:rFonts w:cs="Arial"/>
          <w:sz w:val="20"/>
        </w:rPr>
        <w:t xml:space="preserve">, дріб № 3 – </w:t>
      </w:r>
      <w:smartTag w:uri="urn:schemas-microsoft-com:office:smarttags" w:element="metricconverter">
        <w:smartTagPr>
          <w:attr w:name="ProductID" w:val="3,5 мм"/>
        </w:smartTagPr>
        <w:r w:rsidRPr="00ED57B7">
          <w:rPr>
            <w:rFonts w:cs="Arial"/>
            <w:sz w:val="20"/>
          </w:rPr>
          <w:t>3,5 мм</w:t>
        </w:r>
      </w:smartTag>
      <w:r w:rsidRPr="00ED57B7">
        <w:rPr>
          <w:rFonts w:cs="Arial"/>
          <w:sz w:val="20"/>
        </w:rPr>
        <w:t xml:space="preserve">. Кожен наступний номер служить для позначення дробу меншого діаметру, найдрібнішим дробом є дріб № 12. Дріб, діаметр якого є більшим, ніж № 1, має позначення № 0, причому зростання діаметра дробу на  </w:t>
      </w:r>
      <w:smartTag w:uri="urn:schemas-microsoft-com:office:smarttags" w:element="metricconverter">
        <w:smartTagPr>
          <w:attr w:name="ProductID" w:val="0,25 мм"/>
        </w:smartTagPr>
        <w:r w:rsidRPr="00ED57B7">
          <w:rPr>
            <w:rFonts w:cs="Arial"/>
            <w:sz w:val="20"/>
          </w:rPr>
          <w:t>0,25 мм</w:t>
        </w:r>
      </w:smartTag>
      <w:r w:rsidRPr="00ED57B7">
        <w:rPr>
          <w:rFonts w:cs="Arial"/>
          <w:sz w:val="20"/>
        </w:rPr>
        <w:t xml:space="preserve"> збільшує й кількість нулів в № : дріб діаметром </w:t>
      </w:r>
      <w:smartTag w:uri="urn:schemas-microsoft-com:office:smarttags" w:element="metricconverter">
        <w:smartTagPr>
          <w:attr w:name="ProductID" w:val="4,5 мм"/>
        </w:smartTagPr>
        <w:r w:rsidRPr="00ED57B7">
          <w:rPr>
            <w:rFonts w:cs="Arial"/>
            <w:sz w:val="20"/>
          </w:rPr>
          <w:t>4,5 мм</w:t>
        </w:r>
      </w:smartTag>
      <w:r w:rsidRPr="00ED57B7">
        <w:rPr>
          <w:rFonts w:cs="Arial"/>
          <w:sz w:val="20"/>
        </w:rPr>
        <w:t xml:space="preserve"> позначається № 00,  4,75 - № 000,  5мм - № 0000,  </w:t>
      </w:r>
      <w:smartTag w:uri="urn:schemas-microsoft-com:office:smarttags" w:element="metricconverter">
        <w:smartTagPr>
          <w:attr w:name="ProductID" w:val="5,25 мм"/>
        </w:smartTagPr>
        <w:r w:rsidRPr="00ED57B7">
          <w:rPr>
            <w:rFonts w:cs="Arial"/>
            <w:sz w:val="20"/>
          </w:rPr>
          <w:t>5,25 мм</w:t>
        </w:r>
      </w:smartTag>
      <w:r w:rsidRPr="00ED57B7">
        <w:rPr>
          <w:rFonts w:cs="Arial"/>
          <w:sz w:val="20"/>
        </w:rPr>
        <w:t xml:space="preserve"> - № 00000, </w:t>
      </w:r>
      <w:smartTag w:uri="urn:schemas-microsoft-com:office:smarttags" w:element="metricconverter">
        <w:smartTagPr>
          <w:attr w:name="ProductID" w:val="5,5 мм"/>
        </w:smartTagPr>
        <w:r w:rsidRPr="00ED57B7">
          <w:rPr>
            <w:rFonts w:cs="Arial"/>
            <w:sz w:val="20"/>
          </w:rPr>
          <w:t>5,5 мм</w:t>
        </w:r>
      </w:smartTag>
      <w:r w:rsidRPr="00ED57B7">
        <w:rPr>
          <w:rFonts w:cs="Arial"/>
          <w:sz w:val="20"/>
        </w:rPr>
        <w:t xml:space="preserve"> - № 000000.</w:t>
      </w:r>
    </w:p>
    <w:p w:rsidR="004E1963" w:rsidRPr="00ED57B7" w:rsidRDefault="004E1963" w:rsidP="004E1963">
      <w:pPr>
        <w:rPr>
          <w:rFonts w:ascii="Arial" w:hAnsi="Arial" w:cs="Arial"/>
          <w:sz w:val="20"/>
          <w:szCs w:val="20"/>
          <w:lang w:val="uk-UA"/>
        </w:rPr>
      </w:pPr>
    </w:p>
    <w:p w:rsidR="004E1963" w:rsidRPr="00ED57B7" w:rsidRDefault="004E1963" w:rsidP="004E1963">
      <w:pPr>
        <w:pStyle w:val="21"/>
        <w:ind w:right="-284"/>
        <w:jc w:val="center"/>
        <w:rPr>
          <w:rFonts w:cs="Arial"/>
          <w:sz w:val="20"/>
          <w:u w:val="single"/>
        </w:rPr>
      </w:pPr>
      <w:r w:rsidRPr="00ED57B7">
        <w:rPr>
          <w:rFonts w:cs="Arial"/>
          <w:b/>
          <w:bCs/>
          <w:sz w:val="20"/>
          <w:u w:val="single"/>
        </w:rPr>
        <w:t>Дріб для полювання на звірів та птахів.</w:t>
      </w:r>
    </w:p>
    <w:p w:rsidR="004E1963" w:rsidRPr="00ED57B7" w:rsidRDefault="004E1963" w:rsidP="004E1963">
      <w:pPr>
        <w:pStyle w:val="21"/>
        <w:ind w:right="-284"/>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98"/>
        <w:gridCol w:w="1906"/>
        <w:gridCol w:w="5667"/>
      </w:tblGrid>
      <w:tr w:rsidR="004E1963" w:rsidRPr="00ED57B7" w:rsidTr="00A85DD8">
        <w:tc>
          <w:tcPr>
            <w:tcW w:w="2088" w:type="dxa"/>
          </w:tcPr>
          <w:p w:rsidR="004E1963" w:rsidRPr="00ED57B7" w:rsidRDefault="004E1963" w:rsidP="00A85DD8">
            <w:pPr>
              <w:pStyle w:val="21"/>
              <w:ind w:right="-284"/>
              <w:rPr>
                <w:rFonts w:cs="Arial"/>
                <w:sz w:val="20"/>
              </w:rPr>
            </w:pPr>
            <w:r w:rsidRPr="00ED57B7">
              <w:rPr>
                <w:rFonts w:cs="Arial"/>
                <w:sz w:val="20"/>
              </w:rPr>
              <w:t xml:space="preserve"> №  дробу</w:t>
            </w:r>
          </w:p>
        </w:tc>
        <w:tc>
          <w:tcPr>
            <w:tcW w:w="1980" w:type="dxa"/>
          </w:tcPr>
          <w:p w:rsidR="004E1963" w:rsidRPr="00ED57B7" w:rsidRDefault="004E1963" w:rsidP="00A85DD8">
            <w:pPr>
              <w:pStyle w:val="21"/>
              <w:ind w:right="-284"/>
              <w:rPr>
                <w:rFonts w:cs="Arial"/>
                <w:sz w:val="20"/>
              </w:rPr>
            </w:pPr>
            <w:r w:rsidRPr="00ED57B7">
              <w:rPr>
                <w:rFonts w:cs="Arial"/>
                <w:sz w:val="20"/>
              </w:rPr>
              <w:t xml:space="preserve"> Діаметр, мм  </w:t>
            </w:r>
          </w:p>
        </w:tc>
        <w:tc>
          <w:tcPr>
            <w:tcW w:w="5944" w:type="dxa"/>
          </w:tcPr>
          <w:p w:rsidR="004E1963" w:rsidRPr="00ED57B7" w:rsidRDefault="004E1963" w:rsidP="00A85DD8">
            <w:pPr>
              <w:pStyle w:val="21"/>
              <w:ind w:right="-284"/>
              <w:rPr>
                <w:rFonts w:cs="Arial"/>
                <w:sz w:val="20"/>
              </w:rPr>
            </w:pPr>
            <w:r w:rsidRPr="00ED57B7">
              <w:rPr>
                <w:rFonts w:cs="Arial"/>
                <w:sz w:val="20"/>
              </w:rPr>
              <w:t xml:space="preserve">                        Птахи  та звірі</w:t>
            </w:r>
          </w:p>
        </w:tc>
      </w:tr>
      <w:tr w:rsidR="004E1963" w:rsidRPr="00ED57B7" w:rsidTr="00A85DD8">
        <w:tc>
          <w:tcPr>
            <w:tcW w:w="2088" w:type="dxa"/>
          </w:tcPr>
          <w:p w:rsidR="004E1963" w:rsidRPr="00ED57B7" w:rsidRDefault="004E1963" w:rsidP="00A85DD8">
            <w:pPr>
              <w:pStyle w:val="21"/>
              <w:ind w:right="-284"/>
              <w:rPr>
                <w:rFonts w:cs="Arial"/>
                <w:sz w:val="20"/>
                <w:lang w:val="ru-RU"/>
              </w:rPr>
            </w:pPr>
            <w:r w:rsidRPr="00ED57B7">
              <w:rPr>
                <w:rFonts w:cs="Arial"/>
                <w:sz w:val="20"/>
                <w:lang w:val="ru-RU"/>
              </w:rPr>
              <w:t xml:space="preserve">        11</w:t>
            </w:r>
          </w:p>
          <w:p w:rsidR="004E1963" w:rsidRPr="00ED57B7" w:rsidRDefault="004E1963" w:rsidP="00A85DD8">
            <w:pPr>
              <w:pStyle w:val="21"/>
              <w:ind w:right="-284"/>
              <w:rPr>
                <w:rFonts w:cs="Arial"/>
                <w:sz w:val="20"/>
                <w:lang w:val="ru-RU"/>
              </w:rPr>
            </w:pPr>
            <w:r w:rsidRPr="00ED57B7">
              <w:rPr>
                <w:rFonts w:cs="Arial"/>
                <w:sz w:val="20"/>
                <w:lang w:val="ru-RU"/>
              </w:rPr>
              <w:t xml:space="preserve">        10</w:t>
            </w:r>
          </w:p>
          <w:p w:rsidR="004E1963" w:rsidRPr="00ED57B7" w:rsidRDefault="004E1963" w:rsidP="00A85DD8">
            <w:pPr>
              <w:pStyle w:val="21"/>
              <w:ind w:right="-284"/>
              <w:rPr>
                <w:rFonts w:cs="Arial"/>
                <w:sz w:val="20"/>
                <w:lang w:val="ru-RU"/>
              </w:rPr>
            </w:pPr>
            <w:r w:rsidRPr="00ED57B7">
              <w:rPr>
                <w:rFonts w:cs="Arial"/>
                <w:sz w:val="20"/>
                <w:lang w:val="ru-RU"/>
              </w:rPr>
              <w:t xml:space="preserve">          9</w:t>
            </w:r>
          </w:p>
          <w:p w:rsidR="004E1963" w:rsidRPr="00ED57B7" w:rsidRDefault="004E1963" w:rsidP="00A85DD8">
            <w:pPr>
              <w:pStyle w:val="21"/>
              <w:ind w:right="-284"/>
              <w:rPr>
                <w:rFonts w:cs="Arial"/>
                <w:sz w:val="20"/>
                <w:lang w:val="ru-RU"/>
              </w:rPr>
            </w:pPr>
            <w:r w:rsidRPr="00ED57B7">
              <w:rPr>
                <w:rFonts w:cs="Arial"/>
                <w:sz w:val="20"/>
                <w:lang w:val="ru-RU"/>
              </w:rPr>
              <w:t xml:space="preserve">          8</w:t>
            </w:r>
          </w:p>
          <w:p w:rsidR="004E1963" w:rsidRPr="00ED57B7" w:rsidRDefault="004E1963" w:rsidP="00A85DD8">
            <w:pPr>
              <w:pStyle w:val="21"/>
              <w:ind w:right="-284"/>
              <w:rPr>
                <w:rFonts w:cs="Arial"/>
                <w:sz w:val="20"/>
                <w:lang w:val="ru-RU"/>
              </w:rPr>
            </w:pPr>
            <w:r w:rsidRPr="00ED57B7">
              <w:rPr>
                <w:rFonts w:cs="Arial"/>
                <w:sz w:val="20"/>
                <w:lang w:val="ru-RU"/>
              </w:rPr>
              <w:t xml:space="preserve">          7</w:t>
            </w:r>
          </w:p>
          <w:p w:rsidR="004E1963" w:rsidRPr="00ED57B7" w:rsidRDefault="004E1963" w:rsidP="00A85DD8">
            <w:pPr>
              <w:pStyle w:val="21"/>
              <w:ind w:right="-284"/>
              <w:rPr>
                <w:rFonts w:cs="Arial"/>
                <w:sz w:val="20"/>
                <w:lang w:val="ru-RU"/>
              </w:rPr>
            </w:pPr>
            <w:r w:rsidRPr="00ED57B7">
              <w:rPr>
                <w:rFonts w:cs="Arial"/>
                <w:sz w:val="20"/>
                <w:lang w:val="ru-RU"/>
              </w:rPr>
              <w:t xml:space="preserve">          6</w:t>
            </w:r>
          </w:p>
          <w:p w:rsidR="004E1963" w:rsidRPr="00ED57B7" w:rsidRDefault="004E1963" w:rsidP="00A85DD8">
            <w:pPr>
              <w:pStyle w:val="21"/>
              <w:ind w:right="-284"/>
              <w:rPr>
                <w:rFonts w:cs="Arial"/>
                <w:sz w:val="20"/>
                <w:lang w:val="ru-RU"/>
              </w:rPr>
            </w:pPr>
            <w:r w:rsidRPr="00ED57B7">
              <w:rPr>
                <w:rFonts w:cs="Arial"/>
                <w:sz w:val="20"/>
                <w:lang w:val="ru-RU"/>
              </w:rPr>
              <w:t xml:space="preserve">          5</w:t>
            </w:r>
          </w:p>
          <w:p w:rsidR="004E1963" w:rsidRPr="00ED57B7" w:rsidRDefault="004E1963" w:rsidP="00A85DD8">
            <w:pPr>
              <w:pStyle w:val="21"/>
              <w:ind w:right="-284"/>
              <w:rPr>
                <w:rFonts w:cs="Arial"/>
                <w:sz w:val="20"/>
                <w:lang w:val="ru-RU"/>
              </w:rPr>
            </w:pPr>
            <w:r w:rsidRPr="00ED57B7">
              <w:rPr>
                <w:rFonts w:cs="Arial"/>
                <w:sz w:val="20"/>
                <w:lang w:val="ru-RU"/>
              </w:rPr>
              <w:t xml:space="preserve">          4</w:t>
            </w:r>
          </w:p>
          <w:p w:rsidR="004E1963" w:rsidRPr="00ED57B7" w:rsidRDefault="004E1963" w:rsidP="00A85DD8">
            <w:pPr>
              <w:pStyle w:val="21"/>
              <w:ind w:right="-284"/>
              <w:rPr>
                <w:rFonts w:cs="Arial"/>
                <w:sz w:val="20"/>
                <w:lang w:val="ru-RU"/>
              </w:rPr>
            </w:pPr>
            <w:r w:rsidRPr="00ED57B7">
              <w:rPr>
                <w:rFonts w:cs="Arial"/>
                <w:sz w:val="20"/>
                <w:lang w:val="ru-RU"/>
              </w:rPr>
              <w:t xml:space="preserve">          3</w:t>
            </w:r>
          </w:p>
          <w:p w:rsidR="004E1963" w:rsidRPr="00ED57B7" w:rsidRDefault="004E1963" w:rsidP="00A85DD8">
            <w:pPr>
              <w:pStyle w:val="21"/>
              <w:ind w:right="-284"/>
              <w:rPr>
                <w:rFonts w:cs="Arial"/>
                <w:sz w:val="20"/>
                <w:lang w:val="ru-RU"/>
              </w:rPr>
            </w:pPr>
            <w:r w:rsidRPr="00ED57B7">
              <w:rPr>
                <w:rFonts w:cs="Arial"/>
                <w:sz w:val="20"/>
                <w:lang w:val="ru-RU"/>
              </w:rPr>
              <w:t xml:space="preserve">          2</w:t>
            </w:r>
          </w:p>
          <w:p w:rsidR="004E1963" w:rsidRPr="00ED57B7" w:rsidRDefault="004E1963" w:rsidP="00A85DD8">
            <w:pPr>
              <w:pStyle w:val="21"/>
              <w:ind w:right="-284"/>
              <w:rPr>
                <w:rFonts w:cs="Arial"/>
                <w:sz w:val="20"/>
                <w:lang w:val="ru-RU"/>
              </w:rPr>
            </w:pPr>
            <w:r w:rsidRPr="00ED57B7">
              <w:rPr>
                <w:rFonts w:cs="Arial"/>
                <w:sz w:val="20"/>
                <w:lang w:val="ru-RU"/>
              </w:rPr>
              <w:t xml:space="preserve">          1</w:t>
            </w:r>
          </w:p>
          <w:p w:rsidR="004E1963" w:rsidRPr="00ED57B7" w:rsidRDefault="004E1963" w:rsidP="00A85DD8">
            <w:pPr>
              <w:pStyle w:val="21"/>
              <w:ind w:right="-284"/>
              <w:rPr>
                <w:rFonts w:cs="Arial"/>
                <w:sz w:val="20"/>
                <w:lang w:val="ru-RU"/>
              </w:rPr>
            </w:pPr>
            <w:r w:rsidRPr="00ED57B7">
              <w:rPr>
                <w:rFonts w:cs="Arial"/>
                <w:sz w:val="20"/>
                <w:lang w:val="ru-RU"/>
              </w:rPr>
              <w:t xml:space="preserve">          0</w:t>
            </w:r>
          </w:p>
          <w:p w:rsidR="004E1963" w:rsidRPr="00ED57B7" w:rsidRDefault="004E1963" w:rsidP="00A85DD8">
            <w:pPr>
              <w:pStyle w:val="21"/>
              <w:ind w:right="-284"/>
              <w:rPr>
                <w:rFonts w:cs="Arial"/>
                <w:sz w:val="20"/>
                <w:lang w:val="ru-RU"/>
              </w:rPr>
            </w:pPr>
            <w:r w:rsidRPr="00ED57B7">
              <w:rPr>
                <w:rFonts w:cs="Arial"/>
                <w:sz w:val="20"/>
                <w:lang w:val="ru-RU"/>
              </w:rPr>
              <w:t xml:space="preserve">         2\0</w:t>
            </w:r>
          </w:p>
          <w:p w:rsidR="004E1963" w:rsidRPr="00ED57B7" w:rsidRDefault="004E1963" w:rsidP="00A85DD8">
            <w:pPr>
              <w:pStyle w:val="21"/>
              <w:ind w:right="-284"/>
              <w:rPr>
                <w:rFonts w:cs="Arial"/>
                <w:sz w:val="20"/>
                <w:lang w:val="ru-RU"/>
              </w:rPr>
            </w:pPr>
            <w:r w:rsidRPr="00ED57B7">
              <w:rPr>
                <w:rFonts w:cs="Arial"/>
                <w:sz w:val="20"/>
                <w:lang w:val="ru-RU"/>
              </w:rPr>
              <w:t xml:space="preserve">         3\0</w:t>
            </w:r>
          </w:p>
          <w:p w:rsidR="004E1963" w:rsidRPr="00ED57B7" w:rsidRDefault="004E1963" w:rsidP="00A85DD8">
            <w:pPr>
              <w:pStyle w:val="21"/>
              <w:ind w:right="-284"/>
              <w:rPr>
                <w:rFonts w:cs="Arial"/>
                <w:sz w:val="20"/>
                <w:lang w:val="ru-RU"/>
              </w:rPr>
            </w:pPr>
            <w:r w:rsidRPr="00ED57B7">
              <w:rPr>
                <w:rFonts w:cs="Arial"/>
                <w:sz w:val="20"/>
                <w:lang w:val="ru-RU"/>
              </w:rPr>
              <w:t xml:space="preserve">         4\0</w:t>
            </w:r>
          </w:p>
          <w:p w:rsidR="004E1963" w:rsidRPr="00ED57B7" w:rsidRDefault="004E1963" w:rsidP="00A85DD8">
            <w:pPr>
              <w:pStyle w:val="21"/>
              <w:ind w:right="-284"/>
              <w:rPr>
                <w:rFonts w:cs="Arial"/>
                <w:sz w:val="20"/>
                <w:lang w:val="ru-RU"/>
              </w:rPr>
            </w:pPr>
            <w:r w:rsidRPr="00ED57B7">
              <w:rPr>
                <w:rFonts w:cs="Arial"/>
                <w:sz w:val="20"/>
                <w:lang w:val="ru-RU"/>
              </w:rPr>
              <w:t xml:space="preserve">         5\0</w:t>
            </w:r>
          </w:p>
          <w:p w:rsidR="004E1963" w:rsidRPr="00ED57B7" w:rsidRDefault="004E1963" w:rsidP="00A85DD8">
            <w:pPr>
              <w:pStyle w:val="21"/>
              <w:ind w:right="-284"/>
              <w:rPr>
                <w:rFonts w:cs="Arial"/>
                <w:sz w:val="20"/>
                <w:lang w:val="ru-RU"/>
              </w:rPr>
            </w:pPr>
            <w:r w:rsidRPr="00ED57B7">
              <w:rPr>
                <w:rFonts w:cs="Arial"/>
                <w:sz w:val="20"/>
                <w:lang w:val="ru-RU"/>
              </w:rPr>
              <w:t xml:space="preserve">         6\0</w:t>
            </w:r>
          </w:p>
          <w:p w:rsidR="004E1963" w:rsidRPr="00ED57B7" w:rsidRDefault="004E1963" w:rsidP="00A85DD8">
            <w:pPr>
              <w:pStyle w:val="21"/>
              <w:ind w:right="-284"/>
              <w:rPr>
                <w:rFonts w:cs="Arial"/>
                <w:sz w:val="20"/>
                <w:lang w:val="ru-RU"/>
              </w:rPr>
            </w:pPr>
            <w:r w:rsidRPr="00ED57B7">
              <w:rPr>
                <w:rFonts w:cs="Arial"/>
                <w:sz w:val="20"/>
                <w:lang w:val="ru-RU"/>
              </w:rPr>
              <w:t xml:space="preserve">     Картеч</w:t>
            </w:r>
          </w:p>
        </w:tc>
        <w:tc>
          <w:tcPr>
            <w:tcW w:w="1980" w:type="dxa"/>
          </w:tcPr>
          <w:p w:rsidR="004E1963" w:rsidRPr="00ED57B7" w:rsidRDefault="004E1963" w:rsidP="00A85DD8">
            <w:pPr>
              <w:pStyle w:val="21"/>
              <w:ind w:right="-284"/>
              <w:rPr>
                <w:rFonts w:cs="Arial"/>
                <w:sz w:val="20"/>
              </w:rPr>
            </w:pPr>
            <w:r w:rsidRPr="00ED57B7">
              <w:rPr>
                <w:rFonts w:cs="Arial"/>
                <w:sz w:val="20"/>
              </w:rPr>
              <w:t xml:space="preserve">      1,50</w:t>
            </w:r>
          </w:p>
          <w:p w:rsidR="004E1963" w:rsidRPr="00ED57B7" w:rsidRDefault="004E1963" w:rsidP="00A85DD8">
            <w:pPr>
              <w:pStyle w:val="21"/>
              <w:ind w:right="-284"/>
              <w:rPr>
                <w:rFonts w:cs="Arial"/>
                <w:sz w:val="20"/>
              </w:rPr>
            </w:pPr>
            <w:r w:rsidRPr="00ED57B7">
              <w:rPr>
                <w:rFonts w:cs="Arial"/>
                <w:sz w:val="20"/>
              </w:rPr>
              <w:t xml:space="preserve">      1,75</w:t>
            </w:r>
          </w:p>
          <w:p w:rsidR="004E1963" w:rsidRPr="00ED57B7" w:rsidRDefault="004E1963" w:rsidP="00A85DD8">
            <w:pPr>
              <w:pStyle w:val="21"/>
              <w:ind w:right="-284"/>
              <w:rPr>
                <w:rFonts w:cs="Arial"/>
                <w:sz w:val="20"/>
              </w:rPr>
            </w:pPr>
            <w:r w:rsidRPr="00ED57B7">
              <w:rPr>
                <w:rFonts w:cs="Arial"/>
                <w:sz w:val="20"/>
              </w:rPr>
              <w:t xml:space="preserve">      2,00</w:t>
            </w:r>
          </w:p>
          <w:p w:rsidR="004E1963" w:rsidRPr="00ED57B7" w:rsidRDefault="004E1963" w:rsidP="00A85DD8">
            <w:pPr>
              <w:pStyle w:val="21"/>
              <w:ind w:right="-284"/>
              <w:rPr>
                <w:rFonts w:cs="Arial"/>
                <w:sz w:val="20"/>
              </w:rPr>
            </w:pPr>
            <w:r w:rsidRPr="00ED57B7">
              <w:rPr>
                <w:rFonts w:cs="Arial"/>
                <w:sz w:val="20"/>
              </w:rPr>
              <w:t xml:space="preserve">      2,25</w:t>
            </w:r>
          </w:p>
          <w:p w:rsidR="004E1963" w:rsidRPr="00ED57B7" w:rsidRDefault="004E1963" w:rsidP="00A85DD8">
            <w:pPr>
              <w:pStyle w:val="21"/>
              <w:ind w:right="-284"/>
              <w:rPr>
                <w:rFonts w:cs="Arial"/>
                <w:sz w:val="20"/>
              </w:rPr>
            </w:pPr>
            <w:r w:rsidRPr="00ED57B7">
              <w:rPr>
                <w:rFonts w:cs="Arial"/>
                <w:sz w:val="20"/>
              </w:rPr>
              <w:t xml:space="preserve">      2,50</w:t>
            </w:r>
          </w:p>
          <w:p w:rsidR="004E1963" w:rsidRPr="00ED57B7" w:rsidRDefault="004E1963" w:rsidP="00A85DD8">
            <w:pPr>
              <w:pStyle w:val="21"/>
              <w:ind w:right="-284"/>
              <w:rPr>
                <w:rFonts w:cs="Arial"/>
                <w:sz w:val="20"/>
              </w:rPr>
            </w:pPr>
            <w:r w:rsidRPr="00ED57B7">
              <w:rPr>
                <w:rFonts w:cs="Arial"/>
                <w:sz w:val="20"/>
              </w:rPr>
              <w:t xml:space="preserve">      2,75</w:t>
            </w:r>
          </w:p>
          <w:p w:rsidR="004E1963" w:rsidRPr="00ED57B7" w:rsidRDefault="004E1963" w:rsidP="00A85DD8">
            <w:pPr>
              <w:pStyle w:val="21"/>
              <w:ind w:right="-284"/>
              <w:rPr>
                <w:rFonts w:cs="Arial"/>
                <w:sz w:val="20"/>
              </w:rPr>
            </w:pPr>
            <w:r w:rsidRPr="00ED57B7">
              <w:rPr>
                <w:rFonts w:cs="Arial"/>
                <w:sz w:val="20"/>
              </w:rPr>
              <w:t xml:space="preserve">      3,00</w:t>
            </w:r>
          </w:p>
          <w:p w:rsidR="004E1963" w:rsidRPr="00ED57B7" w:rsidRDefault="004E1963" w:rsidP="00A85DD8">
            <w:pPr>
              <w:pStyle w:val="21"/>
              <w:ind w:right="-284"/>
              <w:rPr>
                <w:rFonts w:cs="Arial"/>
                <w:sz w:val="20"/>
              </w:rPr>
            </w:pPr>
            <w:r w:rsidRPr="00ED57B7">
              <w:rPr>
                <w:rFonts w:cs="Arial"/>
                <w:sz w:val="20"/>
              </w:rPr>
              <w:t xml:space="preserve">      3,25</w:t>
            </w:r>
          </w:p>
          <w:p w:rsidR="004E1963" w:rsidRPr="00ED57B7" w:rsidRDefault="004E1963" w:rsidP="00A85DD8">
            <w:pPr>
              <w:pStyle w:val="21"/>
              <w:ind w:right="-284"/>
              <w:rPr>
                <w:rFonts w:cs="Arial"/>
                <w:sz w:val="20"/>
              </w:rPr>
            </w:pPr>
            <w:r w:rsidRPr="00ED57B7">
              <w:rPr>
                <w:rFonts w:cs="Arial"/>
                <w:sz w:val="20"/>
              </w:rPr>
              <w:t xml:space="preserve">      3,50</w:t>
            </w:r>
          </w:p>
          <w:p w:rsidR="004E1963" w:rsidRPr="00ED57B7" w:rsidRDefault="004E1963" w:rsidP="00A85DD8">
            <w:pPr>
              <w:pStyle w:val="21"/>
              <w:ind w:right="-284"/>
              <w:rPr>
                <w:rFonts w:cs="Arial"/>
                <w:sz w:val="20"/>
              </w:rPr>
            </w:pPr>
            <w:r w:rsidRPr="00ED57B7">
              <w:rPr>
                <w:rFonts w:cs="Arial"/>
                <w:sz w:val="20"/>
              </w:rPr>
              <w:t xml:space="preserve">      3,75</w:t>
            </w:r>
          </w:p>
          <w:p w:rsidR="004E1963" w:rsidRPr="00ED57B7" w:rsidRDefault="004E1963" w:rsidP="00A85DD8">
            <w:pPr>
              <w:pStyle w:val="21"/>
              <w:ind w:right="-284"/>
              <w:rPr>
                <w:rFonts w:cs="Arial"/>
                <w:sz w:val="20"/>
              </w:rPr>
            </w:pPr>
            <w:r w:rsidRPr="00ED57B7">
              <w:rPr>
                <w:rFonts w:cs="Arial"/>
                <w:sz w:val="20"/>
              </w:rPr>
              <w:t xml:space="preserve">      4,00</w:t>
            </w:r>
          </w:p>
          <w:p w:rsidR="004E1963" w:rsidRPr="00ED57B7" w:rsidRDefault="004E1963" w:rsidP="00A85DD8">
            <w:pPr>
              <w:pStyle w:val="21"/>
              <w:ind w:right="-284"/>
              <w:rPr>
                <w:rFonts w:cs="Arial"/>
                <w:sz w:val="20"/>
              </w:rPr>
            </w:pPr>
            <w:r w:rsidRPr="00ED57B7">
              <w:rPr>
                <w:rFonts w:cs="Arial"/>
                <w:sz w:val="20"/>
              </w:rPr>
              <w:t xml:space="preserve">      4,25</w:t>
            </w:r>
          </w:p>
          <w:p w:rsidR="004E1963" w:rsidRPr="00ED57B7" w:rsidRDefault="004E1963" w:rsidP="00A85DD8">
            <w:pPr>
              <w:pStyle w:val="21"/>
              <w:ind w:right="-284"/>
              <w:rPr>
                <w:rFonts w:cs="Arial"/>
                <w:sz w:val="20"/>
              </w:rPr>
            </w:pPr>
            <w:r w:rsidRPr="00ED57B7">
              <w:rPr>
                <w:rFonts w:cs="Arial"/>
                <w:sz w:val="20"/>
              </w:rPr>
              <w:t xml:space="preserve">      4,50</w:t>
            </w:r>
          </w:p>
          <w:p w:rsidR="004E1963" w:rsidRPr="00ED57B7" w:rsidRDefault="004E1963" w:rsidP="00A85DD8">
            <w:pPr>
              <w:pStyle w:val="21"/>
              <w:ind w:right="-284"/>
              <w:rPr>
                <w:rFonts w:cs="Arial"/>
                <w:sz w:val="20"/>
              </w:rPr>
            </w:pPr>
            <w:r w:rsidRPr="00ED57B7">
              <w:rPr>
                <w:rFonts w:cs="Arial"/>
                <w:sz w:val="20"/>
              </w:rPr>
              <w:t xml:space="preserve">      4,75</w:t>
            </w:r>
          </w:p>
          <w:p w:rsidR="004E1963" w:rsidRPr="00ED57B7" w:rsidRDefault="004E1963" w:rsidP="00A85DD8">
            <w:pPr>
              <w:pStyle w:val="21"/>
              <w:ind w:right="-284"/>
              <w:rPr>
                <w:rFonts w:cs="Arial"/>
                <w:sz w:val="20"/>
              </w:rPr>
            </w:pPr>
            <w:r w:rsidRPr="00ED57B7">
              <w:rPr>
                <w:rFonts w:cs="Arial"/>
                <w:sz w:val="20"/>
              </w:rPr>
              <w:t xml:space="preserve">      5,00</w:t>
            </w:r>
          </w:p>
          <w:p w:rsidR="004E1963" w:rsidRPr="00ED57B7" w:rsidRDefault="004E1963" w:rsidP="00A85DD8">
            <w:pPr>
              <w:pStyle w:val="21"/>
              <w:ind w:right="-284"/>
              <w:rPr>
                <w:rFonts w:cs="Arial"/>
                <w:sz w:val="20"/>
              </w:rPr>
            </w:pPr>
            <w:r w:rsidRPr="00ED57B7">
              <w:rPr>
                <w:rFonts w:cs="Arial"/>
                <w:sz w:val="20"/>
              </w:rPr>
              <w:t xml:space="preserve">      5,25</w:t>
            </w:r>
          </w:p>
          <w:p w:rsidR="004E1963" w:rsidRPr="00ED57B7" w:rsidRDefault="004E1963" w:rsidP="00A85DD8">
            <w:pPr>
              <w:pStyle w:val="21"/>
              <w:ind w:right="-284"/>
              <w:rPr>
                <w:rFonts w:cs="Arial"/>
                <w:sz w:val="20"/>
              </w:rPr>
            </w:pPr>
            <w:r w:rsidRPr="00ED57B7">
              <w:rPr>
                <w:rFonts w:cs="Arial"/>
                <w:sz w:val="20"/>
              </w:rPr>
              <w:t xml:space="preserve">      6,00</w:t>
            </w:r>
          </w:p>
          <w:p w:rsidR="004E1963" w:rsidRPr="00ED57B7" w:rsidRDefault="004E1963" w:rsidP="00A85DD8">
            <w:pPr>
              <w:pStyle w:val="21"/>
              <w:ind w:right="-284"/>
              <w:rPr>
                <w:rFonts w:cs="Arial"/>
                <w:sz w:val="20"/>
              </w:rPr>
            </w:pPr>
            <w:r w:rsidRPr="00ED57B7">
              <w:rPr>
                <w:rFonts w:cs="Arial"/>
                <w:sz w:val="20"/>
              </w:rPr>
              <w:t xml:space="preserve">    5,9 – 7,4</w:t>
            </w:r>
          </w:p>
        </w:tc>
        <w:tc>
          <w:tcPr>
            <w:tcW w:w="5944" w:type="dxa"/>
          </w:tcPr>
          <w:p w:rsidR="004E1963" w:rsidRPr="00ED57B7" w:rsidRDefault="004E1963" w:rsidP="00A85DD8">
            <w:pPr>
              <w:pStyle w:val="21"/>
              <w:ind w:right="-284"/>
              <w:rPr>
                <w:rFonts w:cs="Arial"/>
                <w:sz w:val="20"/>
              </w:rPr>
            </w:pPr>
            <w:r w:rsidRPr="00ED57B7">
              <w:rPr>
                <w:rFonts w:cs="Arial"/>
                <w:sz w:val="20"/>
              </w:rPr>
              <w:t xml:space="preserve">      Дрібні кулики, баранці великий і малий</w:t>
            </w:r>
          </w:p>
          <w:p w:rsidR="004E1963" w:rsidRPr="00ED57B7" w:rsidRDefault="004E1963" w:rsidP="00A85DD8">
            <w:pPr>
              <w:pStyle w:val="21"/>
              <w:ind w:right="-284"/>
              <w:rPr>
                <w:rFonts w:cs="Arial"/>
                <w:sz w:val="20"/>
              </w:rPr>
            </w:pPr>
            <w:r w:rsidRPr="00ED57B7">
              <w:rPr>
                <w:rFonts w:cs="Arial"/>
                <w:sz w:val="20"/>
              </w:rPr>
              <w:t xml:space="preserve">                     ( дупель, бекас)</w:t>
            </w:r>
          </w:p>
          <w:p w:rsidR="004E1963" w:rsidRPr="00ED57B7" w:rsidRDefault="004E1963" w:rsidP="00A85DD8">
            <w:pPr>
              <w:pStyle w:val="21"/>
              <w:ind w:right="-284"/>
              <w:rPr>
                <w:rFonts w:cs="Arial"/>
                <w:sz w:val="20"/>
              </w:rPr>
            </w:pPr>
            <w:r w:rsidRPr="00ED57B7">
              <w:rPr>
                <w:rFonts w:cs="Arial"/>
                <w:sz w:val="20"/>
              </w:rPr>
              <w:t xml:space="preserve">       Голуби, кулики, слуква (вальдшнеп)</w:t>
            </w: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r w:rsidRPr="00ED57B7">
              <w:rPr>
                <w:rFonts w:cs="Arial"/>
                <w:sz w:val="20"/>
              </w:rPr>
              <w:t xml:space="preserve">                           Качка</w:t>
            </w: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r w:rsidRPr="00ED57B7">
              <w:rPr>
                <w:rFonts w:cs="Arial"/>
                <w:sz w:val="20"/>
              </w:rPr>
              <w:t xml:space="preserve">       Зайці, глушці, тетеруки, крупні качки</w:t>
            </w: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r w:rsidRPr="00ED57B7">
              <w:rPr>
                <w:rFonts w:cs="Arial"/>
                <w:sz w:val="20"/>
              </w:rPr>
              <w:t xml:space="preserve">        Лисиця, єнотоподібний собака, гуси</w:t>
            </w: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r w:rsidRPr="00ED57B7">
              <w:rPr>
                <w:rFonts w:cs="Arial"/>
                <w:sz w:val="20"/>
              </w:rPr>
              <w:t xml:space="preserve">                             Косуля</w:t>
            </w:r>
          </w:p>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r w:rsidRPr="00ED57B7">
              <w:rPr>
                <w:rFonts w:cs="Arial"/>
                <w:sz w:val="20"/>
              </w:rPr>
              <w:t xml:space="preserve">                         Вовк, сайгак</w:t>
            </w:r>
          </w:p>
          <w:p w:rsidR="004E1963" w:rsidRPr="00ED57B7" w:rsidRDefault="004E1963" w:rsidP="00A85DD8">
            <w:pPr>
              <w:pStyle w:val="21"/>
              <w:ind w:right="-284"/>
              <w:rPr>
                <w:rFonts w:cs="Arial"/>
                <w:sz w:val="20"/>
              </w:rPr>
            </w:pPr>
            <w:r w:rsidRPr="00ED57B7">
              <w:rPr>
                <w:rFonts w:cs="Arial"/>
                <w:sz w:val="20"/>
              </w:rPr>
              <w:t xml:space="preserve">  </w:t>
            </w:r>
          </w:p>
        </w:tc>
      </w:tr>
    </w:tbl>
    <w:p w:rsidR="004E1963" w:rsidRPr="00ED57B7" w:rsidRDefault="004E1963" w:rsidP="004E1963">
      <w:pPr>
        <w:pStyle w:val="21"/>
        <w:ind w:right="-284"/>
        <w:rPr>
          <w:rFonts w:cs="Arial"/>
          <w:b/>
          <w:bCs/>
          <w:sz w:val="20"/>
        </w:rPr>
      </w:pPr>
      <w:r w:rsidRPr="00ED57B7">
        <w:rPr>
          <w:rFonts w:cs="Arial"/>
          <w:b/>
          <w:bCs/>
          <w:sz w:val="20"/>
        </w:rPr>
        <w:t>Кулі</w:t>
      </w:r>
      <w:r w:rsidRPr="00ED57B7">
        <w:rPr>
          <w:rFonts w:cs="Arial"/>
          <w:sz w:val="20"/>
        </w:rPr>
        <w:t xml:space="preserve"> використовуються мисливцями для стрільби по великому звірові (лосеві або кабанові).</w:t>
      </w:r>
      <w:r w:rsidRPr="00ED57B7">
        <w:rPr>
          <w:rFonts w:cs="Arial"/>
          <w:b/>
          <w:bCs/>
          <w:sz w:val="20"/>
        </w:rPr>
        <w:t xml:space="preserve">                                         </w:t>
      </w:r>
    </w:p>
    <w:p w:rsidR="004E1963" w:rsidRPr="00ED57B7" w:rsidRDefault="00034E3C" w:rsidP="004E1963">
      <w:pPr>
        <w:pStyle w:val="21"/>
        <w:ind w:right="-284"/>
        <w:rPr>
          <w:rFonts w:cs="Arial"/>
          <w:b/>
          <w:bCs/>
          <w:sz w:val="20"/>
        </w:rPr>
      </w:pPr>
      <w:r w:rsidRPr="00034E3C">
        <w:rPr>
          <w:rFonts w:cs="Arial"/>
          <w:noProof/>
          <w:sz w:val="20"/>
          <w:lang w:val="ru-RU"/>
        </w:rPr>
        <w:pict>
          <v:group id="_x0000_s1036" style="position:absolute;left:0;text-align:left;margin-left:99pt;margin-top:44.5pt;width:238.8pt;height:89.5pt;z-index:251657728;mso-wrap-distance-left:1.9pt;mso-wrap-distance-top:2.15pt;mso-wrap-distance-right:1.9pt;mso-wrap-distance-bottom:10.3pt;mso-position-horizontal-relative:margin" coordorigin="4829,5885" coordsize="4776,1790">
            <v:shape id="_x0000_s1037" type="#_x0000_t75" style="position:absolute;left:4829;top:5885;width:4771;height:1195;mso-wrap-edited:f" wrapcoords="0 0 0 21600 21600 21600 21600 0 0 0" o:allowincell="f">
              <v:imagedata r:id="rId16" o:title="" grayscale="t"/>
            </v:shape>
            <v:shape id="_x0000_s1038" type="#_x0000_t202" style="position:absolute;left:4987;top:7143;width:4618;height:164;mso-wrap-edited:f" o:allowincell="f" filled="f" strokecolor="white" strokeweight="0">
              <v:textbox inset="0,0,0,0">
                <w:txbxContent>
                  <w:p w:rsidR="008D6C9E" w:rsidRDefault="008D6C9E" w:rsidP="004E1963">
                    <w:pPr>
                      <w:pStyle w:val="Style5"/>
                      <w:widowControl/>
                      <w:tabs>
                        <w:tab w:val="left" w:pos="1920"/>
                        <w:tab w:val="left" w:pos="4214"/>
                      </w:tabs>
                      <w:jc w:val="both"/>
                      <w:rPr>
                        <w:rStyle w:val="FontStyle14"/>
                        <w:b/>
                        <w:bCs/>
                        <w:sz w:val="18"/>
                        <w:lang w:val="uk-UA" w:eastAsia="uk-UA"/>
                      </w:rPr>
                    </w:pPr>
                    <w:r>
                      <w:rPr>
                        <w:rStyle w:val="FontStyle14"/>
                        <w:b/>
                        <w:bCs/>
                        <w:sz w:val="18"/>
                        <w:lang w:val="uk-UA" w:eastAsia="uk-UA"/>
                      </w:rPr>
                      <w:t>Майєра</w:t>
                    </w:r>
                    <w:r>
                      <w:rPr>
                        <w:rStyle w:val="FontStyle14"/>
                        <w:lang w:val="uk-UA" w:eastAsia="uk-UA"/>
                      </w:rPr>
                      <w:t xml:space="preserve">    </w:t>
                    </w:r>
                    <w:r>
                      <w:rPr>
                        <w:rStyle w:val="FontStyle14"/>
                        <w:b/>
                        <w:bCs/>
                        <w:sz w:val="18"/>
                        <w:lang w:val="uk-UA" w:eastAsia="uk-UA"/>
                      </w:rPr>
                      <w:t>польова     кульова          спутник             в</w:t>
                    </w:r>
                    <w:r>
                      <w:rPr>
                        <w:rStyle w:val="FontStyle14"/>
                        <w:b/>
                        <w:bCs/>
                        <w:sz w:val="18"/>
                        <w:lang w:eastAsia="uk-UA"/>
                      </w:rPr>
                      <w:t>’</w:t>
                    </w:r>
                    <w:r>
                      <w:rPr>
                        <w:rStyle w:val="FontStyle14"/>
                        <w:b/>
                        <w:bCs/>
                        <w:sz w:val="18"/>
                        <w:lang w:val="uk-UA" w:eastAsia="uk-UA"/>
                      </w:rPr>
                      <w:t>ятка</w:t>
                    </w:r>
                  </w:p>
                  <w:p w:rsidR="008D6C9E" w:rsidRDefault="008D6C9E" w:rsidP="004E1963">
                    <w:pPr>
                      <w:pStyle w:val="Style5"/>
                      <w:widowControl/>
                      <w:tabs>
                        <w:tab w:val="left" w:pos="1920"/>
                        <w:tab w:val="left" w:pos="4214"/>
                      </w:tabs>
                      <w:jc w:val="both"/>
                      <w:rPr>
                        <w:rStyle w:val="FontStyle14"/>
                        <w:lang w:val="uk-UA" w:eastAsia="uk-UA"/>
                      </w:rPr>
                    </w:pPr>
                    <w:r>
                      <w:rPr>
                        <w:rStyle w:val="FontStyle14"/>
                        <w:b/>
                        <w:bCs/>
                        <w:sz w:val="18"/>
                        <w:lang w:val="uk-UA" w:eastAsia="uk-UA"/>
                      </w:rPr>
                      <w:t>ульоватник</w:t>
                    </w:r>
                    <w:r>
                      <w:rPr>
                        <w:rStyle w:val="FontStyle14"/>
                        <w:lang w:val="uk-UA" w:eastAsia="uk-UA"/>
                      </w:rPr>
                      <w:tab/>
                    </w:r>
                    <w:r>
                      <w:rPr>
                        <w:rStyle w:val="FontStyle14"/>
                        <w:b/>
                        <w:bCs/>
                        <w:sz w:val="18"/>
                        <w:lang w:val="uk-UA" w:eastAsia="uk-UA"/>
                      </w:rPr>
                      <w:t>В'ятка</w:t>
                    </w:r>
                  </w:p>
                </w:txbxContent>
              </v:textbox>
            </v:shape>
            <v:shape id="_x0000_s1039" type="#_x0000_t202" style="position:absolute;left:6634;top:7512;width:1195;height:163;mso-wrap-edited:f" o:allowincell="f" filled="f" strokecolor="white" strokeweight="0">
              <v:textbox inset="0,0,0,0">
                <w:txbxContent>
                  <w:p w:rsidR="008D6C9E" w:rsidRDefault="008D6C9E" w:rsidP="004E1963">
                    <w:pPr>
                      <w:pStyle w:val="Style6"/>
                      <w:widowControl/>
                      <w:jc w:val="center"/>
                      <w:rPr>
                        <w:rStyle w:val="FontStyle13"/>
                        <w:lang w:val="uk-UA" w:eastAsia="uk-UA"/>
                      </w:rPr>
                    </w:pPr>
                  </w:p>
                </w:txbxContent>
              </v:textbox>
            </v:shape>
            <w10:wrap type="topAndBottom" anchorx="margin"/>
          </v:group>
        </w:pict>
      </w:r>
      <w:r w:rsidR="004E1963" w:rsidRPr="00ED57B7">
        <w:rPr>
          <w:rFonts w:cs="Arial"/>
          <w:b/>
          <w:bCs/>
          <w:sz w:val="20"/>
        </w:rPr>
        <w:t xml:space="preserve">                                                            </w:t>
      </w:r>
    </w:p>
    <w:p w:rsidR="004E1963" w:rsidRPr="00ED57B7" w:rsidRDefault="00034E3C" w:rsidP="004E1963">
      <w:pPr>
        <w:pStyle w:val="21"/>
        <w:ind w:right="-284"/>
        <w:rPr>
          <w:rFonts w:cs="Arial"/>
          <w:b/>
          <w:bCs/>
          <w:sz w:val="20"/>
        </w:rPr>
      </w:pPr>
      <w:r w:rsidRPr="00034E3C">
        <w:rPr>
          <w:rFonts w:cs="Arial"/>
          <w:noProof/>
          <w:sz w:val="20"/>
          <w:lang w:val="ru-RU"/>
        </w:rPr>
        <w:lastRenderedPageBreak/>
        <w:pict>
          <v:group id="_x0000_s1033" style="position:absolute;left:0;text-align:left;margin-left:108pt;margin-top:102.5pt;width:228.95pt;height:63.85pt;z-index:251656704;mso-wrap-distance-left:1.9pt;mso-wrap-distance-top:8.9pt;mso-wrap-distance-right:1.9pt" coordorigin="4978,4272" coordsize="4579,1277">
            <v:shape id="_x0000_s1034" type="#_x0000_t75" style="position:absolute;left:4978;top:4272;width:4560;height:1066;mso-wrap-edited:f" wrapcoords="0 0 0 21600 21600 21600 21600 0 0 0" o:allowincell="f">
              <v:imagedata r:id="rId17" o:title="" grayscale="t"/>
            </v:shape>
            <v:shape id="_x0000_s1035" type="#_x0000_t202" style="position:absolute;left:5069;top:5386;width:4488;height:163;mso-wrap-edited:f" o:allowincell="f" filled="f" strokecolor="white" strokeweight="0">
              <v:textbox inset="0,0,0,0">
                <w:txbxContent>
                  <w:p w:rsidR="008D6C9E" w:rsidRDefault="008D6C9E" w:rsidP="004E1963">
                    <w:pPr>
                      <w:pStyle w:val="Style5"/>
                      <w:widowControl/>
                      <w:tabs>
                        <w:tab w:val="left" w:pos="984"/>
                        <w:tab w:val="left" w:pos="2275"/>
                        <w:tab w:val="left" w:pos="3154"/>
                      </w:tabs>
                      <w:jc w:val="both"/>
                      <w:rPr>
                        <w:rStyle w:val="FontStyle14"/>
                        <w:lang w:val="uk-UA" w:eastAsia="uk-UA"/>
                      </w:rPr>
                    </w:pPr>
                    <w:r>
                      <w:rPr>
                        <w:rStyle w:val="FontStyle14"/>
                        <w:b/>
                        <w:bCs/>
                        <w:sz w:val="18"/>
                        <w:lang w:val="uk-UA" w:eastAsia="uk-UA"/>
                      </w:rPr>
                      <w:t>Блондо      Фостера       Ідеал</w:t>
                    </w:r>
                    <w:r>
                      <w:rPr>
                        <w:rStyle w:val="FontStyle14"/>
                        <w:lang w:val="uk-UA" w:eastAsia="uk-UA"/>
                      </w:rPr>
                      <w:t xml:space="preserve">    </w:t>
                    </w:r>
                    <w:r>
                      <w:rPr>
                        <w:rStyle w:val="FontStyle14"/>
                        <w:b/>
                        <w:bCs/>
                        <w:sz w:val="18"/>
                        <w:lang w:val="uk-UA" w:eastAsia="uk-UA"/>
                      </w:rPr>
                      <w:t>Ільїна  Кіровчанка</w:t>
                    </w:r>
                    <w:r>
                      <w:rPr>
                        <w:rStyle w:val="FontStyle14"/>
                        <w:b/>
                        <w:bCs/>
                        <w:lang w:val="uk-UA" w:eastAsia="uk-UA"/>
                      </w:rPr>
                      <w:t xml:space="preserve">   Ккіровчанка</w:t>
                    </w:r>
                    <w:r>
                      <w:rPr>
                        <w:rStyle w:val="FontStyle14"/>
                        <w:lang w:val="uk-UA" w:eastAsia="uk-UA"/>
                      </w:rPr>
                      <w:t>;</w:t>
                    </w:r>
                  </w:p>
                </w:txbxContent>
              </v:textbox>
            </v:shape>
            <w10:wrap type="topAndBottom"/>
          </v:group>
        </w:pict>
      </w:r>
      <w:r w:rsidR="004E1963" w:rsidRPr="00ED57B7">
        <w:rPr>
          <w:rFonts w:cs="Arial"/>
          <w:b/>
          <w:bCs/>
          <w:sz w:val="20"/>
        </w:rPr>
        <w:t xml:space="preserve">                                                       Кулі різних типів</w:t>
      </w:r>
    </w:p>
    <w:p w:rsidR="004E1963" w:rsidRPr="00ED57B7" w:rsidRDefault="004E1963" w:rsidP="004E1963">
      <w:pPr>
        <w:pStyle w:val="21"/>
        <w:ind w:right="-284"/>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t xml:space="preserve">        </w:t>
      </w:r>
      <w:r w:rsidRPr="00ED57B7">
        <w:rPr>
          <w:rFonts w:cs="Arial"/>
          <w:sz w:val="20"/>
        </w:rPr>
        <w:t xml:space="preserve">Наведений вище поділ куль на різні групи й типи є досить умовним. Він спирається на зовнішні конструктивні ознаки куль і висновки про те, як вони повинні поводитися під час польоту. Практично доведено, що зовнішні похилі ребра не надають кулям обертового руху, як правило вони мнуться при проходженні стволового звуження. Внутрішні ребра в кулях турбінного типу також не забезпечують обертання, тому що у внутрішньому каналі утворюється перешкоджаюча йому повітряна пробка. Так що куля будь-якої конструкції, випущені із гладкоствольної рушниці, не обертаються, і їхня балістика залежить від розташування центра ваги, форми кулі й наявності стабілізуючих пижів. </w:t>
      </w:r>
    </w:p>
    <w:p w:rsidR="004E1963" w:rsidRPr="00ED57B7" w:rsidRDefault="004E1963" w:rsidP="004E1963">
      <w:pPr>
        <w:pStyle w:val="21"/>
        <w:ind w:right="-284"/>
        <w:rPr>
          <w:rFonts w:cs="Arial"/>
          <w:sz w:val="20"/>
        </w:rPr>
      </w:pPr>
      <w:r w:rsidRPr="00ED57B7">
        <w:rPr>
          <w:rFonts w:cs="Arial"/>
          <w:sz w:val="20"/>
        </w:rPr>
        <w:t xml:space="preserve">        Найпоширенішою є кругла куля. Якщо ствол рушниці добре висвердлений і виправлений, то кулею цього типу  можна стріляти на відстань до </w:t>
      </w:r>
      <w:smartTag w:uri="urn:schemas-microsoft-com:office:smarttags" w:element="metricconverter">
        <w:smartTagPr>
          <w:attr w:name="ProductID" w:val="80 м"/>
        </w:smartTagPr>
        <w:r w:rsidRPr="00ED57B7">
          <w:rPr>
            <w:rFonts w:cs="Arial"/>
            <w:sz w:val="20"/>
          </w:rPr>
          <w:t>80 м</w:t>
        </w:r>
      </w:smartTag>
      <w:r w:rsidRPr="00ED57B7">
        <w:rPr>
          <w:rFonts w:cs="Arial"/>
          <w:sz w:val="20"/>
        </w:rPr>
        <w:t>. Кругла куля краща тим, що її виливання є простішим, ніж виготовлення куль інших систем, а її забійна сила достатньо велика. Куля цього типу найкраще використовувати при стрільбі зі стволів циліндричного сведлування. Для забезпечення більшої точності бою кулі, її потрібно попередньо процентрувати, а потім обернути  або зашити в шматочок просаленої ганчірки. Виготовляються ці куля із чистого свинцю. Не рекомендується використовувати кулі даного типу, якщо рушниця має звуження до ствольної частини, це може викликати роздуття або розрив ствола.</w:t>
      </w:r>
    </w:p>
    <w:p w:rsidR="004E1963" w:rsidRPr="00ED57B7" w:rsidRDefault="004E1963" w:rsidP="004E1963">
      <w:pPr>
        <w:pStyle w:val="21"/>
        <w:ind w:right="-284"/>
        <w:rPr>
          <w:rFonts w:cs="Arial"/>
          <w:sz w:val="20"/>
        </w:rPr>
      </w:pPr>
      <w:r w:rsidRPr="00ED57B7">
        <w:rPr>
          <w:rFonts w:cs="Arial"/>
          <w:sz w:val="20"/>
        </w:rPr>
        <w:t xml:space="preserve">         При стрільбі зі стволів зі свердлуванням чок найкраще використовувати стрілочні або турбінні кулі. Такі кулі мають провідні ребра або паски, які центрують кулю в широкій частині ствола, а при проходженні через чок мнуться. У стрілочної кулі важка головна частина й  легкий хвіст, що дозволяє їй летіти в правильному напрямку й не перевертатися в повітрі, До куль такого типу відносяться  кулі Ширинського-Шахматова й Віцлебана.</w:t>
      </w:r>
    </w:p>
    <w:p w:rsidR="004E1963" w:rsidRPr="00ED57B7" w:rsidRDefault="004E1963" w:rsidP="004E1963">
      <w:pPr>
        <w:pStyle w:val="21"/>
        <w:ind w:right="-284"/>
        <w:rPr>
          <w:rFonts w:cs="Arial"/>
          <w:sz w:val="20"/>
        </w:rPr>
      </w:pPr>
      <w:r w:rsidRPr="00ED57B7">
        <w:rPr>
          <w:rFonts w:cs="Arial"/>
          <w:sz w:val="20"/>
        </w:rPr>
        <w:t xml:space="preserve">        Турбінними  називаються кулі, які обертаються при польоті в повітрі. У центрі кулі є канал з ребрами гвинтоподібної форми, що дозволяє їй обертатися навколо своєї осі. Це такі кулі, як “Ідеал” конструктора  Штендебаха. </w:t>
      </w:r>
    </w:p>
    <w:p w:rsidR="004E1963" w:rsidRPr="00ED57B7" w:rsidRDefault="004E1963" w:rsidP="004E1963">
      <w:pPr>
        <w:pStyle w:val="21"/>
        <w:ind w:right="-284"/>
        <w:rPr>
          <w:rFonts w:cs="Arial"/>
          <w:sz w:val="20"/>
        </w:rPr>
      </w:pPr>
      <w:r w:rsidRPr="00ED57B7">
        <w:rPr>
          <w:rFonts w:cs="Arial"/>
          <w:sz w:val="20"/>
        </w:rPr>
        <w:t xml:space="preserve">       Якщо за допомогою гільзи з</w:t>
      </w:r>
      <w:r w:rsidRPr="00ED57B7">
        <w:rPr>
          <w:rFonts w:cs="Arial"/>
          <w:sz w:val="20"/>
          <w:lang w:val="ru-RU"/>
        </w:rPr>
        <w:t>’</w:t>
      </w:r>
      <w:r w:rsidRPr="00ED57B7">
        <w:rPr>
          <w:rFonts w:cs="Arial"/>
          <w:sz w:val="20"/>
        </w:rPr>
        <w:t xml:space="preserve">єднати в одне ціле пороховий заряд, дробовий снаряд або  кулю, капсуль-запальник, пижі й прокладки, вийде </w:t>
      </w:r>
      <w:r w:rsidRPr="00ED57B7">
        <w:rPr>
          <w:rFonts w:cs="Arial"/>
          <w:b/>
          <w:bCs/>
          <w:sz w:val="20"/>
        </w:rPr>
        <w:t>патрон</w:t>
      </w:r>
      <w:r w:rsidRPr="00ED57B7">
        <w:rPr>
          <w:rFonts w:cs="Arial"/>
          <w:sz w:val="20"/>
        </w:rPr>
        <w:t>. Патрони бувають двох видів: мисливські й спортивні. Мисливські патрони виготовляють 12,16, і 20-го калібру, а спортивні патрони тільки 12 калібру.</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b/>
          <w:bCs/>
          <w:sz w:val="20"/>
        </w:rPr>
      </w:pPr>
      <w:r w:rsidRPr="00ED57B7">
        <w:rPr>
          <w:rFonts w:cs="Arial"/>
          <w:sz w:val="20"/>
        </w:rPr>
        <w:t xml:space="preserve">                                                            </w:t>
      </w:r>
      <w:r w:rsidRPr="00ED57B7">
        <w:rPr>
          <w:rFonts w:cs="Arial"/>
          <w:b/>
          <w:bCs/>
          <w:sz w:val="20"/>
        </w:rPr>
        <w:t xml:space="preserve">Дробовий  патрон  </w:t>
      </w:r>
    </w:p>
    <w:p w:rsidR="004E1963" w:rsidRPr="00ED57B7" w:rsidRDefault="004E1963" w:rsidP="004E1963">
      <w:pPr>
        <w:pStyle w:val="21"/>
        <w:ind w:left="2835" w:right="-284"/>
        <w:rPr>
          <w:rFonts w:cs="Arial"/>
          <w:sz w:val="20"/>
        </w:rPr>
      </w:pPr>
    </w:p>
    <w:p w:rsidR="004E1963" w:rsidRPr="00ED57B7" w:rsidRDefault="004E1963" w:rsidP="004E1963">
      <w:pPr>
        <w:pStyle w:val="21"/>
        <w:ind w:left="2835" w:right="-284"/>
        <w:rPr>
          <w:rFonts w:cs="Arial"/>
          <w:sz w:val="20"/>
        </w:rPr>
      </w:pPr>
      <w:r w:rsidRPr="00ED57B7">
        <w:rPr>
          <w:rFonts w:cs="Arial"/>
          <w:sz w:val="20"/>
        </w:rPr>
        <w:t xml:space="preserve">                                        </w:t>
      </w:r>
    </w:p>
    <w:p w:rsidR="004E1963" w:rsidRPr="00ED57B7" w:rsidRDefault="004E1963" w:rsidP="004E1963">
      <w:pPr>
        <w:pStyle w:val="21"/>
        <w:ind w:left="2835"/>
        <w:rPr>
          <w:rFonts w:cs="Arial"/>
          <w:sz w:val="20"/>
        </w:rPr>
      </w:pPr>
      <w:r w:rsidRPr="00ED57B7">
        <w:rPr>
          <w:rFonts w:cs="Arial"/>
          <w:sz w:val="20"/>
        </w:rPr>
        <w:t xml:space="preserve">     </w:t>
      </w:r>
      <w:r w:rsidRPr="00ED57B7">
        <w:rPr>
          <w:rFonts w:cs="Arial"/>
          <w:noProof/>
          <w:sz w:val="20"/>
          <w:lang w:val="ru-RU"/>
        </w:rPr>
        <w:drawing>
          <wp:inline distT="0" distB="0" distL="0" distR="0">
            <wp:extent cx="1150620" cy="188214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1150620" cy="1882140"/>
                    </a:xfrm>
                    <a:prstGeom prst="rect">
                      <a:avLst/>
                    </a:prstGeom>
                    <a:noFill/>
                    <a:ln w="9525">
                      <a:noFill/>
                      <a:miter lim="800000"/>
                      <a:headEnd/>
                      <a:tailEnd/>
                    </a:ln>
                  </pic:spPr>
                </pic:pic>
              </a:graphicData>
            </a:graphic>
          </wp:inline>
        </w:drawing>
      </w:r>
    </w:p>
    <w:p w:rsidR="004E1963" w:rsidRPr="00ED57B7" w:rsidRDefault="004E1963" w:rsidP="004E1963">
      <w:pPr>
        <w:pStyle w:val="21"/>
        <w:ind w:left="2835" w:right="-284"/>
        <w:rPr>
          <w:rFonts w:cs="Arial"/>
          <w:sz w:val="20"/>
        </w:rPr>
      </w:pPr>
    </w:p>
    <w:p w:rsidR="004E1963" w:rsidRPr="00BD099E" w:rsidRDefault="004E1963" w:rsidP="004E1963">
      <w:pPr>
        <w:pStyle w:val="21"/>
        <w:ind w:left="645" w:right="-284"/>
        <w:rPr>
          <w:rFonts w:cs="Arial"/>
          <w:b/>
          <w:bCs/>
          <w:sz w:val="18"/>
          <w:szCs w:val="18"/>
        </w:rPr>
      </w:pPr>
      <w:r w:rsidRPr="00BD099E">
        <w:rPr>
          <w:rFonts w:cs="Arial"/>
          <w:b/>
          <w:bCs/>
          <w:sz w:val="18"/>
          <w:szCs w:val="18"/>
        </w:rPr>
        <w:t xml:space="preserve">     1 – опресовування,  2- контейнер (концентратор),  3 – дріб, 4,15 - додаткові пижі,</w:t>
      </w:r>
    </w:p>
    <w:p w:rsidR="004E1963" w:rsidRPr="00BD099E" w:rsidRDefault="004E1963" w:rsidP="004E1963">
      <w:pPr>
        <w:pStyle w:val="21"/>
        <w:ind w:right="-284"/>
        <w:rPr>
          <w:rFonts w:cs="Arial"/>
          <w:b/>
          <w:bCs/>
          <w:sz w:val="18"/>
          <w:szCs w:val="18"/>
        </w:rPr>
      </w:pPr>
      <w:r w:rsidRPr="00BD099E">
        <w:rPr>
          <w:rFonts w:cs="Arial"/>
          <w:b/>
          <w:bCs/>
          <w:sz w:val="18"/>
          <w:szCs w:val="18"/>
        </w:rPr>
        <w:t xml:space="preserve">                  5- корпус гільзи,  6- прокладка,  7- порох,  8- основа гільзи,  9 – піддон,  10- фланець гільзи, </w:t>
      </w:r>
    </w:p>
    <w:p w:rsidR="004E1963" w:rsidRPr="00BD099E" w:rsidRDefault="004E1963" w:rsidP="004E1963">
      <w:pPr>
        <w:pStyle w:val="21"/>
        <w:ind w:right="-284"/>
        <w:rPr>
          <w:rFonts w:cs="Arial"/>
          <w:b/>
          <w:bCs/>
          <w:sz w:val="18"/>
          <w:szCs w:val="18"/>
        </w:rPr>
      </w:pPr>
      <w:r w:rsidRPr="00BD099E">
        <w:rPr>
          <w:rFonts w:cs="Arial"/>
          <w:b/>
          <w:bCs/>
          <w:sz w:val="18"/>
          <w:szCs w:val="18"/>
        </w:rPr>
        <w:t xml:space="preserve">                 11- капсуль,  12- запальний отвір,  13- осалення основного пижа, 14- основний пиж.</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sz w:val="20"/>
        </w:rPr>
        <w:t xml:space="preserve">    Для  спорядження патронів в домашніх умовах потрібно мати не тільки порох, дріб, кулі й гільзи, але й інструмент із відповідними пристосуваннями й приладами. Необхідно мати ваги для зважування пороху, мірки або дозатори для відмірювання пороху й дробу, калібровані кільця, щоб після закінчення спорядження можна було відновити розмір гільз, пристосування для закачування  гільз, пристосування для видалення капсулів з гільз. Найкраще придбати в магазині універсальний комплект для </w:t>
      </w:r>
      <w:r w:rsidRPr="00ED57B7">
        <w:rPr>
          <w:rFonts w:cs="Arial"/>
          <w:sz w:val="20"/>
        </w:rPr>
        <w:lastRenderedPageBreak/>
        <w:t>самостійного спорядження патронів. Це такі прилади, як “Діана”, “Барклай”, УПС (універсальний прилад Сидоренка) і ряд інших.</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b/>
          <w:sz w:val="20"/>
        </w:rPr>
      </w:pPr>
      <w:r w:rsidRPr="00ED57B7">
        <w:rPr>
          <w:rFonts w:cs="Arial"/>
          <w:sz w:val="20"/>
        </w:rPr>
        <w:t xml:space="preserve">                                                         </w:t>
      </w:r>
      <w:r w:rsidRPr="00ED57B7">
        <w:rPr>
          <w:rFonts w:cs="Arial"/>
          <w:b/>
          <w:sz w:val="20"/>
        </w:rPr>
        <w:t>Стрільба з рушниці.</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Бій рушниці  </w:t>
      </w:r>
      <w:r w:rsidRPr="00ED57B7">
        <w:rPr>
          <w:rFonts w:cs="Arial"/>
          <w:sz w:val="20"/>
        </w:rPr>
        <w:t xml:space="preserve">характеризується чотирма показниками: купчастістю, різкістю, осипом і сталістю. </w:t>
      </w:r>
    </w:p>
    <w:p w:rsidR="004E1963" w:rsidRPr="00ED57B7" w:rsidRDefault="004E1963" w:rsidP="004E1963">
      <w:pPr>
        <w:pStyle w:val="21"/>
        <w:ind w:right="-284"/>
        <w:rPr>
          <w:rFonts w:cs="Arial"/>
          <w:sz w:val="20"/>
        </w:rPr>
      </w:pPr>
      <w:r w:rsidRPr="00ED57B7">
        <w:rPr>
          <w:rFonts w:cs="Arial"/>
          <w:sz w:val="20"/>
        </w:rPr>
        <w:t xml:space="preserve">       Купчастість визначається стрільбою по мішені на відстані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xml:space="preserve"> від стволового кінця рушниці. При цьому підраховують відношення кількості дробин, що потрапили в коло діаметром </w:t>
      </w:r>
      <w:smartTag w:uri="urn:schemas-microsoft-com:office:smarttags" w:element="metricconverter">
        <w:smartTagPr>
          <w:attr w:name="ProductID" w:val="75 см"/>
        </w:smartTagPr>
        <w:r w:rsidRPr="00ED57B7">
          <w:rPr>
            <w:rFonts w:cs="Arial"/>
            <w:sz w:val="20"/>
          </w:rPr>
          <w:t>75 см</w:t>
        </w:r>
      </w:smartTag>
      <w:r w:rsidRPr="00ED57B7">
        <w:rPr>
          <w:rFonts w:cs="Arial"/>
          <w:sz w:val="20"/>
        </w:rPr>
        <w:t>, до загального числа дробин у снаряді й виражають у відсотках. Купчастість 40-50 % уважається задовільною, 50-60 % гарною й понад 60 % відмінною.</w:t>
      </w:r>
    </w:p>
    <w:p w:rsidR="004E1963" w:rsidRPr="00ED57B7" w:rsidRDefault="004E1963" w:rsidP="004E1963">
      <w:pPr>
        <w:pStyle w:val="21"/>
        <w:ind w:right="-284"/>
        <w:rPr>
          <w:rFonts w:cs="Arial"/>
          <w:sz w:val="20"/>
        </w:rPr>
      </w:pPr>
      <w:r w:rsidRPr="00ED57B7">
        <w:rPr>
          <w:rFonts w:cs="Arial"/>
          <w:sz w:val="20"/>
        </w:rPr>
        <w:t xml:space="preserve">         Різкість залежить від швидкості польоту дробу в момент зустрічі з ціллю. Для надійного ураження дичини швидкість повинна бути не меншою, ніж 150 м\с. На практиці різкість визначають, стріляючи по гладенько обструганій сухій сосновій дошці з відстані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Якщо центральні дробинки проникають у дошку на глибину двох своїх діаметрів, різкість задовільна, трьох – гарна, а чотирьох діаметрів і більше – відмінна.</w:t>
      </w:r>
    </w:p>
    <w:p w:rsidR="004E1963" w:rsidRPr="00ED57B7" w:rsidRDefault="004E1963" w:rsidP="004E1963">
      <w:pPr>
        <w:pStyle w:val="21"/>
        <w:ind w:right="-284"/>
        <w:rPr>
          <w:rFonts w:cs="Arial"/>
          <w:sz w:val="20"/>
        </w:rPr>
      </w:pPr>
      <w:r w:rsidRPr="00ED57B7">
        <w:rPr>
          <w:rFonts w:cs="Arial"/>
          <w:sz w:val="20"/>
        </w:rPr>
        <w:t xml:space="preserve">        Під осипом розуміють розподіл дроби по мішені. Всі частки її повинні бути уражені рівномірно. У противному випадку можливі  “обноси” цілі, коли вона попадає в “вікна” між дробинами. Стволи з чоками дають згущення дробин до центра мішені, у циліндра розкид дробу більш рівномірний.</w:t>
      </w:r>
    </w:p>
    <w:p w:rsidR="004E1963" w:rsidRPr="00ED57B7" w:rsidRDefault="004E1963" w:rsidP="004E1963">
      <w:pPr>
        <w:pStyle w:val="21"/>
        <w:ind w:right="-284"/>
        <w:rPr>
          <w:rFonts w:cs="Arial"/>
          <w:sz w:val="20"/>
        </w:rPr>
      </w:pPr>
      <w:r w:rsidRPr="00ED57B7">
        <w:rPr>
          <w:rFonts w:cs="Arial"/>
          <w:sz w:val="20"/>
        </w:rPr>
        <w:t xml:space="preserve">        Сталість бою вважають задовільною, якщо купчастість від пострілу до пострілу міняється не більше ніж 25 %.</w:t>
      </w:r>
    </w:p>
    <w:p w:rsidR="004E1963" w:rsidRPr="00ED57B7" w:rsidRDefault="004E1963" w:rsidP="004E1963">
      <w:pPr>
        <w:pStyle w:val="21"/>
        <w:ind w:right="-284"/>
        <w:rPr>
          <w:rFonts w:cs="Arial"/>
          <w:sz w:val="20"/>
        </w:rPr>
      </w:pPr>
      <w:r w:rsidRPr="00ED57B7">
        <w:rPr>
          <w:rFonts w:cs="Arial"/>
          <w:sz w:val="20"/>
        </w:rPr>
        <w:t xml:space="preserve">         Бій рушниці</w:t>
      </w:r>
      <w:r w:rsidRPr="00ED57B7">
        <w:rPr>
          <w:rFonts w:cs="Arial"/>
          <w:b/>
          <w:bCs/>
          <w:sz w:val="20"/>
        </w:rPr>
        <w:t xml:space="preserve"> </w:t>
      </w:r>
      <w:r w:rsidRPr="00ED57B7">
        <w:rPr>
          <w:rFonts w:cs="Arial"/>
          <w:sz w:val="20"/>
        </w:rPr>
        <w:t>залежить від свердловки каналу ствола і його довжини, від якості боєприпасів і способу спорядження патронів.</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Перевірка бою рушниці. </w:t>
      </w:r>
      <w:r w:rsidRPr="00ED57B7">
        <w:rPr>
          <w:rFonts w:cs="Arial"/>
          <w:sz w:val="20"/>
        </w:rPr>
        <w:t>Кожна рушниця проходить на заводі  випробування, під час яких перевіряють її міцність, купчастість бою й сполучення прицільної лінії з фактичною точкою влучення.</w:t>
      </w:r>
    </w:p>
    <w:p w:rsidR="004E1963" w:rsidRPr="00ED57B7" w:rsidRDefault="004E1963" w:rsidP="004E1963">
      <w:pPr>
        <w:pStyle w:val="21"/>
        <w:ind w:right="-284"/>
        <w:rPr>
          <w:rFonts w:cs="Arial"/>
          <w:sz w:val="20"/>
        </w:rPr>
      </w:pPr>
      <w:r w:rsidRPr="00ED57B7">
        <w:rPr>
          <w:rFonts w:cs="Arial"/>
          <w:sz w:val="20"/>
        </w:rPr>
        <w:t xml:space="preserve">        Бій рушниці перевіряють тими патронами, які будуть застосовуватися на полюванні. Спочатку бій перевіряють на стандартній дистанції –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xml:space="preserve">. Патрони споряджають дробом № 7. Стрільбу ведуть по листу чистого паперу розміром 1х1 м. На  пристрілочному листі креслять мішень діаметром </w:t>
      </w:r>
      <w:smartTag w:uri="urn:schemas-microsoft-com:office:smarttags" w:element="metricconverter">
        <w:smartTagPr>
          <w:attr w:name="ProductID" w:val="75 см"/>
        </w:smartTagPr>
        <w:r w:rsidRPr="00ED57B7">
          <w:rPr>
            <w:rFonts w:cs="Arial"/>
            <w:sz w:val="20"/>
          </w:rPr>
          <w:t>75 см</w:t>
        </w:r>
      </w:smartTag>
      <w:r w:rsidRPr="00ED57B7">
        <w:rPr>
          <w:rFonts w:cs="Arial"/>
          <w:sz w:val="20"/>
        </w:rPr>
        <w:t xml:space="preserve"> із чорним яблуком діаметром 3-</w:t>
      </w:r>
      <w:smartTag w:uri="urn:schemas-microsoft-com:office:smarttags" w:element="metricconverter">
        <w:smartTagPr>
          <w:attr w:name="ProductID" w:val="5 см"/>
        </w:smartTagPr>
        <w:r w:rsidRPr="00ED57B7">
          <w:rPr>
            <w:rFonts w:cs="Arial"/>
            <w:sz w:val="20"/>
          </w:rPr>
          <w:t>5 см</w:t>
        </w:r>
      </w:smartTag>
      <w:r w:rsidRPr="00ED57B7">
        <w:rPr>
          <w:rFonts w:cs="Arial"/>
          <w:sz w:val="20"/>
        </w:rPr>
        <w:t xml:space="preserve">, розділену лініями на 16 частин. Частки мішені викреслюють так: усередині кола проводять коло діаметром </w:t>
      </w:r>
      <w:smartTag w:uri="urn:schemas-microsoft-com:office:smarttags" w:element="metricconverter">
        <w:smartTagPr>
          <w:attr w:name="ProductID" w:val="37,6 см"/>
        </w:smartTagPr>
        <w:r w:rsidRPr="00ED57B7">
          <w:rPr>
            <w:rFonts w:cs="Arial"/>
            <w:sz w:val="20"/>
          </w:rPr>
          <w:t>37,6 см</w:t>
        </w:r>
      </w:smartTag>
      <w:r w:rsidRPr="00ED57B7">
        <w:rPr>
          <w:rFonts w:cs="Arial"/>
          <w:sz w:val="20"/>
        </w:rPr>
        <w:t xml:space="preserve"> і ділять його на чотири частини двома взаємно перпендикулярними лініями; зовнішнє кільце ділять на 12 частин радіально розташованими лініями. Ще краще накреслити мішень на листі кальки й після пострілу накладати на пристрілочний лист так, щоб центр мішені співпадав із центром осипу дробу. Тоді на результат перевірки не позначиться можливий зсув осипу в сторони, вгору або вниз через неточне прицілювання.</w:t>
      </w:r>
    </w:p>
    <w:p w:rsidR="004E1963" w:rsidRPr="00ED57B7" w:rsidRDefault="004E1963" w:rsidP="004E1963">
      <w:pPr>
        <w:pStyle w:val="21"/>
        <w:ind w:right="-284"/>
        <w:rPr>
          <w:rFonts w:cs="Arial"/>
          <w:sz w:val="20"/>
        </w:rPr>
      </w:pPr>
      <w:r w:rsidRPr="00ED57B7">
        <w:rPr>
          <w:rFonts w:cs="Arial"/>
          <w:sz w:val="20"/>
        </w:rPr>
        <w:t xml:space="preserve">        Для перевірки бою досить трьох - п</w:t>
      </w:r>
      <w:r w:rsidRPr="00ED57B7">
        <w:rPr>
          <w:rFonts w:cs="Arial"/>
          <w:sz w:val="20"/>
          <w:lang w:val="ru-RU"/>
        </w:rPr>
        <w:t>’</w:t>
      </w:r>
      <w:r w:rsidRPr="00ED57B7">
        <w:rPr>
          <w:rFonts w:cs="Arial"/>
          <w:sz w:val="20"/>
        </w:rPr>
        <w:t>яти патронів. Кожним з них стріляють по чистому пристрілочному листу. Для однаковості й точності влучення стрільбу ведуть у положенні сидячи, з упору; спосіб прицілювання від пострілу до пострілу не міняють. Після кожного пострілу визначають фактичний центр влучення, купчастість і різкість бою, рівномірність осипу, а наприкінці серії – стабільність бою. Фактично центр влучення визначають на око або в такий спосіб: дробовий осип ділять навпіл вертикальною й горизонтальною лініями так, щоб у кожній половині було приблизно однакове число дробин; місце перетинання ліній приймають за центр осипу. Результати пострілів, що відрізняються по купчастості більш ніж на 25 %, при перевірці бою до уваги не приймаються.</w:t>
      </w:r>
    </w:p>
    <w:p w:rsidR="004E1963" w:rsidRPr="00ED57B7" w:rsidRDefault="004E1963" w:rsidP="004E1963">
      <w:pPr>
        <w:pStyle w:val="21"/>
        <w:ind w:right="-284"/>
        <w:rPr>
          <w:rFonts w:cs="Arial"/>
          <w:sz w:val="20"/>
        </w:rPr>
      </w:pPr>
      <w:r w:rsidRPr="00ED57B7">
        <w:rPr>
          <w:rFonts w:cs="Arial"/>
          <w:sz w:val="20"/>
        </w:rPr>
        <w:t xml:space="preserve">        Після перевірки в стандартних умовах (дистанція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xml:space="preserve">) випробовують рушницю стосовно до умов майбутнього  полювання, спорядивши відповідним чином патрони. Наприклад, готуючись до полювання на качиних перельотах беруть посилені заряди пороху й дробу № 5 і перевіряють бій рушниці на дистанції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При цьому домагаються купчастості бою не менше 60 –70 % (при стволах із чоками).</w:t>
      </w:r>
    </w:p>
    <w:p w:rsidR="004E1963" w:rsidRPr="00ED57B7" w:rsidRDefault="004E1963" w:rsidP="004E1963">
      <w:pPr>
        <w:pStyle w:val="21"/>
        <w:ind w:right="-284"/>
        <w:rPr>
          <w:rFonts w:cs="Arial"/>
          <w:sz w:val="20"/>
        </w:rPr>
      </w:pPr>
      <w:r w:rsidRPr="00ED57B7">
        <w:rPr>
          <w:rFonts w:cs="Arial"/>
          <w:sz w:val="20"/>
        </w:rPr>
        <w:t xml:space="preserve">      Важливо також визначити фактичний центр влучення на різних дистанціях, щоб знати, як потрібно змінювати точку прицілювання. Бій рушниці краще перевіряти при погоді, що зазвичай буває на полюванні, тому що при зміні температури міняється щільність повітря, а отже, і його опір польоту дробу. Крім того, температурні коливання змінюють швидкість горіння пороху. Все це помітно впливає на різкість.</w:t>
      </w:r>
    </w:p>
    <w:p w:rsidR="004E1963" w:rsidRPr="00ED57B7" w:rsidRDefault="004E1963" w:rsidP="004E1963">
      <w:pPr>
        <w:pStyle w:val="21"/>
        <w:ind w:right="-284"/>
        <w:rPr>
          <w:rFonts w:cs="Arial"/>
          <w:sz w:val="20"/>
        </w:rPr>
      </w:pPr>
      <w:r w:rsidRPr="00ED57B7">
        <w:rPr>
          <w:rFonts w:cs="Arial"/>
          <w:sz w:val="20"/>
        </w:rPr>
        <w:t xml:space="preserve">       При виборі мисливської рушниці обов’язково варто враховувати її прикладність, баланс і посадистість.</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Прикладистість </w:t>
      </w:r>
      <w:r w:rsidRPr="00ED57B7">
        <w:rPr>
          <w:rFonts w:cs="Arial"/>
          <w:sz w:val="20"/>
        </w:rPr>
        <w:t xml:space="preserve">– відповідність розмірів і форми рушниці статурі стрілка. Прикладистою називають рушницю, що при скидці до плеча  виявляється в такому положенні, що око відразу ж потрапляє на одну лінію із прицільною планкою й мушкою. Стволи такої рушниці при скидці легко направляти в ціль, що спрощує стрільбу по цілі, котра рухається. Прикладистість рушниці залежить від довжини й ступеня вертикального вигину шийки ложі, величини її бічного відводу. Стрілку з довгою шиєю потрібна ложа з великим вертикальним вигином шийки, широкогрудому - з великим бічним відводом; людині з довгими руками потрібне більш довге ложе. При візуальному визначенні прикладистості скидку рушниці роблять із закритими очима й потім, відкриваючи їх, перевіряють щодо прицільної лінії. Якщо при цьому стволи дивляться вниз, так що не видно мушки, це значить, що </w:t>
      </w:r>
      <w:r w:rsidRPr="00ED57B7">
        <w:rPr>
          <w:rFonts w:cs="Arial"/>
          <w:sz w:val="20"/>
        </w:rPr>
        <w:lastRenderedPageBreak/>
        <w:t>великий вертикальний вигин шийки ложі, якщо стволи дивляться вліво – малий бічний відвід, якщо вправо – бічний відвід великий.</w:t>
      </w:r>
    </w:p>
    <w:p w:rsidR="004E1963" w:rsidRPr="00ED57B7" w:rsidRDefault="004E1963" w:rsidP="004E1963">
      <w:pPr>
        <w:pStyle w:val="21"/>
        <w:ind w:right="-284"/>
        <w:rPr>
          <w:rFonts w:cs="Arial"/>
          <w:sz w:val="20"/>
        </w:rPr>
      </w:pPr>
      <w:r w:rsidRPr="00ED57B7">
        <w:rPr>
          <w:rFonts w:cs="Arial"/>
          <w:b/>
          <w:bCs/>
          <w:sz w:val="20"/>
        </w:rPr>
        <w:t xml:space="preserve">       Баланс </w:t>
      </w:r>
      <w:r w:rsidRPr="00ED57B7">
        <w:rPr>
          <w:rFonts w:cs="Arial"/>
          <w:sz w:val="20"/>
        </w:rPr>
        <w:t xml:space="preserve">– це розташування центра ваги рушниці. Його знаходять, урівноважуючи рушницю на поперечно розташованій планці. Потрібно, щоб казенний зріз стволів перебував позаду від центра ваги рушниці не далі </w:t>
      </w:r>
      <w:smartTag w:uri="urn:schemas-microsoft-com:office:smarttags" w:element="metricconverter">
        <w:smartTagPr>
          <w:attr w:name="ProductID" w:val="70 мм"/>
        </w:smartTagPr>
        <w:r w:rsidRPr="00ED57B7">
          <w:rPr>
            <w:rFonts w:cs="Arial"/>
            <w:sz w:val="20"/>
          </w:rPr>
          <w:t>70 мм</w:t>
        </w:r>
      </w:smartTag>
      <w:r w:rsidRPr="00ED57B7">
        <w:rPr>
          <w:rFonts w:cs="Arial"/>
          <w:sz w:val="20"/>
        </w:rPr>
        <w:t>, інакше важко управлять рушницею при стрільбі по рухливій цілі. Баланс рушниці визначають також відношенням маси рушниці до маси стволів без цівки. У нормі це відношення дорівнює 2,0-2,2.</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Посадистою </w:t>
      </w:r>
      <w:r w:rsidRPr="00ED57B7">
        <w:rPr>
          <w:rFonts w:cs="Arial"/>
          <w:sz w:val="20"/>
        </w:rPr>
        <w:t>– називають рушницю, у якої основна вага зосереджена в середній частині рушниці, що при стрільбі розташовується між руками, а кінці стволів і приклад значно легші. Чим важчими є кінці стволів і приклад, тим менш посадистою є рушниця й тим сутужніше підкидати її до плеча й направляти в ціль.</w:t>
      </w:r>
    </w:p>
    <w:p w:rsidR="004E1963" w:rsidRPr="00ED57B7" w:rsidRDefault="004E1963" w:rsidP="004E1963">
      <w:pPr>
        <w:pStyle w:val="21"/>
        <w:ind w:right="-284"/>
        <w:rPr>
          <w:rFonts w:cs="Arial"/>
          <w:b/>
          <w:bCs/>
          <w:sz w:val="20"/>
        </w:rPr>
      </w:pPr>
      <w:r w:rsidRPr="00ED57B7">
        <w:rPr>
          <w:rFonts w:cs="Arial"/>
          <w:sz w:val="20"/>
        </w:rPr>
        <w:t xml:space="preserve">        При виборі рушниці необхідно також ураховувати свердловку каналу ствола.  Стволові звуження підвищують купчастість бою й згущають дріб до центра осипу.</w:t>
      </w:r>
      <w:r w:rsidRPr="00ED57B7">
        <w:rPr>
          <w:rFonts w:cs="Arial"/>
          <w:b/>
          <w:bCs/>
          <w:sz w:val="20"/>
        </w:rPr>
        <w:t xml:space="preserve">         </w:t>
      </w:r>
    </w:p>
    <w:p w:rsidR="004E1963" w:rsidRPr="00ED57B7" w:rsidRDefault="004E1963" w:rsidP="004E1963">
      <w:pPr>
        <w:pStyle w:val="21"/>
        <w:ind w:right="-284"/>
        <w:rPr>
          <w:rFonts w:cs="Arial"/>
          <w:sz w:val="20"/>
        </w:rPr>
      </w:pPr>
      <w:r w:rsidRPr="00ED57B7">
        <w:rPr>
          <w:rFonts w:cs="Arial"/>
          <w:b/>
          <w:bCs/>
          <w:sz w:val="20"/>
        </w:rPr>
        <w:t xml:space="preserve">        Стрільба дробом по нерухомій цілі</w:t>
      </w:r>
      <w:r w:rsidRPr="00ED57B7">
        <w:rPr>
          <w:rFonts w:cs="Arial"/>
          <w:sz w:val="20"/>
        </w:rPr>
        <w:t xml:space="preserve">  найбільш простий і доступний вид стрільби, тому що широкий дробовий осип дозволяє попадати в ціль навіть при неточному прицілюванні, а нерухомість цілі дає можливість не квапитися з пострілом. Цілісний рух при пострілі умовно розділяється на наступні елементи: скидку рушниці, прицілювання й спуск курка.</w:t>
      </w:r>
    </w:p>
    <w:p w:rsidR="004E1963" w:rsidRPr="00ED57B7" w:rsidRDefault="004E1963" w:rsidP="004E1963">
      <w:pPr>
        <w:pStyle w:val="21"/>
        <w:ind w:right="-284"/>
        <w:rPr>
          <w:rFonts w:cs="Arial"/>
          <w:sz w:val="20"/>
        </w:rPr>
      </w:pPr>
      <w:r w:rsidRPr="00ED57B7">
        <w:rPr>
          <w:rFonts w:cs="Arial"/>
          <w:sz w:val="20"/>
        </w:rPr>
        <w:t xml:space="preserve">        Попередньо стрілок займає вигідне положення – стоячи грудьми до цілі робить половину оберта праворуч і відставляє праву ногу на півступні назад; вага тіла рівномірно розподіляється на обидві ступні. Рушницю він тримає лівою рукою за передню частину цівки, правою – за шийку ложі (пальці лівої руки не повинні підніматися вище рівня прицільної планки). Вказівний палець правої руки лежить на спусковому гачку, а вся кисть - біля ременя; кінці стволів повинні бути на рівні грудей.</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Скидка</w:t>
      </w:r>
      <w:r w:rsidRPr="00ED57B7">
        <w:rPr>
          <w:rFonts w:cs="Arial"/>
          <w:sz w:val="20"/>
        </w:rPr>
        <w:t xml:space="preserve"> – це піднімання рушниці вперед-нагору з направленням стволів на ціль й упором приклада в плече. При цьому ліва рука напівзігнута, а лікоть правої  піднімають убік майже до горизонтального положення; потилицю приклада впирають у поглиблення між плечем і грудьми, голову злегка нахиляють уперед-вправо, щоку прикладають до гребеня приклада. При цьому око, задній обріз прицільної планки й мушка  повинні бути на одній лінії (прицільна лінія).</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Прицілювання</w:t>
      </w:r>
      <w:r w:rsidRPr="00ED57B7">
        <w:rPr>
          <w:rFonts w:cs="Arial"/>
          <w:sz w:val="20"/>
        </w:rPr>
        <w:t xml:space="preserve"> – це точне направлення стволів на ціль. Потрібно враховувати, що рушниці випускаються двох видів – зі звичайним і підвищеним боєм. У перших точка прицілювання й центр дробового осипу при стрільбі на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xml:space="preserve"> збігаються. З таких рушниць прицілюються так, щоб верхній край мушки був у середині цілі. У рушниць із підвищеним боєм точка прицілювання на тій же дистанції лежить нижче фактичної точки влучення на 10-</w:t>
      </w:r>
      <w:smartTag w:uri="urn:schemas-microsoft-com:office:smarttags" w:element="metricconverter">
        <w:smartTagPr>
          <w:attr w:name="ProductID" w:val="15 см"/>
        </w:smartTagPr>
        <w:r w:rsidRPr="00ED57B7">
          <w:rPr>
            <w:rFonts w:cs="Arial"/>
            <w:sz w:val="20"/>
          </w:rPr>
          <w:t>15 см</w:t>
        </w:r>
      </w:smartTag>
      <w:r w:rsidRPr="00ED57B7">
        <w:rPr>
          <w:rFonts w:cs="Arial"/>
          <w:sz w:val="20"/>
        </w:rPr>
        <w:t>, тому з  них прицілюються, підводячи верхній край мушки під нижній обріз цілі. Стріляти з рушниці зі звичайним  боєм незручно, тому що мушку погано видно на тлі цілі, до того ж половину цілі закривають стволи. Можна уникнути цієї незручності, стріляючи з відкритою планкою, при цьому способі мушку підводять під ціль як при стрільбі з рушниці із підвищеним боєм.</w:t>
      </w:r>
    </w:p>
    <w:p w:rsidR="004E1963" w:rsidRPr="00ED57B7" w:rsidRDefault="004E1963" w:rsidP="004E1963">
      <w:pPr>
        <w:pStyle w:val="21"/>
        <w:ind w:right="-284"/>
        <w:rPr>
          <w:rFonts w:cs="Arial"/>
          <w:sz w:val="20"/>
        </w:rPr>
      </w:pPr>
      <w:r w:rsidRPr="00ED57B7">
        <w:rPr>
          <w:rFonts w:cs="Arial"/>
          <w:sz w:val="20"/>
        </w:rPr>
        <w:t xml:space="preserve">        Скидка й прицілювання виконується разом. Після скидки стволи повинні дивитися на ціль, що можливо тільки при цілком прикладистій рушниці. Якщо ціль нерухома, є час уточнити прицілювання. Але при стрільбі по рухомій цілі, що віддаляється, за час,  витрачений на виправлення, ціль може піти за межі вірного пострілу. Тому з перших кроків навчання потрібно відразу ж направляти рушницю в ціль вже при скидці.</w:t>
      </w:r>
    </w:p>
    <w:p w:rsidR="004E1963" w:rsidRPr="00ED57B7" w:rsidRDefault="004E1963" w:rsidP="004E1963">
      <w:pPr>
        <w:pStyle w:val="21"/>
        <w:ind w:right="-284"/>
        <w:rPr>
          <w:rFonts w:cs="Arial"/>
          <w:sz w:val="20"/>
        </w:rPr>
      </w:pPr>
      <w:r w:rsidRPr="00ED57B7">
        <w:rPr>
          <w:rFonts w:cs="Arial"/>
          <w:sz w:val="20"/>
        </w:rPr>
        <w:t xml:space="preserve">         Постріл роблять, натискаючи на спусковий гачок першим суглобом або першою фалангою вказівного пальця. Натискати треба швидко, але плавно, не смикаючи. Дуже важливо спускати курок саме рухом пальця, а не всієї кисті; інакше неминучий промах через опускання стволів. </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Стрільба дробом по рухомій цілі. </w:t>
      </w:r>
      <w:r w:rsidRPr="00ED57B7">
        <w:rPr>
          <w:rFonts w:cs="Arial"/>
          <w:sz w:val="20"/>
        </w:rPr>
        <w:t>Є два способи стрільби по рухомій цілі – з нерухомою рушницею й з поводкою. У першому випадку рушниця направляють у точку, що перебуває поперед цілі на лінії її польоту; коли ціль наблизиться на певну відстань до точки прицілювання, спускають курок. Цей спосіб малоефективний при стрільбі по цілі, що віддаляється і в наш час  майже не використовується.</w:t>
      </w:r>
    </w:p>
    <w:p w:rsidR="004E1963" w:rsidRPr="00ED57B7" w:rsidRDefault="004E1963" w:rsidP="004E1963">
      <w:pPr>
        <w:pStyle w:val="21"/>
        <w:ind w:right="-284"/>
        <w:rPr>
          <w:rFonts w:cs="Arial"/>
          <w:sz w:val="20"/>
        </w:rPr>
      </w:pPr>
      <w:r w:rsidRPr="00ED57B7">
        <w:rPr>
          <w:rFonts w:cs="Arial"/>
          <w:sz w:val="20"/>
        </w:rPr>
        <w:t xml:space="preserve">        Більш надійніший спосіб стрільби – з поводкою. Установлено, що час рухової реакції людини близько 0,02 с, час роботи  ударно-спускового  механізму до  моменту удару  бойка  по  капсулі 0,011с, а запалення капсуля, горіння пороху й рух снаряда по стволу до стволового зрізу займають 0,003 с. Таким чином від моменту, коли стрілок вирішив вистрілити, до вильоту дробу зі ствола проходить 0,034 с. За цей час ціль, що віддаляється зі швидкістю 20 м/с, пролітає </w:t>
      </w:r>
      <w:smartTag w:uri="urn:schemas-microsoft-com:office:smarttags" w:element="metricconverter">
        <w:smartTagPr>
          <w:attr w:name="ProductID" w:val="68 см"/>
        </w:smartTagPr>
        <w:r w:rsidRPr="00ED57B7">
          <w:rPr>
            <w:rFonts w:cs="Arial"/>
            <w:sz w:val="20"/>
          </w:rPr>
          <w:t>68 см</w:t>
        </w:r>
      </w:smartTag>
      <w:r w:rsidRPr="00ED57B7">
        <w:rPr>
          <w:rFonts w:cs="Arial"/>
          <w:sz w:val="20"/>
        </w:rPr>
        <w:t>, тому снаряд дробу пройде позаду від цілі. Щоб уникнути цього роблять так звану проводку, тобто під час пострілу не зупиняють рушницю, а продовжують вести стволи разом із ціллю. Цей спосіб також не рятує від промаху, якщо не врахувати час польоту дробу від стволового зрізу до цілі. Як би швидко не летів дріб, все-таки на це потрібен час. Отже, для того щоб потрапити в рухому ціль, потрібно не тільки вести стволами за ціллю, але й брати попередження, тобто прицілюватися в точку, винесену вперед по лінії її польоту. Величина попередження залежить від швидкості пересування цілі й  від часу польоту дробу до неї.</w:t>
      </w:r>
    </w:p>
    <w:p w:rsidR="004E1963" w:rsidRPr="00ED57B7" w:rsidRDefault="004E1963" w:rsidP="004E1963">
      <w:pPr>
        <w:pStyle w:val="21"/>
        <w:ind w:right="-284"/>
        <w:rPr>
          <w:rFonts w:cs="Arial"/>
          <w:sz w:val="20"/>
        </w:rPr>
      </w:pPr>
      <w:r w:rsidRPr="00ED57B7">
        <w:rPr>
          <w:rFonts w:cs="Arial"/>
          <w:sz w:val="20"/>
        </w:rPr>
        <w:t xml:space="preserve">                                           </w:t>
      </w:r>
    </w:p>
    <w:p w:rsidR="00BD099E" w:rsidRDefault="004E1963" w:rsidP="004E1963">
      <w:pPr>
        <w:pStyle w:val="21"/>
        <w:ind w:right="-284"/>
        <w:rPr>
          <w:rFonts w:cs="Arial"/>
          <w:sz w:val="20"/>
        </w:rPr>
      </w:pPr>
      <w:r w:rsidRPr="00ED57B7">
        <w:rPr>
          <w:rFonts w:cs="Arial"/>
          <w:sz w:val="20"/>
        </w:rPr>
        <w:t xml:space="preserve">                                              </w:t>
      </w:r>
    </w:p>
    <w:p w:rsidR="004E1963" w:rsidRPr="00ED57B7" w:rsidRDefault="004E1963" w:rsidP="00BD099E">
      <w:pPr>
        <w:pStyle w:val="21"/>
        <w:ind w:right="-284"/>
        <w:jc w:val="center"/>
        <w:rPr>
          <w:rFonts w:cs="Arial"/>
          <w:b/>
          <w:bCs/>
          <w:sz w:val="20"/>
        </w:rPr>
      </w:pPr>
      <w:r w:rsidRPr="00ED57B7">
        <w:rPr>
          <w:rFonts w:cs="Arial"/>
          <w:b/>
          <w:bCs/>
          <w:sz w:val="20"/>
        </w:rPr>
        <w:lastRenderedPageBreak/>
        <w:t>Час польоту дробу на різні дистанції</w:t>
      </w:r>
      <w:r w:rsidR="00BD099E">
        <w:rPr>
          <w:rFonts w:cs="Arial"/>
          <w:b/>
          <w:bCs/>
          <w:sz w:val="20"/>
        </w:rPr>
        <w:t xml:space="preserve"> </w:t>
      </w:r>
      <w:r w:rsidRPr="00ED57B7">
        <w:rPr>
          <w:rFonts w:cs="Arial"/>
          <w:b/>
          <w:bCs/>
          <w:sz w:val="20"/>
        </w:rPr>
        <w:t>(в секундах)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95"/>
        <w:gridCol w:w="1359"/>
        <w:gridCol w:w="1359"/>
        <w:gridCol w:w="1359"/>
        <w:gridCol w:w="1359"/>
        <w:gridCol w:w="1360"/>
        <w:gridCol w:w="1380"/>
      </w:tblGrid>
      <w:tr w:rsidR="004E1963" w:rsidRPr="00ED57B7" w:rsidTr="00A85DD8">
        <w:trPr>
          <w:cantSplit/>
        </w:trPr>
        <w:tc>
          <w:tcPr>
            <w:tcW w:w="1430" w:type="dxa"/>
            <w:vMerge w:val="restart"/>
          </w:tcPr>
          <w:p w:rsidR="004E1963" w:rsidRPr="00ED57B7" w:rsidRDefault="004E1963" w:rsidP="00A85DD8">
            <w:pPr>
              <w:pStyle w:val="21"/>
              <w:ind w:right="-284"/>
              <w:rPr>
                <w:rFonts w:cs="Arial"/>
                <w:sz w:val="20"/>
              </w:rPr>
            </w:pPr>
            <w:r w:rsidRPr="00ED57B7">
              <w:rPr>
                <w:rFonts w:cs="Arial"/>
                <w:sz w:val="20"/>
              </w:rPr>
              <w:t>Дистанція</w:t>
            </w:r>
          </w:p>
          <w:p w:rsidR="004E1963" w:rsidRPr="00ED57B7" w:rsidRDefault="004E1963" w:rsidP="00A85DD8">
            <w:pPr>
              <w:pStyle w:val="21"/>
              <w:ind w:right="-284"/>
              <w:rPr>
                <w:rFonts w:cs="Arial"/>
                <w:sz w:val="20"/>
              </w:rPr>
            </w:pPr>
            <w:r w:rsidRPr="00ED57B7">
              <w:rPr>
                <w:rFonts w:cs="Arial"/>
                <w:sz w:val="20"/>
              </w:rPr>
              <w:t>в метрах</w:t>
            </w:r>
          </w:p>
        </w:tc>
        <w:tc>
          <w:tcPr>
            <w:tcW w:w="7151" w:type="dxa"/>
            <w:gridSpan w:val="5"/>
          </w:tcPr>
          <w:p w:rsidR="004E1963" w:rsidRPr="00ED57B7" w:rsidRDefault="004E1963" w:rsidP="00A85DD8">
            <w:pPr>
              <w:pStyle w:val="21"/>
              <w:ind w:right="-284"/>
              <w:rPr>
                <w:rFonts w:cs="Arial"/>
                <w:sz w:val="20"/>
              </w:rPr>
            </w:pPr>
            <w:r w:rsidRPr="00ED57B7">
              <w:rPr>
                <w:rFonts w:cs="Arial"/>
                <w:sz w:val="20"/>
              </w:rPr>
              <w:t xml:space="preserve">                                  Номер  дробу</w:t>
            </w:r>
          </w:p>
        </w:tc>
        <w:tc>
          <w:tcPr>
            <w:tcW w:w="1431" w:type="dxa"/>
            <w:vMerge w:val="restart"/>
          </w:tcPr>
          <w:p w:rsidR="004E1963" w:rsidRPr="00ED57B7" w:rsidRDefault="004E1963" w:rsidP="00A85DD8">
            <w:pPr>
              <w:pStyle w:val="21"/>
              <w:ind w:right="-284"/>
              <w:rPr>
                <w:rFonts w:cs="Arial"/>
                <w:sz w:val="20"/>
              </w:rPr>
            </w:pPr>
            <w:r w:rsidRPr="00ED57B7">
              <w:rPr>
                <w:rFonts w:cs="Arial"/>
                <w:sz w:val="20"/>
              </w:rPr>
              <w:t xml:space="preserve">  Картечі</w:t>
            </w:r>
          </w:p>
        </w:tc>
      </w:tr>
      <w:tr w:rsidR="004E1963" w:rsidRPr="00ED57B7" w:rsidTr="00A85DD8">
        <w:trPr>
          <w:cantSplit/>
        </w:trPr>
        <w:tc>
          <w:tcPr>
            <w:tcW w:w="1430" w:type="dxa"/>
            <w:vMerge/>
          </w:tcPr>
          <w:p w:rsidR="004E1963" w:rsidRPr="00ED57B7" w:rsidRDefault="004E1963" w:rsidP="00A85DD8">
            <w:pPr>
              <w:pStyle w:val="21"/>
              <w:ind w:right="-284"/>
              <w:rPr>
                <w:rFonts w:cs="Arial"/>
                <w:b/>
                <w:bCs/>
                <w:sz w:val="20"/>
              </w:rPr>
            </w:pPr>
          </w:p>
        </w:tc>
        <w:tc>
          <w:tcPr>
            <w:tcW w:w="1430" w:type="dxa"/>
          </w:tcPr>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1</w:t>
            </w:r>
          </w:p>
        </w:tc>
        <w:tc>
          <w:tcPr>
            <w:tcW w:w="1430" w:type="dxa"/>
          </w:tcPr>
          <w:p w:rsidR="004E1963" w:rsidRPr="00ED57B7" w:rsidRDefault="004E1963" w:rsidP="00A85DD8">
            <w:pPr>
              <w:pStyle w:val="21"/>
              <w:ind w:right="-284"/>
              <w:rPr>
                <w:rFonts w:cs="Arial"/>
                <w:sz w:val="20"/>
              </w:rPr>
            </w:pPr>
            <w:r w:rsidRPr="00ED57B7">
              <w:rPr>
                <w:rFonts w:cs="Arial"/>
                <w:sz w:val="20"/>
              </w:rPr>
              <w:t xml:space="preserve">       3</w:t>
            </w:r>
          </w:p>
        </w:tc>
        <w:tc>
          <w:tcPr>
            <w:tcW w:w="1430" w:type="dxa"/>
          </w:tcPr>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 xml:space="preserve"> 4</w:t>
            </w:r>
          </w:p>
        </w:tc>
        <w:tc>
          <w:tcPr>
            <w:tcW w:w="1430" w:type="dxa"/>
          </w:tcPr>
          <w:p w:rsidR="004E1963" w:rsidRPr="00ED57B7" w:rsidRDefault="004E1963" w:rsidP="00A85DD8">
            <w:pPr>
              <w:pStyle w:val="21"/>
              <w:ind w:right="-284"/>
              <w:rPr>
                <w:rFonts w:cs="Arial"/>
                <w:sz w:val="20"/>
              </w:rPr>
            </w:pPr>
            <w:r w:rsidRPr="00ED57B7">
              <w:rPr>
                <w:rFonts w:cs="Arial"/>
                <w:sz w:val="20"/>
              </w:rPr>
              <w:t xml:space="preserve">      5</w:t>
            </w:r>
          </w:p>
        </w:tc>
        <w:tc>
          <w:tcPr>
            <w:tcW w:w="1431" w:type="dxa"/>
          </w:tcPr>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9</w:t>
            </w:r>
          </w:p>
        </w:tc>
        <w:tc>
          <w:tcPr>
            <w:tcW w:w="1431" w:type="dxa"/>
            <w:vMerge/>
          </w:tcPr>
          <w:p w:rsidR="004E1963" w:rsidRPr="00ED57B7" w:rsidRDefault="004E1963" w:rsidP="00A85DD8">
            <w:pPr>
              <w:pStyle w:val="21"/>
              <w:ind w:right="-284"/>
              <w:rPr>
                <w:rFonts w:cs="Arial"/>
                <w:b/>
                <w:bCs/>
                <w:sz w:val="20"/>
              </w:rPr>
            </w:pPr>
          </w:p>
        </w:tc>
      </w:tr>
      <w:tr w:rsidR="004E1963" w:rsidRPr="00ED57B7" w:rsidTr="00A85DD8">
        <w:tc>
          <w:tcPr>
            <w:tcW w:w="1430" w:type="dxa"/>
          </w:tcPr>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20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0,06</w:t>
            </w:r>
          </w:p>
        </w:tc>
        <w:tc>
          <w:tcPr>
            <w:tcW w:w="1430" w:type="dxa"/>
          </w:tcPr>
          <w:p w:rsidR="004E1963" w:rsidRPr="00ED57B7" w:rsidRDefault="004E1963" w:rsidP="00A85DD8">
            <w:pPr>
              <w:pStyle w:val="21"/>
              <w:ind w:right="-284"/>
              <w:rPr>
                <w:rFonts w:cs="Arial"/>
                <w:sz w:val="20"/>
              </w:rPr>
            </w:pPr>
            <w:r w:rsidRPr="00ED57B7">
              <w:rPr>
                <w:rFonts w:cs="Arial"/>
                <w:sz w:val="20"/>
              </w:rPr>
              <w:t xml:space="preserve">     0,06</w:t>
            </w:r>
          </w:p>
        </w:tc>
        <w:tc>
          <w:tcPr>
            <w:tcW w:w="1430" w:type="dxa"/>
          </w:tcPr>
          <w:p w:rsidR="004E1963" w:rsidRPr="00ED57B7" w:rsidRDefault="004E1963" w:rsidP="00A85DD8">
            <w:pPr>
              <w:pStyle w:val="21"/>
              <w:ind w:right="-284"/>
              <w:rPr>
                <w:rFonts w:cs="Arial"/>
                <w:sz w:val="20"/>
              </w:rPr>
            </w:pPr>
            <w:r w:rsidRPr="00ED57B7">
              <w:rPr>
                <w:rFonts w:cs="Arial"/>
                <w:sz w:val="20"/>
              </w:rPr>
              <w:t xml:space="preserve">     0,06</w:t>
            </w:r>
          </w:p>
        </w:tc>
        <w:tc>
          <w:tcPr>
            <w:tcW w:w="1430" w:type="dxa"/>
          </w:tcPr>
          <w:p w:rsidR="004E1963" w:rsidRPr="00ED57B7" w:rsidRDefault="004E1963" w:rsidP="00A85DD8">
            <w:pPr>
              <w:pStyle w:val="21"/>
              <w:ind w:right="-284"/>
              <w:rPr>
                <w:rFonts w:cs="Arial"/>
                <w:sz w:val="20"/>
              </w:rPr>
            </w:pPr>
            <w:r w:rsidRPr="00ED57B7">
              <w:rPr>
                <w:rFonts w:cs="Arial"/>
                <w:sz w:val="20"/>
              </w:rPr>
              <w:t xml:space="preserve">    0,07</w:t>
            </w:r>
          </w:p>
        </w:tc>
        <w:tc>
          <w:tcPr>
            <w:tcW w:w="1431" w:type="dxa"/>
          </w:tcPr>
          <w:p w:rsidR="004E1963" w:rsidRPr="00ED57B7" w:rsidRDefault="004E1963" w:rsidP="00A85DD8">
            <w:pPr>
              <w:pStyle w:val="21"/>
              <w:ind w:right="-284"/>
              <w:rPr>
                <w:rFonts w:cs="Arial"/>
                <w:sz w:val="20"/>
              </w:rPr>
            </w:pPr>
            <w:r w:rsidRPr="00ED57B7">
              <w:rPr>
                <w:rFonts w:cs="Arial"/>
                <w:sz w:val="20"/>
              </w:rPr>
              <w:t xml:space="preserve">     0,07</w:t>
            </w:r>
          </w:p>
        </w:tc>
        <w:tc>
          <w:tcPr>
            <w:tcW w:w="1431" w:type="dxa"/>
          </w:tcPr>
          <w:p w:rsidR="004E1963" w:rsidRPr="00ED57B7" w:rsidRDefault="004E1963" w:rsidP="00A85DD8">
            <w:pPr>
              <w:pStyle w:val="21"/>
              <w:ind w:right="-284"/>
              <w:rPr>
                <w:rFonts w:cs="Arial"/>
                <w:sz w:val="20"/>
              </w:rPr>
            </w:pPr>
            <w:r w:rsidRPr="00ED57B7">
              <w:rPr>
                <w:rFonts w:cs="Arial"/>
                <w:sz w:val="20"/>
              </w:rPr>
              <w:t xml:space="preserve">    0,06</w:t>
            </w:r>
          </w:p>
        </w:tc>
      </w:tr>
      <w:tr w:rsidR="004E1963" w:rsidRPr="00ED57B7" w:rsidTr="00A85DD8">
        <w:tc>
          <w:tcPr>
            <w:tcW w:w="1430" w:type="dxa"/>
          </w:tcPr>
          <w:p w:rsidR="004E1963" w:rsidRPr="00ED57B7" w:rsidRDefault="004E1963" w:rsidP="00A85DD8">
            <w:pPr>
              <w:pStyle w:val="21"/>
              <w:ind w:right="-284"/>
              <w:rPr>
                <w:rFonts w:cs="Arial"/>
                <w:sz w:val="20"/>
              </w:rPr>
            </w:pPr>
            <w:r w:rsidRPr="00ED57B7">
              <w:rPr>
                <w:rFonts w:cs="Arial"/>
                <w:sz w:val="20"/>
              </w:rPr>
              <w:t xml:space="preserve">      30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0,10 </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0,11</w:t>
            </w:r>
          </w:p>
        </w:tc>
        <w:tc>
          <w:tcPr>
            <w:tcW w:w="1431" w:type="dxa"/>
          </w:tcPr>
          <w:p w:rsidR="004E1963" w:rsidRPr="00ED57B7" w:rsidRDefault="004E1963" w:rsidP="00A85DD8">
            <w:pPr>
              <w:pStyle w:val="21"/>
              <w:ind w:right="-284"/>
              <w:rPr>
                <w:rFonts w:cs="Arial"/>
                <w:sz w:val="20"/>
              </w:rPr>
            </w:pPr>
            <w:r w:rsidRPr="00ED57B7">
              <w:rPr>
                <w:rFonts w:cs="Arial"/>
                <w:sz w:val="20"/>
              </w:rPr>
              <w:t xml:space="preserve">     0,11</w:t>
            </w:r>
          </w:p>
        </w:tc>
        <w:tc>
          <w:tcPr>
            <w:tcW w:w="1431" w:type="dxa"/>
          </w:tcPr>
          <w:p w:rsidR="004E1963" w:rsidRPr="00ED57B7" w:rsidRDefault="004E1963" w:rsidP="00A85DD8">
            <w:pPr>
              <w:pStyle w:val="21"/>
              <w:ind w:right="-284"/>
              <w:rPr>
                <w:rFonts w:cs="Arial"/>
                <w:sz w:val="20"/>
              </w:rPr>
            </w:pPr>
            <w:r w:rsidRPr="00ED57B7">
              <w:rPr>
                <w:rFonts w:cs="Arial"/>
                <w:sz w:val="20"/>
              </w:rPr>
              <w:t xml:space="preserve">    0,09</w:t>
            </w:r>
          </w:p>
        </w:tc>
      </w:tr>
      <w:tr w:rsidR="004E1963" w:rsidRPr="00ED57B7" w:rsidTr="00A85DD8">
        <w:tc>
          <w:tcPr>
            <w:tcW w:w="1430" w:type="dxa"/>
          </w:tcPr>
          <w:p w:rsidR="004E1963" w:rsidRPr="00ED57B7" w:rsidRDefault="004E1963" w:rsidP="00A85DD8">
            <w:pPr>
              <w:pStyle w:val="21"/>
              <w:ind w:right="-284"/>
              <w:rPr>
                <w:rFonts w:cs="Arial"/>
                <w:sz w:val="20"/>
              </w:rPr>
            </w:pPr>
            <w:r w:rsidRPr="00ED57B7">
              <w:rPr>
                <w:rFonts w:cs="Arial"/>
                <w:sz w:val="20"/>
              </w:rPr>
              <w:t xml:space="preserve">      40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0,14</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0,14</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0,15</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0,16</w:t>
            </w:r>
          </w:p>
        </w:tc>
        <w:tc>
          <w:tcPr>
            <w:tcW w:w="1431" w:type="dxa"/>
          </w:tcPr>
          <w:p w:rsidR="004E1963" w:rsidRPr="00ED57B7" w:rsidRDefault="004E1963" w:rsidP="00A85DD8">
            <w:pPr>
              <w:pStyle w:val="21"/>
              <w:ind w:right="-284"/>
              <w:rPr>
                <w:rFonts w:cs="Arial"/>
                <w:sz w:val="20"/>
              </w:rPr>
            </w:pPr>
            <w:r w:rsidRPr="00ED57B7">
              <w:rPr>
                <w:rFonts w:cs="Arial"/>
                <w:sz w:val="20"/>
              </w:rPr>
              <w:t xml:space="preserve">     0,17</w:t>
            </w:r>
          </w:p>
        </w:tc>
        <w:tc>
          <w:tcPr>
            <w:tcW w:w="1431" w:type="dxa"/>
          </w:tcPr>
          <w:p w:rsidR="004E1963" w:rsidRPr="00ED57B7" w:rsidRDefault="004E1963" w:rsidP="00A85DD8">
            <w:pPr>
              <w:pStyle w:val="21"/>
              <w:ind w:right="-284"/>
              <w:rPr>
                <w:rFonts w:cs="Arial"/>
                <w:sz w:val="20"/>
              </w:rPr>
            </w:pPr>
            <w:r w:rsidRPr="00ED57B7">
              <w:rPr>
                <w:rFonts w:cs="Arial"/>
                <w:sz w:val="20"/>
              </w:rPr>
              <w:t xml:space="preserve">    0,13</w:t>
            </w:r>
          </w:p>
        </w:tc>
      </w:tr>
      <w:tr w:rsidR="004E1963" w:rsidRPr="00ED57B7" w:rsidTr="00A85DD8">
        <w:tc>
          <w:tcPr>
            <w:tcW w:w="1430" w:type="dxa"/>
          </w:tcPr>
          <w:p w:rsidR="004E1963" w:rsidRPr="00ED57B7" w:rsidRDefault="004E1963" w:rsidP="00A85DD8">
            <w:pPr>
              <w:pStyle w:val="21"/>
              <w:ind w:right="-284"/>
              <w:rPr>
                <w:rFonts w:cs="Arial"/>
                <w:sz w:val="20"/>
              </w:rPr>
            </w:pPr>
            <w:r w:rsidRPr="00ED57B7">
              <w:rPr>
                <w:rFonts w:cs="Arial"/>
                <w:sz w:val="20"/>
              </w:rPr>
              <w:t xml:space="preserve">      50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0,18</w:t>
            </w:r>
          </w:p>
        </w:tc>
        <w:tc>
          <w:tcPr>
            <w:tcW w:w="1430" w:type="dxa"/>
          </w:tcPr>
          <w:p w:rsidR="004E1963" w:rsidRPr="00ED57B7" w:rsidRDefault="004E1963" w:rsidP="00A85DD8">
            <w:pPr>
              <w:pStyle w:val="21"/>
              <w:ind w:right="-284"/>
              <w:rPr>
                <w:rFonts w:cs="Arial"/>
                <w:sz w:val="20"/>
              </w:rPr>
            </w:pPr>
            <w:r w:rsidRPr="00ED57B7">
              <w:rPr>
                <w:rFonts w:cs="Arial"/>
                <w:sz w:val="20"/>
              </w:rPr>
              <w:t xml:space="preserve">     0,19</w:t>
            </w:r>
          </w:p>
        </w:tc>
        <w:tc>
          <w:tcPr>
            <w:tcW w:w="1430" w:type="dxa"/>
          </w:tcPr>
          <w:p w:rsidR="004E1963" w:rsidRPr="00ED57B7" w:rsidRDefault="004E1963" w:rsidP="00A85DD8">
            <w:pPr>
              <w:pStyle w:val="21"/>
              <w:ind w:right="-284"/>
              <w:rPr>
                <w:rFonts w:cs="Arial"/>
                <w:sz w:val="20"/>
              </w:rPr>
            </w:pPr>
            <w:r w:rsidRPr="00ED57B7">
              <w:rPr>
                <w:rFonts w:cs="Arial"/>
                <w:sz w:val="20"/>
              </w:rPr>
              <w:t xml:space="preserve">     0,20</w:t>
            </w:r>
          </w:p>
        </w:tc>
        <w:tc>
          <w:tcPr>
            <w:tcW w:w="1430" w:type="dxa"/>
          </w:tcPr>
          <w:p w:rsidR="004E1963" w:rsidRPr="00ED57B7" w:rsidRDefault="004E1963" w:rsidP="00A85DD8">
            <w:pPr>
              <w:pStyle w:val="21"/>
              <w:ind w:right="-284"/>
              <w:rPr>
                <w:rFonts w:cs="Arial"/>
                <w:sz w:val="20"/>
              </w:rPr>
            </w:pPr>
            <w:r w:rsidRPr="00ED57B7">
              <w:rPr>
                <w:rFonts w:cs="Arial"/>
                <w:sz w:val="20"/>
              </w:rPr>
              <w:t xml:space="preserve">    0,22</w:t>
            </w:r>
          </w:p>
        </w:tc>
        <w:tc>
          <w:tcPr>
            <w:tcW w:w="1431" w:type="dxa"/>
          </w:tcPr>
          <w:p w:rsidR="004E1963" w:rsidRPr="00ED57B7" w:rsidRDefault="004E1963" w:rsidP="00A85DD8">
            <w:pPr>
              <w:pStyle w:val="21"/>
              <w:ind w:right="-284"/>
              <w:rPr>
                <w:rFonts w:cs="Arial"/>
                <w:sz w:val="20"/>
              </w:rPr>
            </w:pPr>
            <w:r w:rsidRPr="00ED57B7">
              <w:rPr>
                <w:rFonts w:cs="Arial"/>
                <w:sz w:val="20"/>
              </w:rPr>
              <w:t xml:space="preserve">     0,24</w:t>
            </w:r>
          </w:p>
        </w:tc>
        <w:tc>
          <w:tcPr>
            <w:tcW w:w="1431" w:type="dxa"/>
          </w:tcPr>
          <w:p w:rsidR="004E1963" w:rsidRPr="00ED57B7" w:rsidRDefault="004E1963" w:rsidP="00A85DD8">
            <w:pPr>
              <w:pStyle w:val="21"/>
              <w:ind w:right="-284"/>
              <w:rPr>
                <w:rFonts w:cs="Arial"/>
                <w:sz w:val="20"/>
              </w:rPr>
            </w:pPr>
            <w:r w:rsidRPr="00ED57B7">
              <w:rPr>
                <w:rFonts w:cs="Arial"/>
                <w:sz w:val="20"/>
              </w:rPr>
              <w:t xml:space="preserve">    0,16</w:t>
            </w:r>
          </w:p>
        </w:tc>
      </w:tr>
    </w:tbl>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r w:rsidRPr="00ED57B7">
        <w:rPr>
          <w:rFonts w:cs="Arial"/>
          <w:sz w:val="20"/>
        </w:rPr>
        <w:t xml:space="preserve">         Наприклад, якщо патрони споряджені дробом № 3, ціль віддаляється зі швидкістю 15 м/с, відстань від цілі до стрільця </w:t>
      </w:r>
      <w:smartTag w:uri="urn:schemas-microsoft-com:office:smarttags" w:element="metricconverter">
        <w:smartTagPr>
          <w:attr w:name="ProductID" w:val="30 м"/>
        </w:smartTagPr>
        <w:r w:rsidRPr="00ED57B7">
          <w:rPr>
            <w:rFonts w:cs="Arial"/>
            <w:sz w:val="20"/>
          </w:rPr>
          <w:t>30 м</w:t>
        </w:r>
      </w:smartTag>
      <w:r w:rsidRPr="00ED57B7">
        <w:rPr>
          <w:rFonts w:cs="Arial"/>
          <w:sz w:val="20"/>
        </w:rPr>
        <w:t xml:space="preserve">, (з таблиці видно, що дріб пролітає цю відстань за 0,1 с), перемноживши 15 на 0,1, одержуємо шукане попередження – </w:t>
      </w:r>
      <w:smartTag w:uri="urn:schemas-microsoft-com:office:smarttags" w:element="metricconverter">
        <w:smartTagPr>
          <w:attr w:name="ProductID" w:val="1,5 м"/>
        </w:smartTagPr>
        <w:r w:rsidRPr="00ED57B7">
          <w:rPr>
            <w:rFonts w:cs="Arial"/>
            <w:sz w:val="20"/>
          </w:rPr>
          <w:t>1,5 м</w:t>
        </w:r>
      </w:smartTag>
      <w:r w:rsidRPr="00ED57B7">
        <w:rPr>
          <w:rFonts w:cs="Arial"/>
          <w:sz w:val="20"/>
        </w:rPr>
        <w:t>.</w:t>
      </w:r>
    </w:p>
    <w:p w:rsidR="004E1963" w:rsidRPr="00ED57B7" w:rsidRDefault="004E1963" w:rsidP="004E1963">
      <w:pPr>
        <w:pStyle w:val="21"/>
        <w:ind w:right="-284"/>
        <w:rPr>
          <w:rFonts w:cs="Arial"/>
          <w:sz w:val="20"/>
        </w:rPr>
      </w:pPr>
      <w:r w:rsidRPr="00ED57B7">
        <w:rPr>
          <w:rFonts w:cs="Arial"/>
          <w:sz w:val="20"/>
        </w:rPr>
        <w:t xml:space="preserve">        Під час спуску  курка потрібно обов</w:t>
      </w:r>
      <w:r w:rsidRPr="00ED57B7">
        <w:rPr>
          <w:rFonts w:cs="Arial"/>
          <w:sz w:val="20"/>
          <w:lang w:val="ru-RU"/>
        </w:rPr>
        <w:t>’</w:t>
      </w:r>
      <w:r w:rsidRPr="00ED57B7">
        <w:rPr>
          <w:rFonts w:cs="Arial"/>
          <w:sz w:val="20"/>
        </w:rPr>
        <w:t>язково продовжувати поводку, зупинка рушниці або вповільнення проводки в момент спуску курка й пострілу неминуче ведуть до промаху.</w:t>
      </w:r>
    </w:p>
    <w:p w:rsidR="004E1963" w:rsidRPr="00ED57B7" w:rsidRDefault="004E1963" w:rsidP="004E1963">
      <w:pPr>
        <w:pStyle w:val="21"/>
        <w:ind w:right="-284"/>
        <w:rPr>
          <w:rFonts w:cs="Arial"/>
          <w:sz w:val="20"/>
        </w:rPr>
      </w:pPr>
      <w:r w:rsidRPr="00ED57B7">
        <w:rPr>
          <w:rFonts w:cs="Arial"/>
          <w:sz w:val="20"/>
        </w:rPr>
        <w:t xml:space="preserve">        Кожний стрілець повинен виконувати важливе правило: незалежно від напрямку руху (убік, нагору або вниз) ствол ведуть рухом корпусу, а не рук. Руками лише підкидають рушницю, під час наступних рухів вони не міняють свого положення щодо корпусу. Руки, рушниця й тулуб являють собою нерухомо закріплену систему, що міняє положення тільки за рахунок поворотів і згинань тулубу.</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BD099E">
      <w:pPr>
        <w:pStyle w:val="21"/>
        <w:ind w:right="-284"/>
        <w:jc w:val="center"/>
        <w:rPr>
          <w:rFonts w:cs="Arial"/>
          <w:b/>
          <w:bCs/>
          <w:sz w:val="20"/>
        </w:rPr>
      </w:pPr>
      <w:r w:rsidRPr="00ED57B7">
        <w:rPr>
          <w:rFonts w:cs="Arial"/>
          <w:b/>
          <w:bCs/>
          <w:sz w:val="20"/>
        </w:rPr>
        <w:t>Величина попередження при різній швидкості польоту цілі</w:t>
      </w:r>
      <w:r w:rsidR="00BD099E">
        <w:rPr>
          <w:rFonts w:cs="Arial"/>
          <w:b/>
          <w:bCs/>
          <w:sz w:val="20"/>
        </w:rPr>
        <w:t xml:space="preserve"> (в</w:t>
      </w:r>
      <w:r w:rsidRPr="00ED57B7">
        <w:rPr>
          <w:rFonts w:cs="Arial"/>
          <w:b/>
          <w:bCs/>
          <w:sz w:val="20"/>
        </w:rPr>
        <w:t>метрах)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26"/>
        <w:gridCol w:w="1915"/>
        <w:gridCol w:w="1912"/>
        <w:gridCol w:w="1910"/>
        <w:gridCol w:w="1908"/>
      </w:tblGrid>
      <w:tr w:rsidR="004E1963" w:rsidRPr="00ED57B7" w:rsidTr="00A85DD8">
        <w:trPr>
          <w:cantSplit/>
        </w:trPr>
        <w:tc>
          <w:tcPr>
            <w:tcW w:w="2002" w:type="dxa"/>
            <w:vMerge w:val="restart"/>
          </w:tcPr>
          <w:p w:rsidR="004E1963" w:rsidRPr="00ED57B7" w:rsidRDefault="004E1963" w:rsidP="00A85DD8">
            <w:pPr>
              <w:pStyle w:val="21"/>
              <w:ind w:right="-284"/>
              <w:rPr>
                <w:rFonts w:cs="Arial"/>
                <w:sz w:val="20"/>
              </w:rPr>
            </w:pPr>
            <w:r w:rsidRPr="00ED57B7">
              <w:rPr>
                <w:rFonts w:cs="Arial"/>
                <w:sz w:val="20"/>
              </w:rPr>
              <w:t xml:space="preserve">   Відстань</w:t>
            </w:r>
          </w:p>
          <w:p w:rsidR="004E1963" w:rsidRPr="00ED57B7" w:rsidRDefault="004E1963" w:rsidP="00A85DD8">
            <w:pPr>
              <w:pStyle w:val="21"/>
              <w:ind w:right="-284"/>
              <w:rPr>
                <w:rFonts w:cs="Arial"/>
                <w:sz w:val="20"/>
              </w:rPr>
            </w:pPr>
            <w:r w:rsidRPr="00ED57B7">
              <w:rPr>
                <w:rFonts w:cs="Arial"/>
                <w:sz w:val="20"/>
              </w:rPr>
              <w:t xml:space="preserve">   в метрах</w:t>
            </w:r>
          </w:p>
        </w:tc>
        <w:tc>
          <w:tcPr>
            <w:tcW w:w="2002" w:type="dxa"/>
            <w:vMerge w:val="restart"/>
          </w:tcPr>
          <w:p w:rsidR="004E1963" w:rsidRPr="00ED57B7" w:rsidRDefault="004E1963" w:rsidP="00A85DD8">
            <w:pPr>
              <w:pStyle w:val="21"/>
              <w:ind w:right="-284"/>
              <w:rPr>
                <w:rFonts w:cs="Arial"/>
                <w:sz w:val="20"/>
              </w:rPr>
            </w:pPr>
            <w:r w:rsidRPr="00ED57B7">
              <w:rPr>
                <w:rFonts w:cs="Arial"/>
                <w:sz w:val="20"/>
              </w:rPr>
              <w:t xml:space="preserve">   Номер</w:t>
            </w:r>
          </w:p>
          <w:p w:rsidR="004E1963" w:rsidRPr="00ED57B7" w:rsidRDefault="004E1963" w:rsidP="00A85DD8">
            <w:pPr>
              <w:pStyle w:val="21"/>
              <w:ind w:right="-284"/>
              <w:rPr>
                <w:rFonts w:cs="Arial"/>
                <w:sz w:val="20"/>
              </w:rPr>
            </w:pPr>
            <w:r w:rsidRPr="00ED57B7">
              <w:rPr>
                <w:rFonts w:cs="Arial"/>
                <w:sz w:val="20"/>
              </w:rPr>
              <w:t xml:space="preserve">   дробу</w:t>
            </w:r>
          </w:p>
        </w:tc>
        <w:tc>
          <w:tcPr>
            <w:tcW w:w="6008" w:type="dxa"/>
            <w:gridSpan w:val="3"/>
          </w:tcPr>
          <w:p w:rsidR="004E1963" w:rsidRPr="00ED57B7" w:rsidRDefault="004E1963" w:rsidP="00A85DD8">
            <w:pPr>
              <w:pStyle w:val="21"/>
              <w:ind w:right="-284"/>
              <w:rPr>
                <w:rFonts w:cs="Arial"/>
                <w:sz w:val="20"/>
              </w:rPr>
            </w:pPr>
            <w:r w:rsidRPr="00ED57B7">
              <w:rPr>
                <w:rFonts w:cs="Arial"/>
                <w:sz w:val="20"/>
              </w:rPr>
              <w:t>Попередження, м при швидкості польоту  цілі</w:t>
            </w:r>
          </w:p>
        </w:tc>
      </w:tr>
      <w:tr w:rsidR="004E1963" w:rsidRPr="00ED57B7" w:rsidTr="00A85DD8">
        <w:trPr>
          <w:cantSplit/>
        </w:trPr>
        <w:tc>
          <w:tcPr>
            <w:tcW w:w="2002" w:type="dxa"/>
            <w:vMerge/>
          </w:tcPr>
          <w:p w:rsidR="004E1963" w:rsidRPr="00ED57B7" w:rsidRDefault="004E1963" w:rsidP="00A85DD8">
            <w:pPr>
              <w:pStyle w:val="21"/>
              <w:ind w:right="-284"/>
              <w:rPr>
                <w:rFonts w:cs="Arial"/>
                <w:sz w:val="20"/>
              </w:rPr>
            </w:pPr>
          </w:p>
        </w:tc>
        <w:tc>
          <w:tcPr>
            <w:tcW w:w="2002" w:type="dxa"/>
            <w:vMerge/>
            <w:tcBorders>
              <w:bottom w:val="single" w:sz="4" w:space="0" w:color="auto"/>
            </w:tcBorders>
          </w:tcPr>
          <w:p w:rsidR="004E1963" w:rsidRPr="00ED57B7" w:rsidRDefault="004E1963" w:rsidP="00A85DD8">
            <w:pPr>
              <w:pStyle w:val="21"/>
              <w:ind w:right="-284"/>
              <w:rPr>
                <w:rFonts w:cs="Arial"/>
                <w:sz w:val="20"/>
              </w:rPr>
            </w:pPr>
          </w:p>
        </w:tc>
        <w:tc>
          <w:tcPr>
            <w:tcW w:w="2002" w:type="dxa"/>
            <w:tcBorders>
              <w:bottom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15 м/с</w:t>
            </w:r>
          </w:p>
        </w:tc>
        <w:tc>
          <w:tcPr>
            <w:tcW w:w="2003" w:type="dxa"/>
            <w:tcBorders>
              <w:bottom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25 м/с</w:t>
            </w:r>
          </w:p>
        </w:tc>
        <w:tc>
          <w:tcPr>
            <w:tcW w:w="2003" w:type="dxa"/>
            <w:tcBorders>
              <w:bottom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35 м/с</w:t>
            </w:r>
          </w:p>
        </w:tc>
      </w:tr>
      <w:tr w:rsidR="004E1963" w:rsidRPr="00ED57B7" w:rsidTr="00A85DD8">
        <w:trPr>
          <w:cantSplit/>
        </w:trPr>
        <w:tc>
          <w:tcPr>
            <w:tcW w:w="2002" w:type="dxa"/>
            <w:vMerge w:val="restart"/>
            <w:tcBorders>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w:t>
            </w:r>
          </w:p>
          <w:p w:rsidR="004E1963" w:rsidRPr="00ED57B7" w:rsidRDefault="004E1963" w:rsidP="00A85DD8">
            <w:pPr>
              <w:pStyle w:val="21"/>
              <w:ind w:right="-284"/>
              <w:rPr>
                <w:rFonts w:cs="Arial"/>
                <w:sz w:val="20"/>
              </w:rPr>
            </w:pPr>
            <w:r w:rsidRPr="00ED57B7">
              <w:rPr>
                <w:rFonts w:cs="Arial"/>
                <w:sz w:val="20"/>
              </w:rPr>
              <w:t xml:space="preserve">        15</w:t>
            </w:r>
          </w:p>
        </w:tc>
        <w:tc>
          <w:tcPr>
            <w:tcW w:w="2002"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7</w:t>
            </w:r>
          </w:p>
        </w:tc>
        <w:tc>
          <w:tcPr>
            <w:tcW w:w="2002"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0,74</w:t>
            </w:r>
          </w:p>
        </w:tc>
        <w:tc>
          <w:tcPr>
            <w:tcW w:w="2003"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1,23</w:t>
            </w:r>
          </w:p>
        </w:tc>
        <w:tc>
          <w:tcPr>
            <w:tcW w:w="2003"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1,73</w:t>
            </w:r>
          </w:p>
        </w:tc>
      </w:tr>
      <w:tr w:rsidR="004E1963" w:rsidRPr="00ED57B7" w:rsidTr="00A85DD8">
        <w:trPr>
          <w:cantSplit/>
        </w:trPr>
        <w:tc>
          <w:tcPr>
            <w:tcW w:w="2002" w:type="dxa"/>
            <w:vMerge/>
            <w:tcBorders>
              <w:right w:val="single" w:sz="4" w:space="0" w:color="auto"/>
            </w:tcBorders>
          </w:tcPr>
          <w:p w:rsidR="004E1963" w:rsidRPr="00ED57B7" w:rsidRDefault="004E1963" w:rsidP="00A85DD8">
            <w:pPr>
              <w:pStyle w:val="21"/>
              <w:ind w:right="-284"/>
              <w:rPr>
                <w:rFonts w:cs="Arial"/>
                <w:sz w:val="20"/>
              </w:rPr>
            </w:pPr>
          </w:p>
        </w:tc>
        <w:tc>
          <w:tcPr>
            <w:tcW w:w="2002"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5</w:t>
            </w:r>
          </w:p>
        </w:tc>
        <w:tc>
          <w:tcPr>
            <w:tcW w:w="2002"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0,73</w:t>
            </w:r>
          </w:p>
        </w:tc>
        <w:tc>
          <w:tcPr>
            <w:tcW w:w="2003"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1,22</w:t>
            </w:r>
          </w:p>
        </w:tc>
        <w:tc>
          <w:tcPr>
            <w:tcW w:w="2003"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1,70</w:t>
            </w:r>
          </w:p>
        </w:tc>
      </w:tr>
      <w:tr w:rsidR="004E1963" w:rsidRPr="00ED57B7" w:rsidTr="00A85DD8">
        <w:trPr>
          <w:cantSplit/>
        </w:trPr>
        <w:tc>
          <w:tcPr>
            <w:tcW w:w="2002" w:type="dxa"/>
            <w:vMerge/>
            <w:tcBorders>
              <w:right w:val="single" w:sz="4" w:space="0" w:color="auto"/>
            </w:tcBorders>
          </w:tcPr>
          <w:p w:rsidR="004E1963" w:rsidRPr="00ED57B7" w:rsidRDefault="004E1963" w:rsidP="00A85DD8">
            <w:pPr>
              <w:pStyle w:val="21"/>
              <w:ind w:right="-284"/>
              <w:rPr>
                <w:rFonts w:cs="Arial"/>
                <w:sz w:val="20"/>
              </w:rPr>
            </w:pPr>
          </w:p>
        </w:tc>
        <w:tc>
          <w:tcPr>
            <w:tcW w:w="2002"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3</w:t>
            </w:r>
          </w:p>
        </w:tc>
        <w:tc>
          <w:tcPr>
            <w:tcW w:w="2002"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0,72 </w:t>
            </w:r>
          </w:p>
        </w:tc>
        <w:tc>
          <w:tcPr>
            <w:tcW w:w="2003"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1,20</w:t>
            </w:r>
          </w:p>
        </w:tc>
        <w:tc>
          <w:tcPr>
            <w:tcW w:w="2003"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1,68</w:t>
            </w:r>
          </w:p>
        </w:tc>
      </w:tr>
      <w:tr w:rsidR="004E1963" w:rsidRPr="00ED57B7" w:rsidTr="00A85DD8">
        <w:trPr>
          <w:cantSplit/>
        </w:trPr>
        <w:tc>
          <w:tcPr>
            <w:tcW w:w="2002" w:type="dxa"/>
            <w:vMerge w:val="restart"/>
            <w:tcBorders>
              <w:right w:val="single" w:sz="4" w:space="0" w:color="auto"/>
            </w:tcBorders>
          </w:tcPr>
          <w:p w:rsidR="004E1963" w:rsidRPr="00ED57B7" w:rsidRDefault="004E1963" w:rsidP="00A85DD8">
            <w:pPr>
              <w:pStyle w:val="21"/>
              <w:ind w:right="-284"/>
              <w:rPr>
                <w:rFonts w:cs="Arial"/>
                <w:sz w:val="20"/>
              </w:rPr>
            </w:pPr>
          </w:p>
          <w:p w:rsidR="004E1963" w:rsidRPr="00ED57B7" w:rsidRDefault="004E1963" w:rsidP="00A85DD8">
            <w:pPr>
              <w:pStyle w:val="21"/>
              <w:ind w:right="-284"/>
              <w:rPr>
                <w:rFonts w:cs="Arial"/>
                <w:sz w:val="20"/>
              </w:rPr>
            </w:pPr>
            <w:r w:rsidRPr="00ED57B7">
              <w:rPr>
                <w:rFonts w:cs="Arial"/>
                <w:sz w:val="20"/>
              </w:rPr>
              <w:t xml:space="preserve">        25</w:t>
            </w:r>
          </w:p>
        </w:tc>
        <w:tc>
          <w:tcPr>
            <w:tcW w:w="2002"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7</w:t>
            </w:r>
          </w:p>
        </w:tc>
        <w:tc>
          <w:tcPr>
            <w:tcW w:w="2002"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1,31</w:t>
            </w:r>
          </w:p>
        </w:tc>
        <w:tc>
          <w:tcPr>
            <w:tcW w:w="2003"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2,18</w:t>
            </w:r>
          </w:p>
        </w:tc>
        <w:tc>
          <w:tcPr>
            <w:tcW w:w="2003"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3,06</w:t>
            </w:r>
          </w:p>
        </w:tc>
      </w:tr>
      <w:tr w:rsidR="004E1963" w:rsidRPr="00ED57B7" w:rsidTr="00A85DD8">
        <w:trPr>
          <w:cantSplit/>
        </w:trPr>
        <w:tc>
          <w:tcPr>
            <w:tcW w:w="2002" w:type="dxa"/>
            <w:vMerge/>
            <w:tcBorders>
              <w:right w:val="single" w:sz="4" w:space="0" w:color="auto"/>
            </w:tcBorders>
          </w:tcPr>
          <w:p w:rsidR="004E1963" w:rsidRPr="00ED57B7" w:rsidRDefault="004E1963" w:rsidP="00A85DD8">
            <w:pPr>
              <w:pStyle w:val="21"/>
              <w:ind w:right="-284"/>
              <w:rPr>
                <w:rFonts w:cs="Arial"/>
                <w:b/>
                <w:bCs/>
                <w:sz w:val="20"/>
              </w:rPr>
            </w:pPr>
          </w:p>
        </w:tc>
        <w:tc>
          <w:tcPr>
            <w:tcW w:w="2002"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5</w:t>
            </w:r>
          </w:p>
        </w:tc>
        <w:tc>
          <w:tcPr>
            <w:tcW w:w="2002"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1,27</w:t>
            </w:r>
          </w:p>
        </w:tc>
        <w:tc>
          <w:tcPr>
            <w:tcW w:w="2003"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2,12</w:t>
            </w:r>
          </w:p>
        </w:tc>
        <w:tc>
          <w:tcPr>
            <w:tcW w:w="2003"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2,96</w:t>
            </w:r>
          </w:p>
        </w:tc>
      </w:tr>
      <w:tr w:rsidR="004E1963" w:rsidRPr="00ED57B7" w:rsidTr="00A85DD8">
        <w:trPr>
          <w:cantSplit/>
        </w:trPr>
        <w:tc>
          <w:tcPr>
            <w:tcW w:w="2002" w:type="dxa"/>
            <w:vMerge/>
            <w:tcBorders>
              <w:right w:val="single" w:sz="4" w:space="0" w:color="auto"/>
            </w:tcBorders>
          </w:tcPr>
          <w:p w:rsidR="004E1963" w:rsidRPr="00ED57B7" w:rsidRDefault="004E1963" w:rsidP="00A85DD8">
            <w:pPr>
              <w:pStyle w:val="21"/>
              <w:ind w:right="-284"/>
              <w:rPr>
                <w:rFonts w:cs="Arial"/>
                <w:b/>
                <w:bCs/>
                <w:sz w:val="20"/>
              </w:rPr>
            </w:pPr>
          </w:p>
        </w:tc>
        <w:tc>
          <w:tcPr>
            <w:tcW w:w="2002"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3</w:t>
            </w:r>
          </w:p>
        </w:tc>
        <w:tc>
          <w:tcPr>
            <w:tcW w:w="2002"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1,23</w:t>
            </w:r>
          </w:p>
        </w:tc>
        <w:tc>
          <w:tcPr>
            <w:tcW w:w="2003"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2,06</w:t>
            </w:r>
          </w:p>
        </w:tc>
        <w:tc>
          <w:tcPr>
            <w:tcW w:w="2003"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2,88</w:t>
            </w:r>
          </w:p>
        </w:tc>
      </w:tr>
      <w:tr w:rsidR="004E1963" w:rsidRPr="00ED57B7" w:rsidTr="00A85DD8">
        <w:trPr>
          <w:cantSplit/>
        </w:trPr>
        <w:tc>
          <w:tcPr>
            <w:tcW w:w="2002" w:type="dxa"/>
            <w:vMerge w:val="restart"/>
            <w:tcBorders>
              <w:right w:val="single" w:sz="4" w:space="0" w:color="auto"/>
            </w:tcBorders>
          </w:tcPr>
          <w:p w:rsidR="004E1963" w:rsidRPr="00ED57B7" w:rsidRDefault="004E1963" w:rsidP="00A85DD8">
            <w:pPr>
              <w:pStyle w:val="21"/>
              <w:ind w:right="-284"/>
              <w:rPr>
                <w:rFonts w:cs="Arial"/>
                <w:b/>
                <w:bCs/>
                <w:sz w:val="20"/>
              </w:rPr>
            </w:pPr>
          </w:p>
          <w:p w:rsidR="004E1963" w:rsidRPr="00ED57B7" w:rsidRDefault="004E1963" w:rsidP="00A85DD8">
            <w:pPr>
              <w:pStyle w:val="21"/>
              <w:ind w:right="-284"/>
              <w:rPr>
                <w:rFonts w:cs="Arial"/>
                <w:sz w:val="20"/>
              </w:rPr>
            </w:pPr>
            <w:r w:rsidRPr="00ED57B7">
              <w:rPr>
                <w:rFonts w:cs="Arial"/>
                <w:b/>
                <w:bCs/>
                <w:sz w:val="20"/>
              </w:rPr>
              <w:t xml:space="preserve">        </w:t>
            </w:r>
            <w:r w:rsidRPr="00ED57B7">
              <w:rPr>
                <w:rFonts w:cs="Arial"/>
                <w:sz w:val="20"/>
              </w:rPr>
              <w:t>35</w:t>
            </w:r>
          </w:p>
        </w:tc>
        <w:tc>
          <w:tcPr>
            <w:tcW w:w="2002"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7</w:t>
            </w:r>
          </w:p>
        </w:tc>
        <w:tc>
          <w:tcPr>
            <w:tcW w:w="2002"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1,99</w:t>
            </w:r>
          </w:p>
        </w:tc>
        <w:tc>
          <w:tcPr>
            <w:tcW w:w="2003"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b/>
                <w:bCs/>
                <w:sz w:val="20"/>
              </w:rPr>
            </w:pPr>
            <w:r w:rsidRPr="00ED57B7">
              <w:rPr>
                <w:rFonts w:cs="Arial"/>
                <w:sz w:val="20"/>
              </w:rPr>
              <w:t xml:space="preserve">       3,32</w:t>
            </w:r>
          </w:p>
        </w:tc>
        <w:tc>
          <w:tcPr>
            <w:tcW w:w="2003" w:type="dxa"/>
            <w:tcBorders>
              <w:top w:val="single" w:sz="4" w:space="0" w:color="auto"/>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4,65</w:t>
            </w:r>
          </w:p>
        </w:tc>
      </w:tr>
      <w:tr w:rsidR="004E1963" w:rsidRPr="00ED57B7" w:rsidTr="00A85DD8">
        <w:trPr>
          <w:cantSplit/>
        </w:trPr>
        <w:tc>
          <w:tcPr>
            <w:tcW w:w="2002" w:type="dxa"/>
            <w:vMerge/>
            <w:tcBorders>
              <w:right w:val="single" w:sz="4" w:space="0" w:color="auto"/>
            </w:tcBorders>
          </w:tcPr>
          <w:p w:rsidR="004E1963" w:rsidRPr="00ED57B7" w:rsidRDefault="004E1963" w:rsidP="00A85DD8">
            <w:pPr>
              <w:pStyle w:val="21"/>
              <w:ind w:right="-284"/>
              <w:rPr>
                <w:rFonts w:ascii="Times New Roman" w:hAnsi="Times New Roman"/>
                <w:b/>
                <w:bCs/>
                <w:sz w:val="20"/>
              </w:rPr>
            </w:pPr>
          </w:p>
        </w:tc>
        <w:tc>
          <w:tcPr>
            <w:tcW w:w="2002"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5</w:t>
            </w:r>
          </w:p>
        </w:tc>
        <w:tc>
          <w:tcPr>
            <w:tcW w:w="2002"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1,91</w:t>
            </w:r>
          </w:p>
        </w:tc>
        <w:tc>
          <w:tcPr>
            <w:tcW w:w="2003"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3,19 </w:t>
            </w:r>
          </w:p>
        </w:tc>
        <w:tc>
          <w:tcPr>
            <w:tcW w:w="2003" w:type="dxa"/>
            <w:tcBorders>
              <w:top w:val="nil"/>
              <w:left w:val="single" w:sz="4" w:space="0" w:color="auto"/>
              <w:bottom w:val="nil"/>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4,47</w:t>
            </w:r>
          </w:p>
        </w:tc>
      </w:tr>
      <w:tr w:rsidR="004E1963" w:rsidRPr="00ED57B7" w:rsidTr="00A85DD8">
        <w:trPr>
          <w:cantSplit/>
        </w:trPr>
        <w:tc>
          <w:tcPr>
            <w:tcW w:w="2002" w:type="dxa"/>
            <w:vMerge/>
            <w:tcBorders>
              <w:right w:val="single" w:sz="4" w:space="0" w:color="auto"/>
            </w:tcBorders>
          </w:tcPr>
          <w:p w:rsidR="004E1963" w:rsidRPr="00ED57B7" w:rsidRDefault="004E1963" w:rsidP="00A85DD8">
            <w:pPr>
              <w:pStyle w:val="21"/>
              <w:ind w:right="-284"/>
              <w:rPr>
                <w:rFonts w:ascii="Times New Roman" w:hAnsi="Times New Roman"/>
                <w:b/>
                <w:bCs/>
                <w:sz w:val="20"/>
              </w:rPr>
            </w:pPr>
          </w:p>
        </w:tc>
        <w:tc>
          <w:tcPr>
            <w:tcW w:w="2002"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 3</w:t>
            </w:r>
          </w:p>
        </w:tc>
        <w:tc>
          <w:tcPr>
            <w:tcW w:w="2002"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1,84</w:t>
            </w:r>
          </w:p>
        </w:tc>
        <w:tc>
          <w:tcPr>
            <w:tcW w:w="2003"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3,07</w:t>
            </w:r>
          </w:p>
        </w:tc>
        <w:tc>
          <w:tcPr>
            <w:tcW w:w="2003" w:type="dxa"/>
            <w:tcBorders>
              <w:top w:val="nil"/>
              <w:left w:val="single" w:sz="4" w:space="0" w:color="auto"/>
              <w:bottom w:val="single" w:sz="4" w:space="0" w:color="auto"/>
              <w:right w:val="single" w:sz="4" w:space="0" w:color="auto"/>
            </w:tcBorders>
          </w:tcPr>
          <w:p w:rsidR="004E1963" w:rsidRPr="00ED57B7" w:rsidRDefault="004E1963" w:rsidP="00A85DD8">
            <w:pPr>
              <w:pStyle w:val="21"/>
              <w:ind w:right="-284"/>
              <w:rPr>
                <w:rFonts w:cs="Arial"/>
                <w:sz w:val="20"/>
              </w:rPr>
            </w:pPr>
            <w:r w:rsidRPr="00ED57B7">
              <w:rPr>
                <w:rFonts w:cs="Arial"/>
                <w:sz w:val="20"/>
              </w:rPr>
              <w:t xml:space="preserve">       4,29</w:t>
            </w:r>
          </w:p>
        </w:tc>
      </w:tr>
    </w:tbl>
    <w:p w:rsidR="004E1963" w:rsidRPr="00ED57B7" w:rsidRDefault="004E1963" w:rsidP="004E1963">
      <w:pPr>
        <w:pStyle w:val="21"/>
        <w:ind w:right="-284"/>
        <w:rPr>
          <w:rFonts w:ascii="Times New Roman" w:hAnsi="Times New Roman"/>
          <w:b/>
          <w:bCs/>
          <w:sz w:val="20"/>
        </w:rPr>
      </w:pPr>
    </w:p>
    <w:p w:rsidR="004E1963" w:rsidRPr="00ED57B7" w:rsidRDefault="004E1963" w:rsidP="004E1963">
      <w:pPr>
        <w:pStyle w:val="21"/>
        <w:ind w:right="-284"/>
        <w:rPr>
          <w:rFonts w:ascii="Times New Roman" w:hAnsi="Times New Roman"/>
          <w:b/>
          <w:bCs/>
          <w:sz w:val="20"/>
        </w:rPr>
      </w:pPr>
      <w:r w:rsidRPr="00ED57B7">
        <w:rPr>
          <w:rFonts w:ascii="Times New Roman" w:hAnsi="Times New Roman"/>
          <w:b/>
          <w:bCs/>
          <w:sz w:val="20"/>
        </w:rPr>
        <w:t xml:space="preserve">       </w:t>
      </w:r>
    </w:p>
    <w:p w:rsidR="004E1963" w:rsidRPr="00ED57B7" w:rsidRDefault="004E1963" w:rsidP="004E1963">
      <w:pPr>
        <w:pStyle w:val="21"/>
        <w:ind w:right="-284"/>
        <w:rPr>
          <w:rFonts w:cs="Arial"/>
          <w:sz w:val="20"/>
        </w:rPr>
      </w:pPr>
      <w:r w:rsidRPr="00ED57B7">
        <w:rPr>
          <w:rFonts w:cs="Arial"/>
          <w:b/>
          <w:bCs/>
          <w:sz w:val="20"/>
        </w:rPr>
        <w:t>Стрільба із гладкоствольної рушниці кулею.</w:t>
      </w:r>
      <w:r w:rsidRPr="00ED57B7">
        <w:rPr>
          <w:rFonts w:cs="Arial"/>
          <w:sz w:val="20"/>
        </w:rPr>
        <w:t xml:space="preserve"> Цей вид стрільби можливий на короткій відстані – 50-</w:t>
      </w:r>
      <w:smartTag w:uri="urn:schemas-microsoft-com:office:smarttags" w:element="metricconverter">
        <w:smartTagPr>
          <w:attr w:name="ProductID" w:val="60 м"/>
        </w:smartTagPr>
        <w:r w:rsidRPr="00ED57B7">
          <w:rPr>
            <w:rFonts w:cs="Arial"/>
            <w:sz w:val="20"/>
          </w:rPr>
          <w:t>60 м</w:t>
        </w:r>
      </w:smartTag>
      <w:r w:rsidRPr="00ED57B7">
        <w:rPr>
          <w:rFonts w:cs="Arial"/>
          <w:sz w:val="20"/>
        </w:rPr>
        <w:t>. Вихідне положення, скидку й прицілювання виконують так само, як і при стрільбі дробом. Прицілюватися потрібно не просто в середину цілі, а в забійні місця: голову, лопатку, шию, хребет.</w:t>
      </w:r>
    </w:p>
    <w:p w:rsidR="004E1963" w:rsidRPr="00ED57B7" w:rsidRDefault="004E1963" w:rsidP="004E1963">
      <w:pPr>
        <w:pStyle w:val="21"/>
        <w:ind w:right="-284"/>
        <w:rPr>
          <w:rFonts w:cs="Arial"/>
          <w:b/>
          <w:bCs/>
          <w:sz w:val="20"/>
        </w:rPr>
      </w:pPr>
      <w:r w:rsidRPr="00ED57B7">
        <w:rPr>
          <w:rFonts w:cs="Arial"/>
          <w:sz w:val="20"/>
        </w:rPr>
        <w:t xml:space="preserve">        При стрільбі по звіру, що біжить, також беруть попередження, але менше, ніж при стрільбі по пернатій дичині дробом, тому що біг тварини в 2-3 рази повільніший від польоту птаха, а куля відлітає значно швидше від дробу.</w:t>
      </w:r>
      <w:r w:rsidRPr="00ED57B7">
        <w:rPr>
          <w:rFonts w:cs="Arial"/>
          <w:b/>
          <w:bCs/>
          <w:sz w:val="20"/>
        </w:rPr>
        <w:t xml:space="preserve">                                                      </w:t>
      </w:r>
    </w:p>
    <w:p w:rsidR="004E1963" w:rsidRPr="00ED57B7" w:rsidRDefault="004E1963" w:rsidP="004E1963">
      <w:pPr>
        <w:pStyle w:val="21"/>
        <w:ind w:right="-284"/>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t xml:space="preserve">                                   Правила зберігання рушниці й догляд за нею. </w:t>
      </w:r>
    </w:p>
    <w:p w:rsidR="004E1963" w:rsidRPr="00ED57B7" w:rsidRDefault="004E1963" w:rsidP="004E1963">
      <w:pPr>
        <w:pStyle w:val="21"/>
        <w:ind w:right="-284"/>
        <w:rPr>
          <w:rFonts w:cs="Arial"/>
          <w:sz w:val="20"/>
        </w:rPr>
      </w:pPr>
      <w:r w:rsidRPr="00ED57B7">
        <w:rPr>
          <w:rFonts w:cs="Arial"/>
          <w:sz w:val="20"/>
        </w:rPr>
        <w:t xml:space="preserve">       Удома рушницю зберігають в розібраному вигляді, у чохлі або футлярі. Боєприпаси, особливо капсулі й порох, а також патрони потрібно запирати в спеціальний ящик із замком. Тривалість зберігання капсулів і бездимного пороху не повинна перевищувати строків, установлених заводом-виготовлювачем і зазначених на пакувальних коробках і банках. Споряджені патрони рекомендується зберігати не більше двох років.</w:t>
      </w:r>
    </w:p>
    <w:p w:rsidR="004E1963" w:rsidRPr="00ED57B7" w:rsidRDefault="004E1963" w:rsidP="004E1963">
      <w:pPr>
        <w:pStyle w:val="21"/>
        <w:ind w:right="-284"/>
        <w:rPr>
          <w:rFonts w:cs="Arial"/>
          <w:sz w:val="20"/>
        </w:rPr>
      </w:pPr>
      <w:r w:rsidRPr="00ED57B7">
        <w:rPr>
          <w:rFonts w:cs="Arial"/>
          <w:sz w:val="20"/>
        </w:rPr>
        <w:t xml:space="preserve">       Скрізь і завжди з рушницею треба поводитися так, начебто вона заряджена, навіть якщо патрони з неї вийнято. </w:t>
      </w:r>
    </w:p>
    <w:p w:rsidR="004E1963" w:rsidRPr="00ED57B7" w:rsidRDefault="004E1963" w:rsidP="004E1963">
      <w:pPr>
        <w:pStyle w:val="21"/>
        <w:ind w:right="-284"/>
        <w:rPr>
          <w:rFonts w:cs="Arial"/>
          <w:sz w:val="20"/>
        </w:rPr>
      </w:pPr>
      <w:r w:rsidRPr="00ED57B7">
        <w:rPr>
          <w:rFonts w:cs="Arial"/>
          <w:sz w:val="20"/>
        </w:rPr>
        <w:t xml:space="preserve">       Рушниця повинна бути добре вичищеною від нагару й змазаною рідкою рушничною змазкою. Господар рушниці  повинен мати нейтральну, універсальну та лужну  рушничні мастила. Після  стрільби рушниця повинна відпотіти, тобто побути в теплому приміщенні 30-40 хвилин. Для чищення застосовують розібраний шомпол, гарну щітку зі щетиною, металеву щітку, мя’ке дрантя, рушничне мастило, що використовується для чищення й для змащення. Для зняття нагару застосовується мильний або содовий розчин. Після миття необхідно ретельно витерти стволи, переглянути й витерти всі місця, куди могла затекти вода.</w:t>
      </w:r>
    </w:p>
    <w:p w:rsidR="004E1963" w:rsidRPr="00ED57B7" w:rsidRDefault="004E1963" w:rsidP="004E1963">
      <w:pPr>
        <w:pStyle w:val="21"/>
        <w:ind w:right="-284"/>
        <w:rPr>
          <w:rFonts w:cs="Arial"/>
          <w:sz w:val="20"/>
        </w:rPr>
      </w:pPr>
      <w:r w:rsidRPr="00ED57B7">
        <w:rPr>
          <w:rFonts w:cs="Arial"/>
          <w:sz w:val="20"/>
        </w:rPr>
        <w:t xml:space="preserve">         З металічних частин нової рушниці змазку знімають мя’ким папером, або ганчіркою змоченою в обезвоженому гасі.</w:t>
      </w:r>
    </w:p>
    <w:p w:rsidR="004E1963" w:rsidRPr="00ED57B7" w:rsidRDefault="004E1963" w:rsidP="004E1963">
      <w:pPr>
        <w:pStyle w:val="21"/>
        <w:ind w:right="-284"/>
        <w:rPr>
          <w:rFonts w:cs="Arial"/>
          <w:sz w:val="20"/>
        </w:rPr>
      </w:pPr>
      <w:r w:rsidRPr="00ED57B7">
        <w:rPr>
          <w:rFonts w:cs="Arial"/>
          <w:sz w:val="20"/>
        </w:rPr>
        <w:t xml:space="preserve">        Чистять рушницю  в такий спосіб: спочатку збирають шомпол, потім пригвинчують вишер і через його вушко пропускають шматок чистого дрантя. Через патронник вставляють шомпол у канал ствола. Дрантям знімають із поверхні каналу нагар, шомпол протягують кілька разів уздовж каналу ствола. Після цього на шомпол пригвинчують спеціальну сталеву щітку, нею теж водять уздовж каналу ствола, але вже пропускаючи через стволове звуження. На шомпол нагвинчують сталевий йоршик і чистять </w:t>
      </w:r>
      <w:r w:rsidRPr="00ED57B7">
        <w:rPr>
          <w:rFonts w:cs="Arial"/>
          <w:sz w:val="20"/>
        </w:rPr>
        <w:lastRenderedPageBreak/>
        <w:t>ним стволи. Йоршик не пропускають через стволове  звуження, а тільки доводять його до перехідного конуса.</w:t>
      </w:r>
    </w:p>
    <w:p w:rsidR="004E1963" w:rsidRPr="00ED57B7" w:rsidRDefault="004E1963" w:rsidP="004E1963">
      <w:pPr>
        <w:pStyle w:val="21"/>
        <w:ind w:right="-284"/>
        <w:rPr>
          <w:rFonts w:cs="Arial"/>
          <w:sz w:val="20"/>
        </w:rPr>
      </w:pPr>
      <w:r w:rsidRPr="00ED57B7">
        <w:rPr>
          <w:rFonts w:cs="Arial"/>
          <w:sz w:val="20"/>
        </w:rPr>
        <w:t xml:space="preserve">        Після чищення каналу ствола сталевими щітками його витирають ганчіркою, причому її потрібно туго навернути на вишер. Прикрутивши до шомпола щетинний йоршик, його змочують рушничною змазкою. Повертаючи шомпол з йоршиком навколо поздовжньої осі, проводять ним по каналу ствола, Змазка в такий спосіб лягає рівно по всій поверхні. Після чищення й змащення каналу ствола всі металеві частини рушниці із зовнішньої поверхні змазують промасленою ганчіркою.</w:t>
      </w:r>
    </w:p>
    <w:p w:rsidR="004E1963" w:rsidRPr="00ED57B7" w:rsidRDefault="004E1963" w:rsidP="004E1963">
      <w:pPr>
        <w:pStyle w:val="21"/>
        <w:ind w:right="-284"/>
        <w:rPr>
          <w:rFonts w:cs="Arial"/>
          <w:sz w:val="20"/>
        </w:rPr>
      </w:pPr>
      <w:r w:rsidRPr="00ED57B7">
        <w:rPr>
          <w:rFonts w:cs="Arial"/>
          <w:sz w:val="20"/>
        </w:rPr>
        <w:t xml:space="preserve">       На полюванні рушницю змазують технічним вазеліном, щоб оберігати поверхню стволів від іржі. Для змащення ударно-спускових механізмів при дуже низьких і дуже високих температурах  варто використовувати змазки ЦІАТІМ-201. Трансформаторне масло годиться для змащення при температурі до мінус 45 С.  Годинникове масло МН-30 можна використовувати при температурі не нижче ніж мінус 30 С.</w:t>
      </w:r>
    </w:p>
    <w:p w:rsidR="004E1963" w:rsidRPr="00ED57B7" w:rsidRDefault="004E1963" w:rsidP="004E1963">
      <w:pPr>
        <w:pStyle w:val="21"/>
        <w:ind w:right="-284"/>
        <w:rPr>
          <w:rFonts w:cs="Arial"/>
          <w:sz w:val="20"/>
        </w:rPr>
      </w:pPr>
      <w:r w:rsidRPr="00ED57B7">
        <w:rPr>
          <w:rFonts w:cs="Arial"/>
          <w:sz w:val="20"/>
        </w:rPr>
        <w:t xml:space="preserve">       Якщо нарізний ствол обміднений чи з середини вкритий мельхіором, для чищення ствола використовують латунний йоршик. Добрі результати для чищення ствола дає аміачний розчин (</w:t>
      </w:r>
      <w:smartTag w:uri="urn:schemas-microsoft-com:office:smarttags" w:element="metricconverter">
        <w:smartTagPr>
          <w:attr w:name="ProductID" w:val="110 г"/>
        </w:smartTagPr>
        <w:r w:rsidRPr="00ED57B7">
          <w:rPr>
            <w:rFonts w:cs="Arial"/>
            <w:sz w:val="20"/>
          </w:rPr>
          <w:t>110 г</w:t>
        </w:r>
      </w:smartTag>
      <w:r w:rsidRPr="00ED57B7">
        <w:rPr>
          <w:rFonts w:cs="Arial"/>
          <w:sz w:val="20"/>
        </w:rPr>
        <w:t xml:space="preserve"> – кип</w:t>
      </w:r>
      <w:r w:rsidRPr="00ED57B7">
        <w:rPr>
          <w:rFonts w:cs="Arial"/>
          <w:sz w:val="20"/>
          <w:lang w:val="ru-RU"/>
        </w:rPr>
        <w:t>’</w:t>
      </w:r>
      <w:r w:rsidRPr="00ED57B7">
        <w:rPr>
          <w:rFonts w:cs="Arial"/>
          <w:sz w:val="20"/>
        </w:rPr>
        <w:t xml:space="preserve">яченої води, </w:t>
      </w:r>
      <w:smartTag w:uri="urn:schemas-microsoft-com:office:smarttags" w:element="metricconverter">
        <w:smartTagPr>
          <w:attr w:name="ProductID" w:val="170 г"/>
        </w:smartTagPr>
        <w:r w:rsidRPr="00ED57B7">
          <w:rPr>
            <w:rFonts w:cs="Arial"/>
            <w:sz w:val="20"/>
          </w:rPr>
          <w:t>170 г</w:t>
        </w:r>
      </w:smartTag>
      <w:r w:rsidRPr="00ED57B7">
        <w:rPr>
          <w:rFonts w:cs="Arial"/>
          <w:sz w:val="20"/>
        </w:rPr>
        <w:t xml:space="preserve"> – нашатирного 30%  спирту, </w:t>
      </w:r>
      <w:smartTag w:uri="urn:schemas-microsoft-com:office:smarttags" w:element="metricconverter">
        <w:smartTagPr>
          <w:attr w:name="ProductID" w:val="28 г"/>
        </w:smartTagPr>
        <w:r w:rsidRPr="00ED57B7">
          <w:rPr>
            <w:rFonts w:cs="Arial"/>
            <w:sz w:val="20"/>
          </w:rPr>
          <w:t>28 г</w:t>
        </w:r>
      </w:smartTag>
      <w:r w:rsidRPr="00ED57B7">
        <w:rPr>
          <w:rFonts w:cs="Arial"/>
          <w:sz w:val="20"/>
        </w:rPr>
        <w:t xml:space="preserve"> – сірчанокислого амонію, </w:t>
      </w:r>
      <w:smartTag w:uri="urn:schemas-microsoft-com:office:smarttags" w:element="metricconverter">
        <w:smartTagPr>
          <w:attr w:name="ProductID" w:val="13 г"/>
        </w:smartTagPr>
        <w:r w:rsidRPr="00ED57B7">
          <w:rPr>
            <w:rFonts w:cs="Arial"/>
            <w:sz w:val="20"/>
          </w:rPr>
          <w:t>13 г</w:t>
        </w:r>
      </w:smartTag>
      <w:r w:rsidRPr="00ED57B7">
        <w:rPr>
          <w:rFonts w:cs="Arial"/>
          <w:sz w:val="20"/>
        </w:rPr>
        <w:t xml:space="preserve"> – вуглекислого амонію). Ствол спочатку чистять і насухо витирають, а потім зі сторони казенної частини ствола закривають резиновим корком, ставлять його вертикально, заливають готовий розчин і залишають на 30-40 хвилин. Після відмокання ствол ретельно чистять і добре змазують.</w:t>
      </w:r>
    </w:p>
    <w:p w:rsidR="004E1963" w:rsidRPr="00ED57B7" w:rsidRDefault="004E1963" w:rsidP="004E1963">
      <w:pPr>
        <w:pStyle w:val="21"/>
        <w:ind w:right="-284"/>
        <w:rPr>
          <w:rFonts w:cs="Arial"/>
          <w:b/>
          <w:bCs/>
          <w:sz w:val="20"/>
        </w:rPr>
      </w:pPr>
      <w:r w:rsidRPr="00ED57B7">
        <w:rPr>
          <w:rFonts w:cs="Arial"/>
          <w:sz w:val="20"/>
        </w:rPr>
        <w:t xml:space="preserve">        Якщо нарізний ствол сильно вкрився свинцем, його слід добре протерти ганчіркою, змоченою в скипидарі, починаючи з казенної частини. Закінчити протирання слід лише тоді, коли на ганчірці не будуть залишатися блискітки свинцю і вона перестане бути чорною. Ствол чистять содовим розчином, насухо витирають і як звичайно змазують.</w:t>
      </w:r>
    </w:p>
    <w:p w:rsidR="004E1963" w:rsidRPr="00ED57B7" w:rsidRDefault="004E1963" w:rsidP="004E1963">
      <w:pPr>
        <w:pStyle w:val="21"/>
        <w:ind w:right="-284"/>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t xml:space="preserve">                                                     Мисливська нарізна зброя.</w:t>
      </w:r>
    </w:p>
    <w:p w:rsidR="004E1963" w:rsidRPr="00ED57B7" w:rsidRDefault="004E1963" w:rsidP="004E1963">
      <w:pPr>
        <w:pStyle w:val="21"/>
        <w:ind w:right="-284"/>
        <w:rPr>
          <w:rFonts w:cs="Arial"/>
          <w:b/>
          <w:bCs/>
          <w:sz w:val="20"/>
        </w:rPr>
      </w:pPr>
      <w:r w:rsidRPr="00ED57B7">
        <w:rPr>
          <w:rFonts w:cs="Arial"/>
          <w:b/>
          <w:bCs/>
          <w:sz w:val="20"/>
        </w:rPr>
        <w:t xml:space="preserve">        </w:t>
      </w:r>
      <w:r w:rsidRPr="00ED57B7">
        <w:rPr>
          <w:rFonts w:cs="Arial"/>
          <w:sz w:val="20"/>
        </w:rPr>
        <w:t>Нарізні  й комбіновані рушниці дозволяють стрільцеві вражати ціль на відстанях, недоступних дробовому. Види кульової рушниці наступні: штуцери (одно- і двоствольні, куркові й безкуркові рушниці з колінчатою колодкою й стволами, які опускаються при відкриванні), гвинтівки (одностволки, самозарядні або такі, що перезаряджаються вручну однозарядні й  магазинні, із затворами, що сковзають вертикально або горизонтально), карабіни, тобто гвинтівки з укороченими стволами, комбіновані рушниці (двійник й трійники). У двійників один ствол гладенький, а інший нарізний. Якщо стволи розташовуються горизонтально, двійник називають бюкс-флінтом, якщо вертикально, одне під іншим, то  бік-бюксфлінтом.</w:t>
      </w:r>
    </w:p>
    <w:p w:rsidR="004E1963" w:rsidRPr="00ED57B7" w:rsidRDefault="004E1963" w:rsidP="004E1963">
      <w:pPr>
        <w:pStyle w:val="21"/>
        <w:ind w:right="-284"/>
        <w:rPr>
          <w:rFonts w:cs="Arial"/>
          <w:sz w:val="20"/>
        </w:rPr>
      </w:pPr>
      <w:r w:rsidRPr="00ED57B7">
        <w:rPr>
          <w:rFonts w:cs="Arial"/>
          <w:sz w:val="20"/>
        </w:rPr>
        <w:t xml:space="preserve">       Нарізну зброю прийнято розділяти на три групи: крупнокаліберною уважається рушниця 9 і більше мм, середньокаліберною – з калібром 6-</w:t>
      </w:r>
      <w:smartTag w:uri="urn:schemas-microsoft-com:office:smarttags" w:element="metricconverter">
        <w:smartTagPr>
          <w:attr w:name="ProductID" w:val="8 мм"/>
        </w:smartTagPr>
        <w:r w:rsidRPr="00ED57B7">
          <w:rPr>
            <w:rFonts w:cs="Arial"/>
            <w:sz w:val="20"/>
          </w:rPr>
          <w:t>8 мм</w:t>
        </w:r>
      </w:smartTag>
      <w:r w:rsidRPr="00ED57B7">
        <w:rPr>
          <w:rFonts w:cs="Arial"/>
          <w:sz w:val="20"/>
        </w:rPr>
        <w:t>, а малокаліберною – з калібром 5-</w:t>
      </w:r>
      <w:smartTag w:uri="urn:schemas-microsoft-com:office:smarttags" w:element="metricconverter">
        <w:smartTagPr>
          <w:attr w:name="ProductID" w:val="6 мм"/>
        </w:smartTagPr>
        <w:r w:rsidRPr="00ED57B7">
          <w:rPr>
            <w:rFonts w:cs="Arial"/>
            <w:sz w:val="20"/>
          </w:rPr>
          <w:t>6 мм</w:t>
        </w:r>
      </w:smartTag>
      <w:r w:rsidRPr="00ED57B7">
        <w:rPr>
          <w:rFonts w:cs="Arial"/>
          <w:sz w:val="20"/>
        </w:rPr>
        <w:t xml:space="preserve"> і менше.  </w:t>
      </w:r>
    </w:p>
    <w:p w:rsidR="004E1963" w:rsidRPr="00ED57B7" w:rsidRDefault="004E1963" w:rsidP="004E1963">
      <w:pPr>
        <w:jc w:val="both"/>
        <w:rPr>
          <w:rFonts w:ascii="Arial" w:hAnsi="Arial" w:cs="Arial"/>
          <w:b/>
          <w:sz w:val="20"/>
          <w:szCs w:val="20"/>
          <w:lang w:val="uk-UA"/>
        </w:rPr>
      </w:pPr>
      <w:r w:rsidRPr="00ED57B7">
        <w:rPr>
          <w:rFonts w:ascii="Arial" w:hAnsi="Arial" w:cs="Arial"/>
          <w:sz w:val="20"/>
          <w:szCs w:val="20"/>
          <w:lang w:val="uk-UA"/>
        </w:rPr>
        <w:t xml:space="preserve">       </w:t>
      </w:r>
      <w:r w:rsidRPr="00ED57B7">
        <w:rPr>
          <w:rFonts w:ascii="Arial" w:hAnsi="Arial" w:cs="Arial"/>
          <w:sz w:val="20"/>
          <w:szCs w:val="20"/>
        </w:rPr>
        <w:t xml:space="preserve">Мисливська нарізна зброя призначена для </w:t>
      </w:r>
      <w:proofErr w:type="gramStart"/>
      <w:r w:rsidRPr="00ED57B7">
        <w:rPr>
          <w:rFonts w:ascii="Arial" w:hAnsi="Arial" w:cs="Arial"/>
          <w:sz w:val="20"/>
          <w:szCs w:val="20"/>
        </w:rPr>
        <w:t>стр</w:t>
      </w:r>
      <w:proofErr w:type="gramEnd"/>
      <w:r w:rsidRPr="00ED57B7">
        <w:rPr>
          <w:rFonts w:ascii="Arial" w:hAnsi="Arial" w:cs="Arial"/>
          <w:sz w:val="20"/>
          <w:szCs w:val="20"/>
        </w:rPr>
        <w:t xml:space="preserve">ільби по великих диких тваринах (лось, кабан) в умовах промислового  полювання. </w:t>
      </w:r>
      <w:proofErr w:type="gramStart"/>
      <w:r w:rsidRPr="00ED57B7">
        <w:rPr>
          <w:rFonts w:ascii="Arial" w:hAnsi="Arial" w:cs="Arial"/>
          <w:sz w:val="20"/>
          <w:szCs w:val="20"/>
        </w:rPr>
        <w:t>Стр</w:t>
      </w:r>
      <w:proofErr w:type="gramEnd"/>
      <w:r w:rsidRPr="00ED57B7">
        <w:rPr>
          <w:rFonts w:ascii="Arial" w:hAnsi="Arial" w:cs="Arial"/>
          <w:sz w:val="20"/>
          <w:szCs w:val="20"/>
        </w:rPr>
        <w:t xml:space="preserve">ільба ведеться поодинокими пострілами. Патрони до такої зброї мають велику початкову швидкість кулі і значну убійну силу. </w:t>
      </w:r>
      <w:proofErr w:type="gramStart"/>
      <w:r w:rsidRPr="00ED57B7">
        <w:rPr>
          <w:rFonts w:ascii="Arial" w:hAnsi="Arial" w:cs="Arial"/>
          <w:sz w:val="20"/>
          <w:szCs w:val="20"/>
        </w:rPr>
        <w:t>В</w:t>
      </w:r>
      <w:proofErr w:type="gramEnd"/>
      <w:r w:rsidRPr="00ED57B7">
        <w:rPr>
          <w:rFonts w:ascii="Arial" w:hAnsi="Arial" w:cs="Arial"/>
          <w:sz w:val="20"/>
          <w:szCs w:val="20"/>
        </w:rPr>
        <w:t xml:space="preserve">  </w:t>
      </w:r>
      <w:proofErr w:type="gramStart"/>
      <w:r w:rsidRPr="00ED57B7">
        <w:rPr>
          <w:rFonts w:ascii="Arial" w:hAnsi="Arial" w:cs="Arial"/>
          <w:sz w:val="20"/>
          <w:szCs w:val="20"/>
        </w:rPr>
        <w:t>нар</w:t>
      </w:r>
      <w:proofErr w:type="gramEnd"/>
      <w:r w:rsidRPr="00ED57B7">
        <w:rPr>
          <w:rFonts w:ascii="Arial" w:hAnsi="Arial" w:cs="Arial"/>
          <w:sz w:val="20"/>
          <w:szCs w:val="20"/>
        </w:rPr>
        <w:t xml:space="preserve">ізній зброї основними калібрами патронів є 5,6 (малокаліберні), 7,62, 9,0, </w:t>
      </w:r>
      <w:smartTag w:uri="urn:schemas-microsoft-com:office:smarttags" w:element="metricconverter">
        <w:smartTagPr>
          <w:attr w:name="ProductID" w:val="9,3 мм"/>
        </w:smartTagPr>
        <w:r w:rsidRPr="00ED57B7">
          <w:rPr>
            <w:rFonts w:ascii="Arial" w:hAnsi="Arial" w:cs="Arial"/>
            <w:sz w:val="20"/>
            <w:szCs w:val="20"/>
          </w:rPr>
          <w:t>9,3 мм</w:t>
        </w:r>
      </w:smartTag>
      <w:r w:rsidRPr="00ED57B7">
        <w:rPr>
          <w:rFonts w:ascii="Arial" w:hAnsi="Arial" w:cs="Arial"/>
          <w:sz w:val="20"/>
          <w:szCs w:val="20"/>
        </w:rPr>
        <w:t>.</w:t>
      </w:r>
    </w:p>
    <w:p w:rsidR="004E1963" w:rsidRDefault="004E1963" w:rsidP="004E1963">
      <w:pPr>
        <w:pStyle w:val="21"/>
        <w:ind w:right="-284"/>
        <w:rPr>
          <w:rFonts w:cs="Arial"/>
          <w:b/>
          <w:bCs/>
          <w:sz w:val="20"/>
        </w:rPr>
      </w:pPr>
      <w:r w:rsidRPr="00ED57B7">
        <w:rPr>
          <w:rFonts w:cs="Arial"/>
          <w:b/>
          <w:bCs/>
          <w:sz w:val="20"/>
        </w:rPr>
        <w:t>Однозарядна малокаліберна гвинтівка ТОЗ-8 (1, 1а) і   ТОЗ-</w:t>
      </w:r>
      <w:smartTag w:uri="urn:schemas-microsoft-com:office:smarttags" w:element="metricconverter">
        <w:smartTagPr>
          <w:attr w:name="ProductID" w:val="8 М"/>
        </w:smartTagPr>
        <w:r w:rsidRPr="00ED57B7">
          <w:rPr>
            <w:rFonts w:cs="Arial"/>
            <w:b/>
            <w:bCs/>
            <w:sz w:val="20"/>
          </w:rPr>
          <w:t>8 М</w:t>
        </w:r>
      </w:smartTag>
      <w:r w:rsidRPr="00ED57B7">
        <w:rPr>
          <w:rFonts w:cs="Arial"/>
          <w:b/>
          <w:bCs/>
          <w:sz w:val="20"/>
        </w:rPr>
        <w:t xml:space="preserve"> (2).</w:t>
      </w:r>
      <w:r w:rsidR="00BD099E">
        <w:rPr>
          <w:rFonts w:cs="Arial"/>
          <w:b/>
          <w:bCs/>
          <w:sz w:val="20"/>
        </w:rPr>
        <w:t xml:space="preserve"> </w:t>
      </w:r>
    </w:p>
    <w:p w:rsidR="00BD099E" w:rsidRDefault="00BD099E" w:rsidP="004E1963">
      <w:pPr>
        <w:pStyle w:val="21"/>
        <w:ind w:right="-284"/>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lastRenderedPageBreak/>
        <w:t xml:space="preserve">    </w:t>
      </w:r>
      <w:r w:rsidR="00034E3C" w:rsidRPr="00034E3C">
        <w:rPr>
          <w:rFonts w:cs="Arial"/>
          <w:sz w:val="20"/>
        </w:rPr>
        <w:pict>
          <v:group id="_x0000_s1050" style="position:absolute;left:0;text-align:left;margin-left:153pt;margin-top:-18pt;width:270pt;height:425.5pt;z-index:251661824;mso-wrap-distance-left:7in;mso-wrap-distance-right:7in;mso-position-horizontal-relative:margin;mso-position-vertical-relative:text" coordorigin="1478,1814" coordsize="5204,8060">
            <v:shape id="_x0000_s1051" type="#_x0000_t75" style="position:absolute;left:1478;top:1814;width:5204;height:4887;mso-wrap-edited:f" wrapcoords="0 0 0 21600 21600 21600 21600 0 0 0" o:allowincell="f">
              <v:imagedata r:id="rId19" o:title="" grayscale="t"/>
            </v:shape>
            <v:shape id="_x0000_s1052" type="#_x0000_t202" style="position:absolute;left:1579;top:7574;width:4872;height:2300;mso-wrap-edited:f" o:allowincell="f" filled="f" strokecolor="white" strokeweight="0">
              <v:textbox style="mso-next-textbox:#_x0000_s1052" inset="0,0,0,0">
                <w:txbxContent>
                  <w:p w:rsidR="008D6C9E" w:rsidRPr="00BD099E" w:rsidRDefault="008D6C9E" w:rsidP="004E1963">
                    <w:pPr>
                      <w:pStyle w:val="Style1"/>
                      <w:widowControl/>
                      <w:rPr>
                        <w:rStyle w:val="FontStyle11"/>
                        <w:rFonts w:ascii="Arial" w:hAnsi="Arial" w:cs="Arial"/>
                        <w:i w:val="0"/>
                        <w:sz w:val="18"/>
                        <w:szCs w:val="18"/>
                        <w:lang w:val="uk-UA"/>
                      </w:rPr>
                    </w:pPr>
                    <w:r>
                      <w:rPr>
                        <w:rStyle w:val="FontStyle11"/>
                        <w:sz w:val="20"/>
                        <w:szCs w:val="20"/>
                        <w:lang w:val="uk-UA"/>
                      </w:rPr>
                      <w:t xml:space="preserve"> </w:t>
                    </w:r>
                    <w:r w:rsidRPr="00BD099E">
                      <w:rPr>
                        <w:rStyle w:val="FontStyle11"/>
                        <w:rFonts w:ascii="Arial" w:hAnsi="Arial" w:cs="Arial"/>
                        <w:i w:val="0"/>
                        <w:sz w:val="18"/>
                        <w:szCs w:val="18"/>
                      </w:rPr>
                      <w:t>Механизм</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і в</w:t>
                    </w:r>
                    <w:r w:rsidRPr="00BD099E">
                      <w:rPr>
                        <w:rStyle w:val="FontStyle11"/>
                        <w:rFonts w:ascii="Arial" w:hAnsi="Arial" w:cs="Arial"/>
                        <w:i w:val="0"/>
                        <w:sz w:val="18"/>
                        <w:szCs w:val="18"/>
                      </w:rPr>
                      <w:t>узл</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 xml:space="preserve"> малокал</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 xml:space="preserve">берной </w:t>
                    </w:r>
                    <w:r w:rsidRPr="00BD099E">
                      <w:rPr>
                        <w:rStyle w:val="FontStyle11"/>
                        <w:rFonts w:ascii="Arial" w:hAnsi="Arial" w:cs="Arial"/>
                        <w:i w:val="0"/>
                        <w:sz w:val="18"/>
                        <w:szCs w:val="18"/>
                        <w:lang w:val="uk-UA"/>
                      </w:rPr>
                      <w:t>г</w:t>
                    </w:r>
                    <w:r w:rsidRPr="00BD099E">
                      <w:rPr>
                        <w:rStyle w:val="FontStyle11"/>
                        <w:rFonts w:ascii="Arial" w:hAnsi="Arial" w:cs="Arial"/>
                        <w:i w:val="0"/>
                        <w:sz w:val="18"/>
                        <w:szCs w:val="18"/>
                      </w:rPr>
                      <w:t>винт</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вки ТОЗ</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8: </w:t>
                    </w:r>
                  </w:p>
                  <w:p w:rsidR="008D6C9E" w:rsidRPr="00BD099E" w:rsidRDefault="008D6C9E" w:rsidP="004E1963">
                    <w:pPr>
                      <w:pStyle w:val="Style1"/>
                      <w:widowControl/>
                      <w:rPr>
                        <w:rStyle w:val="FontStyle11"/>
                        <w:rFonts w:ascii="Arial" w:hAnsi="Arial" w:cs="Arial"/>
                        <w:i w:val="0"/>
                        <w:sz w:val="18"/>
                        <w:szCs w:val="18"/>
                        <w:lang w:val="uk-UA"/>
                      </w:rPr>
                    </w:pPr>
                    <w:r w:rsidRPr="00BD099E">
                      <w:rPr>
                        <w:rStyle w:val="FontStyle11"/>
                        <w:rFonts w:ascii="Arial" w:hAnsi="Arial" w:cs="Arial"/>
                        <w:i w:val="0"/>
                        <w:sz w:val="18"/>
                        <w:szCs w:val="18"/>
                      </w:rPr>
                      <w:t>А - положен</w:t>
                    </w:r>
                    <w:r w:rsidRPr="00BD099E">
                      <w:rPr>
                        <w:rStyle w:val="FontStyle11"/>
                        <w:rFonts w:ascii="Arial" w:hAnsi="Arial" w:cs="Arial"/>
                        <w:i w:val="0"/>
                        <w:sz w:val="18"/>
                        <w:szCs w:val="18"/>
                        <w:lang w:val="uk-UA"/>
                      </w:rPr>
                      <w:t>ня</w:t>
                    </w:r>
                    <w:r w:rsidRPr="00BD099E">
                      <w:rPr>
                        <w:rStyle w:val="FontStyle11"/>
                        <w:rFonts w:ascii="Arial" w:hAnsi="Arial" w:cs="Arial"/>
                        <w:i w:val="0"/>
                        <w:sz w:val="18"/>
                        <w:szCs w:val="18"/>
                      </w:rPr>
                      <w:t xml:space="preserve"> механ</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зм</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 xml:space="preserve">в </w:t>
                    </w:r>
                    <w:proofErr w:type="gramStart"/>
                    <w:r w:rsidRPr="00BD099E">
                      <w:rPr>
                        <w:rStyle w:val="FontStyle11"/>
                        <w:rFonts w:ascii="Arial" w:hAnsi="Arial" w:cs="Arial"/>
                        <w:i w:val="0"/>
                        <w:sz w:val="18"/>
                        <w:szCs w:val="18"/>
                      </w:rPr>
                      <w:t>п</w:t>
                    </w:r>
                    <w:proofErr w:type="gramEnd"/>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сл</w:t>
                    </w:r>
                    <w:r w:rsidRPr="00BD099E">
                      <w:rPr>
                        <w:rStyle w:val="FontStyle11"/>
                        <w:rFonts w:ascii="Arial" w:hAnsi="Arial" w:cs="Arial"/>
                        <w:i w:val="0"/>
                        <w:sz w:val="18"/>
                        <w:szCs w:val="18"/>
                        <w:lang w:val="uk-UA"/>
                      </w:rPr>
                      <w:t>я</w:t>
                    </w:r>
                    <w:r w:rsidRPr="00BD099E">
                      <w:rPr>
                        <w:rStyle w:val="FontStyle11"/>
                        <w:rFonts w:ascii="Arial" w:hAnsi="Arial" w:cs="Arial"/>
                        <w:i w:val="0"/>
                        <w:sz w:val="18"/>
                        <w:szCs w:val="18"/>
                      </w:rPr>
                      <w:t xml:space="preserve"> заря</w:t>
                    </w:r>
                    <w:r w:rsidRPr="00BD099E">
                      <w:rPr>
                        <w:rStyle w:val="FontStyle11"/>
                        <w:rFonts w:ascii="Arial" w:hAnsi="Arial" w:cs="Arial"/>
                        <w:i w:val="0"/>
                        <w:sz w:val="18"/>
                        <w:szCs w:val="18"/>
                        <w:lang w:val="uk-UA"/>
                      </w:rPr>
                      <w:t>дж</w:t>
                    </w:r>
                    <w:r w:rsidRPr="00BD099E">
                      <w:rPr>
                        <w:rStyle w:val="FontStyle11"/>
                        <w:rFonts w:ascii="Arial" w:hAnsi="Arial" w:cs="Arial"/>
                        <w:i w:val="0"/>
                        <w:sz w:val="18"/>
                        <w:szCs w:val="18"/>
                      </w:rPr>
                      <w:t>ан</w:t>
                    </w:r>
                    <w:r w:rsidRPr="00BD099E">
                      <w:rPr>
                        <w:rStyle w:val="FontStyle11"/>
                        <w:rFonts w:ascii="Arial" w:hAnsi="Arial" w:cs="Arial"/>
                        <w:i w:val="0"/>
                        <w:sz w:val="18"/>
                        <w:szCs w:val="18"/>
                        <w:lang w:val="uk-UA"/>
                      </w:rPr>
                      <w:t>н</w:t>
                    </w:r>
                    <w:r w:rsidRPr="00BD099E">
                      <w:rPr>
                        <w:rStyle w:val="FontStyle11"/>
                        <w:rFonts w:ascii="Arial" w:hAnsi="Arial" w:cs="Arial"/>
                        <w:i w:val="0"/>
                        <w:sz w:val="18"/>
                        <w:szCs w:val="18"/>
                      </w:rPr>
                      <w:t>я</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Б</w:t>
                    </w:r>
                    <w:r w:rsidRPr="00BD099E">
                      <w:rPr>
                        <w:rStyle w:val="FontStyle11"/>
                        <w:rFonts w:ascii="Arial" w:hAnsi="Arial" w:cs="Arial"/>
                        <w:i w:val="0"/>
                        <w:sz w:val="18"/>
                        <w:szCs w:val="18"/>
                      </w:rPr>
                      <w:t>-затвор</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В - бо</w:t>
                    </w:r>
                    <w:r w:rsidRPr="00BD099E">
                      <w:rPr>
                        <w:rStyle w:val="FontStyle11"/>
                        <w:rFonts w:ascii="Arial" w:hAnsi="Arial" w:cs="Arial"/>
                        <w:i w:val="0"/>
                        <w:sz w:val="18"/>
                        <w:szCs w:val="18"/>
                        <w:lang w:val="uk-UA"/>
                      </w:rPr>
                      <w:t>йова</w:t>
                    </w:r>
                    <w:r w:rsidRPr="00BD099E">
                      <w:rPr>
                        <w:rStyle w:val="FontStyle11"/>
                        <w:rFonts w:ascii="Arial" w:hAnsi="Arial" w:cs="Arial"/>
                        <w:i w:val="0"/>
                        <w:sz w:val="18"/>
                        <w:szCs w:val="18"/>
                      </w:rPr>
                      <w:t xml:space="preserve"> личинка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 Позначення</w:t>
                    </w:r>
                    <w:r w:rsidRPr="00BD099E">
                      <w:rPr>
                        <w:rStyle w:val="FontStyle11"/>
                        <w:rFonts w:ascii="Arial" w:hAnsi="Arial" w:cs="Arial"/>
                        <w:i w:val="0"/>
                        <w:sz w:val="18"/>
                        <w:szCs w:val="18"/>
                      </w:rPr>
                      <w:t>: 1 - стволь</w:t>
                    </w:r>
                    <w:r w:rsidRPr="00BD099E">
                      <w:rPr>
                        <w:rStyle w:val="FontStyle11"/>
                        <w:rFonts w:ascii="Arial" w:hAnsi="Arial" w:cs="Arial"/>
                        <w:i w:val="0"/>
                        <w:sz w:val="18"/>
                        <w:szCs w:val="18"/>
                      </w:rPr>
                      <w:softHyphen/>
                      <w:t>на коробка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p>
                  <w:p w:rsidR="008D6C9E" w:rsidRPr="00BD099E" w:rsidRDefault="008D6C9E" w:rsidP="004E1963">
                    <w:pPr>
                      <w:pStyle w:val="Style1"/>
                      <w:widowControl/>
                      <w:rPr>
                        <w:rStyle w:val="FontStyle11"/>
                        <w:rFonts w:ascii="Arial" w:hAnsi="Arial" w:cs="Arial"/>
                        <w:i w:val="0"/>
                        <w:sz w:val="18"/>
                        <w:szCs w:val="18"/>
                        <w:lang w:val="uk-UA"/>
                      </w:rPr>
                    </w:pPr>
                    <w:r w:rsidRPr="00BD099E">
                      <w:rPr>
                        <w:rStyle w:val="FontStyle11"/>
                        <w:rFonts w:ascii="Arial" w:hAnsi="Arial" w:cs="Arial"/>
                        <w:i w:val="0"/>
                        <w:sz w:val="18"/>
                        <w:szCs w:val="18"/>
                      </w:rPr>
                      <w:t>2</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курок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3 - стержень ударника </w:t>
                    </w:r>
                    <w:r w:rsidRPr="00BD099E">
                      <w:rPr>
                        <w:rStyle w:val="FontStyle11"/>
                        <w:rFonts w:ascii="Arial" w:hAnsi="Arial" w:cs="Arial"/>
                        <w:i w:val="0"/>
                        <w:sz w:val="18"/>
                        <w:szCs w:val="18"/>
                        <w:lang w:val="uk-UA"/>
                      </w:rPr>
                      <w:t>з</w:t>
                    </w:r>
                    <w:r w:rsidRPr="00BD099E">
                      <w:rPr>
                        <w:rStyle w:val="FontStyle11"/>
                        <w:rFonts w:ascii="Arial" w:hAnsi="Arial" w:cs="Arial"/>
                        <w:i w:val="0"/>
                        <w:sz w:val="18"/>
                        <w:szCs w:val="18"/>
                      </w:rPr>
                      <w:t xml:space="preserve"> бо</w:t>
                    </w:r>
                    <w:r w:rsidRPr="00BD099E">
                      <w:rPr>
                        <w:rStyle w:val="FontStyle11"/>
                        <w:rFonts w:ascii="Arial" w:hAnsi="Arial" w:cs="Arial"/>
                        <w:i w:val="0"/>
                        <w:sz w:val="18"/>
                        <w:szCs w:val="18"/>
                        <w:lang w:val="uk-UA"/>
                      </w:rPr>
                      <w:t>йовою</w:t>
                    </w:r>
                    <w:r w:rsidRPr="00BD099E">
                      <w:rPr>
                        <w:rStyle w:val="FontStyle11"/>
                        <w:rFonts w:ascii="Arial" w:hAnsi="Arial" w:cs="Arial"/>
                        <w:i w:val="0"/>
                        <w:sz w:val="18"/>
                        <w:szCs w:val="18"/>
                      </w:rPr>
                      <w:t xml:space="preserve"> пружиной</w:t>
                    </w:r>
                    <w:r w:rsidRPr="00BD099E">
                      <w:rPr>
                        <w:rStyle w:val="FontStyle11"/>
                        <w:rFonts w:ascii="Arial" w:hAnsi="Arial" w:cs="Arial"/>
                        <w:i w:val="0"/>
                        <w:sz w:val="18"/>
                        <w:szCs w:val="18"/>
                        <w:lang w:val="uk-UA"/>
                      </w:rPr>
                      <w:t>,</w:t>
                    </w:r>
                  </w:p>
                  <w:p w:rsidR="008D6C9E" w:rsidRPr="00BD099E" w:rsidRDefault="008D6C9E" w:rsidP="004E1963">
                    <w:pPr>
                      <w:pStyle w:val="Style1"/>
                      <w:widowControl/>
                      <w:rPr>
                        <w:rStyle w:val="FontStyle11"/>
                        <w:rFonts w:ascii="Arial" w:hAnsi="Arial" w:cs="Arial"/>
                        <w:i w:val="0"/>
                        <w:sz w:val="18"/>
                        <w:szCs w:val="18"/>
                        <w:lang w:val="uk-UA"/>
                      </w:rPr>
                    </w:pPr>
                    <w:r w:rsidRPr="00BD099E">
                      <w:rPr>
                        <w:rStyle w:val="FontStyle11"/>
                        <w:rFonts w:ascii="Arial" w:hAnsi="Arial" w:cs="Arial"/>
                        <w:i w:val="0"/>
                        <w:sz w:val="18"/>
                        <w:szCs w:val="18"/>
                      </w:rPr>
                      <w:t>4 - венч</w:t>
                    </w:r>
                    <w:r w:rsidRPr="00BD099E">
                      <w:rPr>
                        <w:rStyle w:val="FontStyle11"/>
                        <w:rFonts w:ascii="Arial" w:hAnsi="Arial" w:cs="Arial"/>
                        <w:i w:val="0"/>
                        <w:sz w:val="18"/>
                        <w:szCs w:val="18"/>
                        <w:lang w:val="uk-UA"/>
                      </w:rPr>
                      <w:t>і</w:t>
                    </w:r>
                    <w:proofErr w:type="gramStart"/>
                    <w:r w:rsidRPr="00BD099E">
                      <w:rPr>
                        <w:rStyle w:val="FontStyle11"/>
                        <w:rFonts w:ascii="Arial" w:hAnsi="Arial" w:cs="Arial"/>
                        <w:i w:val="0"/>
                        <w:sz w:val="18"/>
                        <w:szCs w:val="18"/>
                      </w:rPr>
                      <w:t>к</w:t>
                    </w:r>
                    <w:proofErr w:type="gramEnd"/>
                    <w:r w:rsidRPr="00BD099E">
                      <w:rPr>
                        <w:rStyle w:val="FontStyle11"/>
                        <w:rFonts w:ascii="Arial" w:hAnsi="Arial" w:cs="Arial"/>
                        <w:i w:val="0"/>
                        <w:sz w:val="18"/>
                        <w:szCs w:val="18"/>
                      </w:rPr>
                      <w:t xml:space="preserve"> ударника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5 - лопать ударника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6</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бо</w:t>
                    </w:r>
                    <w:r w:rsidRPr="00BD099E">
                      <w:rPr>
                        <w:rStyle w:val="FontStyle11"/>
                        <w:rFonts w:ascii="Arial" w:hAnsi="Arial" w:cs="Arial"/>
                        <w:i w:val="0"/>
                        <w:sz w:val="18"/>
                        <w:szCs w:val="18"/>
                        <w:lang w:val="uk-UA"/>
                      </w:rPr>
                      <w:t>йок,</w:t>
                    </w:r>
                  </w:p>
                  <w:p w:rsidR="008D6C9E" w:rsidRPr="00BD099E" w:rsidRDefault="008D6C9E" w:rsidP="004E1963">
                    <w:pPr>
                      <w:pStyle w:val="Style1"/>
                      <w:widowControl/>
                      <w:rPr>
                        <w:rStyle w:val="FontStyle11"/>
                        <w:rFonts w:ascii="Arial" w:hAnsi="Arial" w:cs="Arial"/>
                        <w:i w:val="0"/>
                        <w:sz w:val="18"/>
                        <w:szCs w:val="18"/>
                        <w:lang w:val="uk-UA"/>
                      </w:rPr>
                    </w:pPr>
                    <w:r w:rsidRPr="00BD099E">
                      <w:rPr>
                        <w:rStyle w:val="FontStyle11"/>
                        <w:rFonts w:ascii="Arial" w:hAnsi="Arial" w:cs="Arial"/>
                        <w:i w:val="0"/>
                        <w:sz w:val="18"/>
                        <w:szCs w:val="18"/>
                      </w:rPr>
                      <w:t xml:space="preserve">7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ствол</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8 - бо</w:t>
                    </w:r>
                    <w:r w:rsidRPr="00BD099E">
                      <w:rPr>
                        <w:rStyle w:val="FontStyle11"/>
                        <w:rFonts w:ascii="Arial" w:hAnsi="Arial" w:cs="Arial"/>
                        <w:i w:val="0"/>
                        <w:sz w:val="18"/>
                        <w:szCs w:val="18"/>
                        <w:lang w:val="uk-UA"/>
                      </w:rPr>
                      <w:t>йо</w:t>
                    </w:r>
                    <w:r w:rsidRPr="00BD099E">
                      <w:rPr>
                        <w:rStyle w:val="FontStyle11"/>
                        <w:rFonts w:ascii="Arial" w:hAnsi="Arial" w:cs="Arial"/>
                        <w:i w:val="0"/>
                        <w:sz w:val="18"/>
                        <w:szCs w:val="18"/>
                      </w:rPr>
                      <w:t>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й взвод</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9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ві</w:t>
                    </w:r>
                    <w:r w:rsidRPr="00BD099E">
                      <w:rPr>
                        <w:rStyle w:val="FontStyle11"/>
                        <w:rFonts w:ascii="Arial" w:hAnsi="Arial" w:cs="Arial"/>
                        <w:i w:val="0"/>
                        <w:sz w:val="18"/>
                        <w:szCs w:val="18"/>
                      </w:rPr>
                      <w:t>сь</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10 - спуско</w:t>
                    </w:r>
                    <w:r w:rsidRPr="00BD099E">
                      <w:rPr>
                        <w:rStyle w:val="FontStyle11"/>
                        <w:rFonts w:ascii="Arial" w:hAnsi="Arial" w:cs="Arial"/>
                        <w:i w:val="0"/>
                        <w:sz w:val="18"/>
                        <w:szCs w:val="18"/>
                      </w:rPr>
                      <w:softHyphen/>
                      <w:t>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 xml:space="preserve">й </w:t>
                    </w:r>
                    <w:r w:rsidRPr="00BD099E">
                      <w:rPr>
                        <w:rStyle w:val="FontStyle11"/>
                        <w:rFonts w:ascii="Arial" w:hAnsi="Arial" w:cs="Arial"/>
                        <w:i w:val="0"/>
                        <w:sz w:val="18"/>
                        <w:szCs w:val="18"/>
                        <w:lang w:val="uk-UA"/>
                      </w:rPr>
                      <w:t>га</w:t>
                    </w:r>
                    <w:r w:rsidRPr="00BD099E">
                      <w:rPr>
                        <w:rStyle w:val="FontStyle11"/>
                        <w:rFonts w:ascii="Arial" w:hAnsi="Arial" w:cs="Arial"/>
                        <w:i w:val="0"/>
                        <w:sz w:val="18"/>
                        <w:szCs w:val="18"/>
                      </w:rPr>
                      <w:t>чок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11 – проушина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12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proofErr w:type="gramStart"/>
                    <w:r w:rsidRPr="00BD099E">
                      <w:rPr>
                        <w:rStyle w:val="FontStyle11"/>
                        <w:rFonts w:ascii="Arial" w:hAnsi="Arial" w:cs="Arial"/>
                        <w:i w:val="0"/>
                        <w:sz w:val="18"/>
                        <w:szCs w:val="18"/>
                      </w:rPr>
                      <w:t>ст</w:t>
                    </w:r>
                    <w:proofErr w:type="gramEnd"/>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йка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13-</w:t>
                    </w:r>
                    <w:r w:rsidRPr="00BD099E">
                      <w:rPr>
                        <w:rStyle w:val="FontStyle11"/>
                        <w:rFonts w:ascii="Arial" w:hAnsi="Arial" w:cs="Arial"/>
                        <w:i w:val="0"/>
                        <w:sz w:val="18"/>
                        <w:szCs w:val="18"/>
                        <w:lang w:val="uk-UA"/>
                      </w:rPr>
                      <w:t xml:space="preserve"> спускова</w:t>
                    </w:r>
                    <w:r w:rsidRPr="00BD099E">
                      <w:rPr>
                        <w:rStyle w:val="FontStyle11"/>
                        <w:rFonts w:ascii="Arial" w:hAnsi="Arial" w:cs="Arial"/>
                        <w:i w:val="0"/>
                        <w:sz w:val="18"/>
                        <w:szCs w:val="18"/>
                      </w:rPr>
                      <w:t xml:space="preserve">  пружина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14</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г</w:t>
                    </w:r>
                    <w:r w:rsidRPr="00BD099E">
                      <w:rPr>
                        <w:rStyle w:val="FontStyle11"/>
                        <w:rFonts w:ascii="Arial" w:hAnsi="Arial" w:cs="Arial"/>
                        <w:i w:val="0"/>
                        <w:sz w:val="18"/>
                        <w:szCs w:val="18"/>
                      </w:rPr>
                      <w:t>винт</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15</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курок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16 - стебл</w:t>
                    </w:r>
                    <w:r w:rsidRPr="00BD099E">
                      <w:rPr>
                        <w:rStyle w:val="FontStyle11"/>
                        <w:rFonts w:ascii="Arial" w:hAnsi="Arial" w:cs="Arial"/>
                        <w:i w:val="0"/>
                        <w:sz w:val="18"/>
                        <w:szCs w:val="18"/>
                        <w:lang w:val="uk-UA"/>
                      </w:rPr>
                      <w:t>о</w:t>
                    </w:r>
                    <w:r w:rsidRPr="00BD099E">
                      <w:rPr>
                        <w:rStyle w:val="FontStyle11"/>
                        <w:rFonts w:ascii="Arial" w:hAnsi="Arial" w:cs="Arial"/>
                        <w:i w:val="0"/>
                        <w:sz w:val="18"/>
                        <w:szCs w:val="18"/>
                      </w:rPr>
                      <w:t xml:space="preserve"> затвора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17-</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рукоятка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18 - бо</w:t>
                    </w:r>
                    <w:r w:rsidRPr="00BD099E">
                      <w:rPr>
                        <w:rStyle w:val="FontStyle11"/>
                        <w:rFonts w:ascii="Arial" w:hAnsi="Arial" w:cs="Arial"/>
                        <w:i w:val="0"/>
                        <w:sz w:val="18"/>
                        <w:szCs w:val="18"/>
                        <w:lang w:val="uk-UA"/>
                      </w:rPr>
                      <w:t>йо</w:t>
                    </w:r>
                    <w:r w:rsidRPr="00BD099E">
                      <w:rPr>
                        <w:rStyle w:val="FontStyle11"/>
                        <w:rFonts w:ascii="Arial" w:hAnsi="Arial" w:cs="Arial"/>
                        <w:i w:val="0"/>
                        <w:sz w:val="18"/>
                        <w:szCs w:val="18"/>
                      </w:rPr>
                      <w:t>ва личинка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19 - к</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льцев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й паз</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20-</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пен</w:t>
                    </w:r>
                    <w:r w:rsidRPr="00BD099E">
                      <w:rPr>
                        <w:rStyle w:val="FontStyle11"/>
                        <w:rFonts w:ascii="Arial" w:hAnsi="Arial" w:cs="Arial"/>
                        <w:i w:val="0"/>
                        <w:sz w:val="18"/>
                        <w:szCs w:val="18"/>
                        <w:lang w:val="uk-UA"/>
                      </w:rPr>
                      <w:t>ьо</w:t>
                    </w:r>
                    <w:r w:rsidRPr="00BD099E">
                      <w:rPr>
                        <w:rStyle w:val="FontStyle11"/>
                        <w:rFonts w:ascii="Arial" w:hAnsi="Arial" w:cs="Arial"/>
                        <w:i w:val="0"/>
                        <w:sz w:val="18"/>
                        <w:szCs w:val="18"/>
                      </w:rPr>
                      <w:t>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p>
                  <w:p w:rsidR="008D6C9E" w:rsidRPr="00BD099E" w:rsidRDefault="008D6C9E" w:rsidP="004E1963">
                    <w:pPr>
                      <w:pStyle w:val="Style1"/>
                      <w:widowControl/>
                      <w:rPr>
                        <w:rStyle w:val="FontStyle11"/>
                        <w:rFonts w:ascii="Arial" w:hAnsi="Arial" w:cs="Arial"/>
                        <w:i w:val="0"/>
                        <w:sz w:val="18"/>
                        <w:szCs w:val="18"/>
                        <w:lang w:val="uk-UA"/>
                      </w:rPr>
                    </w:pPr>
                    <w:r w:rsidRPr="00BD099E">
                      <w:rPr>
                        <w:rStyle w:val="FontStyle11"/>
                        <w:rFonts w:ascii="Arial" w:hAnsi="Arial" w:cs="Arial"/>
                        <w:i w:val="0"/>
                        <w:sz w:val="18"/>
                        <w:szCs w:val="18"/>
                      </w:rPr>
                      <w:t xml:space="preserve">21 - </w:t>
                    </w:r>
                    <w:r w:rsidRPr="00BD099E">
                      <w:rPr>
                        <w:rStyle w:val="FontStyle11"/>
                        <w:rFonts w:ascii="Arial" w:hAnsi="Arial" w:cs="Arial"/>
                        <w:i w:val="0"/>
                        <w:sz w:val="18"/>
                        <w:szCs w:val="18"/>
                        <w:lang w:val="uk-UA"/>
                      </w:rPr>
                      <w:t>запобіжний</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ви</w:t>
                    </w:r>
                    <w:r w:rsidRPr="00BD099E">
                      <w:rPr>
                        <w:rStyle w:val="FontStyle11"/>
                        <w:rFonts w:ascii="Arial" w:hAnsi="Arial" w:cs="Arial"/>
                        <w:i w:val="0"/>
                        <w:sz w:val="18"/>
                        <w:szCs w:val="18"/>
                      </w:rPr>
                      <w:t>ступ</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22</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канал</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23</w:t>
                    </w:r>
                    <w:r w:rsidRPr="00BD099E">
                      <w:rPr>
                        <w:rStyle w:val="FontStyle11"/>
                        <w:rFonts w:ascii="Arial" w:hAnsi="Arial" w:cs="Arial"/>
                        <w:i w:val="0"/>
                        <w:sz w:val="18"/>
                        <w:szCs w:val="18"/>
                        <w:lang w:val="uk-UA"/>
                      </w:rPr>
                      <w:t>-подавач,</w:t>
                    </w:r>
                    <w:r w:rsidRPr="00BD099E">
                      <w:rPr>
                        <w:rStyle w:val="FontStyle11"/>
                        <w:rFonts w:ascii="Arial" w:hAnsi="Arial" w:cs="Arial"/>
                        <w:i w:val="0"/>
                        <w:sz w:val="18"/>
                        <w:szCs w:val="18"/>
                      </w:rPr>
                      <w:t xml:space="preserve"> </w:t>
                    </w:r>
                  </w:p>
                  <w:p w:rsidR="008D6C9E" w:rsidRPr="00BD099E" w:rsidRDefault="008D6C9E" w:rsidP="004E1963">
                    <w:pPr>
                      <w:pStyle w:val="Style1"/>
                      <w:widowControl/>
                      <w:rPr>
                        <w:rStyle w:val="FontStyle11"/>
                        <w:rFonts w:ascii="Arial" w:hAnsi="Arial" w:cs="Arial"/>
                        <w:i w:val="0"/>
                        <w:sz w:val="18"/>
                        <w:szCs w:val="18"/>
                        <w:lang w:val="uk-UA"/>
                      </w:rPr>
                    </w:pPr>
                    <w:r w:rsidRPr="00BD099E">
                      <w:rPr>
                        <w:rStyle w:val="FontStyle11"/>
                        <w:rFonts w:ascii="Arial" w:hAnsi="Arial" w:cs="Arial"/>
                        <w:i w:val="0"/>
                        <w:sz w:val="18"/>
                        <w:szCs w:val="18"/>
                      </w:rPr>
                      <w:t>24 - чаш</w:t>
                    </w:r>
                    <w:r w:rsidRPr="00BD099E">
                      <w:rPr>
                        <w:rStyle w:val="FontStyle11"/>
                        <w:rFonts w:ascii="Arial" w:hAnsi="Arial" w:cs="Arial"/>
                        <w:i w:val="0"/>
                        <w:sz w:val="18"/>
                        <w:szCs w:val="18"/>
                        <w:lang w:val="uk-UA"/>
                      </w:rPr>
                      <w:t>е</w:t>
                    </w:r>
                    <w:r w:rsidRPr="00BD099E">
                      <w:rPr>
                        <w:rStyle w:val="FontStyle11"/>
                        <w:rFonts w:ascii="Arial" w:hAnsi="Arial" w:cs="Arial"/>
                        <w:i w:val="0"/>
                        <w:sz w:val="18"/>
                        <w:szCs w:val="18"/>
                      </w:rPr>
                      <w:t>чка.</w:t>
                    </w:r>
                  </w:p>
                </w:txbxContent>
              </v:textbox>
            </v:shape>
            <w10:wrap type="topAndBottom" anchorx="margin"/>
          </v:group>
        </w:pict>
      </w:r>
      <w:r w:rsidRPr="00ED57B7">
        <w:rPr>
          <w:rFonts w:cs="Arial"/>
          <w:b/>
          <w:bCs/>
          <w:sz w:val="20"/>
        </w:rPr>
        <w:t xml:space="preserve">                         </w:t>
      </w:r>
    </w:p>
    <w:p w:rsidR="004E1963" w:rsidRPr="00ED57B7" w:rsidRDefault="004E1963" w:rsidP="004E1963">
      <w:pPr>
        <w:pStyle w:val="21"/>
        <w:ind w:right="-284"/>
        <w:rPr>
          <w:rFonts w:cs="Arial"/>
          <w:b/>
          <w:bCs/>
          <w:sz w:val="20"/>
        </w:rPr>
      </w:pPr>
      <w:r w:rsidRPr="00ED57B7">
        <w:rPr>
          <w:rFonts w:cs="Arial"/>
          <w:b/>
          <w:bCs/>
          <w:sz w:val="20"/>
        </w:rPr>
        <w:t xml:space="preserve"> Самозарядний карабін Сімонова під патрон 7,62х39 мм.                                                          </w:t>
      </w:r>
    </w:p>
    <w:p w:rsidR="004E1963" w:rsidRPr="00ED57B7" w:rsidRDefault="004E1963" w:rsidP="004E1963">
      <w:pPr>
        <w:pStyle w:val="21"/>
        <w:ind w:right="-284"/>
        <w:rPr>
          <w:rFonts w:cs="Arial"/>
          <w:b/>
          <w:bCs/>
          <w:sz w:val="20"/>
        </w:rPr>
      </w:pPr>
    </w:p>
    <w:p w:rsidR="004E1963" w:rsidRPr="00ED57B7" w:rsidRDefault="00034E3C" w:rsidP="004E1963">
      <w:pPr>
        <w:pStyle w:val="21"/>
        <w:ind w:left="2552" w:right="-284"/>
        <w:rPr>
          <w:rFonts w:cs="Arial"/>
          <w:sz w:val="20"/>
        </w:rPr>
      </w:pPr>
      <w:r>
        <w:rPr>
          <w:rFonts w:cs="Arial"/>
          <w:noProof/>
          <w:sz w:val="20"/>
          <w:lang w:val="ru-RU"/>
        </w:rPr>
        <w:pict>
          <v:group id="_x0000_s1040" style="position:absolute;left:0;text-align:left;margin-left:45pt;margin-top:14.4pt;width:441pt;height:171pt;z-index:251658752;mso-wrap-distance-left:1.9pt;mso-wrap-distance-right:1.9pt;mso-wrap-distance-bottom:28.8pt;mso-position-horizontal-relative:margin" coordorigin="1949,3029" coordsize="9259,3413">
            <v:shape id="_x0000_s1041" type="#_x0000_t75" style="position:absolute;left:1949;top:3029;width:9259;height:1949;mso-wrap-edited:f" wrapcoords="0 0 0 21600 21600 21600 21600 0 0 0" o:allowincell="f">
              <v:imagedata r:id="rId20" o:title="" grayscale="t"/>
            </v:shape>
            <v:shape id="_x0000_s1042" type="#_x0000_t202" style="position:absolute;left:2655;top:5213;width:8184;height:1229;mso-wrap-edited:f" o:allowincell="f" filled="f" strokecolor="white" strokeweight="0">
              <v:textbox inset="0,0,0,0">
                <w:txbxContent>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D6767D">
                      <w:rPr>
                        <w:rStyle w:val="FontStyle11"/>
                        <w:color w:val="FF0000"/>
                      </w:rPr>
                      <w:t xml:space="preserve"> </w:t>
                    </w:r>
                    <w:r w:rsidRPr="00D6767D">
                      <w:rPr>
                        <w:rStyle w:val="FontStyle11"/>
                        <w:color w:val="FF0000"/>
                        <w:lang w:val="uk-UA"/>
                      </w:rPr>
                      <w:t xml:space="preserve">               </w:t>
                    </w:r>
                    <w:r w:rsidRPr="00BD099E">
                      <w:rPr>
                        <w:rStyle w:val="FontStyle11"/>
                        <w:rFonts w:ascii="Arial" w:hAnsi="Arial" w:cs="Arial"/>
                        <w:i w:val="0"/>
                        <w:sz w:val="18"/>
                        <w:szCs w:val="18"/>
                      </w:rPr>
                      <w:t>Схема караб</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 xml:space="preserve">на СКС: </w:t>
                    </w:r>
                    <w:r w:rsidRPr="00BD099E">
                      <w:rPr>
                        <w:rStyle w:val="FontStyle11"/>
                        <w:rFonts w:ascii="Arial" w:hAnsi="Arial" w:cs="Arial"/>
                        <w:i w:val="0"/>
                        <w:sz w:val="18"/>
                        <w:szCs w:val="18"/>
                        <w:lang w:val="uk-UA"/>
                      </w:rPr>
                      <w:t xml:space="preserve"> </w:t>
                    </w:r>
                    <w:r w:rsidRPr="00BD099E">
                      <w:rPr>
                        <w:rStyle w:val="FontStyle12"/>
                        <w:rFonts w:ascii="Arial" w:hAnsi="Arial" w:cs="Arial"/>
                        <w:i w:val="0"/>
                      </w:rPr>
                      <w:t>1</w:t>
                    </w:r>
                    <w:r w:rsidRPr="00BD099E">
                      <w:rPr>
                        <w:rStyle w:val="FontStyle12"/>
                        <w:rFonts w:ascii="Arial" w:hAnsi="Arial" w:cs="Arial"/>
                        <w:i w:val="0"/>
                        <w:lang w:val="uk-UA"/>
                      </w:rPr>
                      <w:t>-</w:t>
                    </w:r>
                    <w:r w:rsidRPr="00BD099E">
                      <w:rPr>
                        <w:rStyle w:val="FontStyle12"/>
                        <w:rFonts w:ascii="Arial" w:hAnsi="Arial" w:cs="Arial"/>
                        <w:i w:val="0"/>
                      </w:rPr>
                      <w:t xml:space="preserve"> </w:t>
                    </w:r>
                    <w:r w:rsidRPr="00BD099E">
                      <w:rPr>
                        <w:rStyle w:val="FontStyle11"/>
                        <w:rFonts w:ascii="Arial" w:hAnsi="Arial" w:cs="Arial"/>
                        <w:i w:val="0"/>
                        <w:sz w:val="18"/>
                        <w:szCs w:val="18"/>
                      </w:rPr>
                      <w:t>ствол</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2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газов</w:t>
                    </w:r>
                    <w:r w:rsidRPr="00BD099E">
                      <w:rPr>
                        <w:rStyle w:val="FontStyle11"/>
                        <w:rFonts w:ascii="Arial" w:hAnsi="Arial" w:cs="Arial"/>
                        <w:i w:val="0"/>
                        <w:sz w:val="18"/>
                        <w:szCs w:val="18"/>
                        <w:lang w:val="uk-UA"/>
                      </w:rPr>
                      <w:t>ий</w:t>
                    </w:r>
                    <w:r w:rsidRPr="00BD099E">
                      <w:rPr>
                        <w:rStyle w:val="FontStyle11"/>
                        <w:rFonts w:ascii="Arial" w:hAnsi="Arial" w:cs="Arial"/>
                        <w:i w:val="0"/>
                        <w:sz w:val="18"/>
                        <w:szCs w:val="18"/>
                      </w:rPr>
                      <w:t xml:space="preserve"> </w:t>
                    </w:r>
                    <w:proofErr w:type="gramStart"/>
                    <w:r w:rsidRPr="00BD099E">
                      <w:rPr>
                        <w:rStyle w:val="FontStyle11"/>
                        <w:rFonts w:ascii="Arial" w:hAnsi="Arial" w:cs="Arial"/>
                        <w:i w:val="0"/>
                        <w:sz w:val="18"/>
                        <w:szCs w:val="18"/>
                      </w:rPr>
                      <w:t>отв</w:t>
                    </w:r>
                    <w:proofErr w:type="gramEnd"/>
                    <w:r w:rsidRPr="00BD099E">
                      <w:rPr>
                        <w:rStyle w:val="FontStyle11"/>
                        <w:rFonts w:ascii="Arial" w:hAnsi="Arial" w:cs="Arial"/>
                        <w:i w:val="0"/>
                        <w:sz w:val="18"/>
                        <w:szCs w:val="18"/>
                        <w:lang w:val="uk-UA"/>
                      </w:rPr>
                      <w:t>ір,</w:t>
                    </w:r>
                    <w:r w:rsidRPr="00BD099E">
                      <w:rPr>
                        <w:rStyle w:val="FontStyle11"/>
                        <w:rFonts w:ascii="Arial" w:hAnsi="Arial" w:cs="Arial"/>
                        <w:i w:val="0"/>
                        <w:sz w:val="18"/>
                        <w:szCs w:val="18"/>
                      </w:rPr>
                      <w:t xml:space="preserve"> 3 - шток </w:t>
                    </w:r>
                    <w:r w:rsidRPr="00BD099E">
                      <w:rPr>
                        <w:rStyle w:val="FontStyle11"/>
                        <w:rFonts w:ascii="Arial" w:hAnsi="Arial" w:cs="Arial"/>
                        <w:i w:val="0"/>
                        <w:sz w:val="18"/>
                        <w:szCs w:val="18"/>
                        <w:lang w:val="uk-UA"/>
                      </w:rPr>
                      <w:t xml:space="preserve"> з</w:t>
                    </w:r>
                    <w:r w:rsidRPr="00BD099E">
                      <w:rPr>
                        <w:rStyle w:val="FontStyle11"/>
                        <w:rFonts w:ascii="Arial" w:hAnsi="Arial" w:cs="Arial"/>
                        <w:i w:val="0"/>
                        <w:sz w:val="18"/>
                        <w:szCs w:val="18"/>
                      </w:rPr>
                      <w:t xml:space="preserve"> газов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 xml:space="preserve">м </w:t>
                    </w:r>
                    <w:r w:rsidRPr="00BD099E">
                      <w:rPr>
                        <w:rStyle w:val="FontStyle11"/>
                        <w:rFonts w:ascii="Arial" w:hAnsi="Arial" w:cs="Arial"/>
                        <w:i w:val="0"/>
                        <w:sz w:val="18"/>
                        <w:szCs w:val="18"/>
                        <w:lang w:val="uk-UA"/>
                      </w:rPr>
                      <w:t xml:space="preserve">      </w:t>
                    </w:r>
                  </w:p>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поршнем</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4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ствольна</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накладка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5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приц</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л</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6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патронник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7</w:t>
                    </w:r>
                    <w:r w:rsidRPr="00BD099E">
                      <w:rPr>
                        <w:rStyle w:val="FontStyle11"/>
                        <w:rFonts w:ascii="Arial" w:hAnsi="Arial" w:cs="Arial"/>
                        <w:i w:val="0"/>
                        <w:sz w:val="18"/>
                        <w:szCs w:val="18"/>
                        <w:lang w:val="uk-UA"/>
                      </w:rPr>
                      <w:t xml:space="preserve"> - </w:t>
                    </w:r>
                    <w:r w:rsidRPr="00BD099E">
                      <w:rPr>
                        <w:rStyle w:val="FontStyle11"/>
                        <w:rFonts w:ascii="Arial" w:hAnsi="Arial" w:cs="Arial"/>
                        <w:i w:val="0"/>
                        <w:sz w:val="18"/>
                        <w:szCs w:val="18"/>
                      </w:rPr>
                      <w:t>затвор</w:t>
                    </w:r>
                    <w:r w:rsidRPr="00BD099E">
                      <w:rPr>
                        <w:rStyle w:val="FontStyle11"/>
                        <w:rFonts w:ascii="Arial" w:hAnsi="Arial" w:cs="Arial"/>
                        <w:i w:val="0"/>
                        <w:sz w:val="18"/>
                        <w:szCs w:val="18"/>
                        <w:lang w:val="uk-UA"/>
                      </w:rPr>
                      <w:t>,</w:t>
                    </w:r>
                  </w:p>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8</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ударник</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9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курок</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10</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бо</w:t>
                    </w:r>
                    <w:r w:rsidRPr="00BD099E">
                      <w:rPr>
                        <w:rStyle w:val="FontStyle11"/>
                        <w:rFonts w:ascii="Arial" w:hAnsi="Arial" w:cs="Arial"/>
                        <w:i w:val="0"/>
                        <w:sz w:val="18"/>
                        <w:szCs w:val="18"/>
                        <w:lang w:val="uk-UA"/>
                      </w:rPr>
                      <w:t>йо</w:t>
                    </w:r>
                    <w:r w:rsidRPr="00BD099E">
                      <w:rPr>
                        <w:rStyle w:val="FontStyle11"/>
                        <w:rFonts w:ascii="Arial" w:hAnsi="Arial" w:cs="Arial"/>
                        <w:i w:val="0"/>
                        <w:sz w:val="18"/>
                        <w:szCs w:val="18"/>
                      </w:rPr>
                      <w:t>ва пружина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11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механ</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зм</w:t>
                    </w:r>
                    <w:r w:rsidRPr="00BD099E">
                      <w:rPr>
                        <w:rStyle w:val="FontStyle11"/>
                        <w:rFonts w:ascii="Arial" w:hAnsi="Arial" w:cs="Arial"/>
                        <w:i w:val="0"/>
                        <w:sz w:val="18"/>
                        <w:szCs w:val="18"/>
                        <w:lang w:val="uk-UA"/>
                      </w:rPr>
                      <w:t xml:space="preserve"> з</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зворотньою</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  </w:t>
                    </w:r>
                  </w:p>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пружино</w:t>
                    </w:r>
                    <w:r w:rsidRPr="00BD099E">
                      <w:rPr>
                        <w:rStyle w:val="FontStyle11"/>
                        <w:rFonts w:ascii="Arial" w:hAnsi="Arial" w:cs="Arial"/>
                        <w:i w:val="0"/>
                        <w:sz w:val="18"/>
                        <w:szCs w:val="18"/>
                        <w:lang w:val="uk-UA"/>
                      </w:rPr>
                      <w:t>ю,</w:t>
                    </w:r>
                    <w:r w:rsidRPr="00BD099E">
                      <w:rPr>
                        <w:rStyle w:val="FontStyle11"/>
                        <w:rFonts w:ascii="Arial" w:hAnsi="Arial" w:cs="Arial"/>
                        <w:i w:val="0"/>
                        <w:sz w:val="18"/>
                        <w:szCs w:val="18"/>
                      </w:rPr>
                      <w:t xml:space="preserve"> 12</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корпус</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13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пенал </w:t>
                    </w:r>
                    <w:r w:rsidRPr="00BD099E">
                      <w:rPr>
                        <w:rStyle w:val="FontStyle11"/>
                        <w:rFonts w:ascii="Arial" w:hAnsi="Arial" w:cs="Arial"/>
                        <w:i w:val="0"/>
                        <w:sz w:val="18"/>
                        <w:szCs w:val="18"/>
                        <w:lang w:val="uk-UA"/>
                      </w:rPr>
                      <w:t>з</w:t>
                    </w:r>
                    <w:r w:rsidRPr="00BD099E">
                      <w:rPr>
                        <w:rStyle w:val="FontStyle11"/>
                        <w:rFonts w:ascii="Arial" w:hAnsi="Arial" w:cs="Arial"/>
                        <w:i w:val="0"/>
                        <w:sz w:val="18"/>
                        <w:szCs w:val="18"/>
                      </w:rPr>
                      <w:t xml:space="preserve"> при</w:t>
                    </w:r>
                    <w:r w:rsidRPr="00BD099E">
                      <w:rPr>
                        <w:rStyle w:val="FontStyle11"/>
                        <w:rFonts w:ascii="Arial" w:hAnsi="Arial" w:cs="Arial"/>
                        <w:i w:val="0"/>
                        <w:sz w:val="18"/>
                        <w:szCs w:val="18"/>
                        <w:lang w:val="uk-UA"/>
                      </w:rPr>
                      <w:t>ладдям</w:t>
                    </w:r>
                    <w:r w:rsidRPr="00BD099E">
                      <w:rPr>
                        <w:rStyle w:val="FontStyle11"/>
                        <w:rFonts w:ascii="Arial" w:hAnsi="Arial" w:cs="Arial"/>
                        <w:i w:val="0"/>
                        <w:sz w:val="18"/>
                        <w:szCs w:val="18"/>
                      </w:rPr>
                      <w:t xml:space="preserve"> для чи</w:t>
                    </w:r>
                    <w:r w:rsidRPr="00BD099E">
                      <w:rPr>
                        <w:rStyle w:val="FontStyle11"/>
                        <w:rFonts w:ascii="Arial" w:hAnsi="Arial" w:cs="Arial"/>
                        <w:i w:val="0"/>
                        <w:sz w:val="18"/>
                        <w:szCs w:val="18"/>
                        <w:lang w:val="uk-UA"/>
                      </w:rPr>
                      <w:t>щення</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 зброї,</w:t>
                    </w:r>
                  </w:p>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1</w:t>
                    </w:r>
                    <w:r w:rsidRPr="00BD099E">
                      <w:rPr>
                        <w:rStyle w:val="FontStyle11"/>
                        <w:rFonts w:ascii="Arial" w:hAnsi="Arial" w:cs="Arial"/>
                        <w:i w:val="0"/>
                        <w:sz w:val="18"/>
                        <w:szCs w:val="18"/>
                        <w:lang w:val="uk-UA"/>
                      </w:rPr>
                      <w:t>4 -</w:t>
                    </w:r>
                    <w:r w:rsidRPr="00BD099E">
                      <w:rPr>
                        <w:rStyle w:val="FontStyle11"/>
                        <w:rFonts w:ascii="Arial" w:hAnsi="Arial" w:cs="Arial"/>
                        <w:i w:val="0"/>
                        <w:sz w:val="18"/>
                        <w:szCs w:val="18"/>
                      </w:rPr>
                      <w:t xml:space="preserve"> пружина спускового </w:t>
                    </w:r>
                    <w:r w:rsidRPr="00BD099E">
                      <w:rPr>
                        <w:rStyle w:val="FontStyle11"/>
                        <w:rFonts w:ascii="Arial" w:hAnsi="Arial" w:cs="Arial"/>
                        <w:i w:val="0"/>
                        <w:sz w:val="18"/>
                        <w:szCs w:val="18"/>
                        <w:lang w:val="uk-UA"/>
                      </w:rPr>
                      <w:t>гачка,</w:t>
                    </w:r>
                    <w:r w:rsidRPr="00BD099E">
                      <w:rPr>
                        <w:rStyle w:val="FontStyle11"/>
                        <w:rFonts w:ascii="Arial" w:hAnsi="Arial" w:cs="Arial"/>
                        <w:i w:val="0"/>
                        <w:sz w:val="18"/>
                        <w:szCs w:val="18"/>
                      </w:rPr>
                      <w:t xml:space="preserve"> 15</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защ</w:t>
                    </w:r>
                    <w:r w:rsidRPr="00BD099E">
                      <w:rPr>
                        <w:rStyle w:val="FontStyle11"/>
                        <w:rFonts w:ascii="Arial" w:hAnsi="Arial" w:cs="Arial"/>
                        <w:i w:val="0"/>
                        <w:sz w:val="18"/>
                        <w:szCs w:val="18"/>
                        <w:lang w:val="uk-UA"/>
                      </w:rPr>
                      <w:t>іпка</w:t>
                    </w:r>
                    <w:r w:rsidRPr="00BD099E">
                      <w:rPr>
                        <w:rStyle w:val="FontStyle11"/>
                        <w:rFonts w:ascii="Arial" w:hAnsi="Arial" w:cs="Arial"/>
                        <w:i w:val="0"/>
                        <w:sz w:val="18"/>
                        <w:szCs w:val="18"/>
                      </w:rPr>
                      <w:t xml:space="preserve"> магазина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16</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подава</w:t>
                    </w:r>
                    <w:r w:rsidRPr="00BD099E">
                      <w:rPr>
                        <w:rStyle w:val="FontStyle11"/>
                        <w:rFonts w:ascii="Arial" w:hAnsi="Arial" w:cs="Arial"/>
                        <w:i w:val="0"/>
                        <w:sz w:val="18"/>
                        <w:szCs w:val="18"/>
                        <w:lang w:val="uk-UA"/>
                      </w:rPr>
                      <w:t>ч,</w:t>
                    </w:r>
                  </w:p>
                  <w:p w:rsidR="008D6C9E" w:rsidRPr="00BD099E" w:rsidRDefault="008D6C9E" w:rsidP="004E1963">
                    <w:pPr>
                      <w:pStyle w:val="Style1"/>
                      <w:widowControl/>
                      <w:spacing w:line="202" w:lineRule="exact"/>
                      <w:rPr>
                        <w:rStyle w:val="FontStyle11"/>
                        <w:rFonts w:ascii="Arial" w:hAnsi="Arial" w:cs="Arial"/>
                        <w:i w:val="0"/>
                        <w:sz w:val="20"/>
                      </w:rPr>
                    </w:pP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17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пружина подава</w:t>
                    </w:r>
                    <w:r w:rsidRPr="00BD099E">
                      <w:rPr>
                        <w:rStyle w:val="FontStyle11"/>
                        <w:rFonts w:ascii="Arial" w:hAnsi="Arial" w:cs="Arial"/>
                        <w:i w:val="0"/>
                        <w:sz w:val="18"/>
                        <w:szCs w:val="18"/>
                        <w:lang w:val="uk-UA"/>
                      </w:rPr>
                      <w:t>ча,</w:t>
                    </w:r>
                    <w:r w:rsidRPr="00BD099E">
                      <w:rPr>
                        <w:rStyle w:val="FontStyle11"/>
                        <w:rFonts w:ascii="Arial" w:hAnsi="Arial" w:cs="Arial"/>
                        <w:i w:val="0"/>
                        <w:sz w:val="18"/>
                        <w:szCs w:val="18"/>
                      </w:rPr>
                      <w:t xml:space="preserve"> 18</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лож</w:t>
                    </w:r>
                    <w:r w:rsidRPr="00BD099E">
                      <w:rPr>
                        <w:rStyle w:val="FontStyle11"/>
                        <w:rFonts w:ascii="Arial" w:hAnsi="Arial" w:cs="Arial"/>
                        <w:i w:val="0"/>
                        <w:sz w:val="18"/>
                        <w:szCs w:val="18"/>
                        <w:lang w:val="uk-UA"/>
                      </w:rPr>
                      <w:t>е,</w:t>
                    </w:r>
                    <w:r w:rsidRPr="00BD099E">
                      <w:rPr>
                        <w:rStyle w:val="FontStyle11"/>
                        <w:rFonts w:ascii="Arial" w:hAnsi="Arial" w:cs="Arial"/>
                        <w:i w:val="0"/>
                        <w:sz w:val="18"/>
                        <w:szCs w:val="18"/>
                      </w:rPr>
                      <w:t xml:space="preserve"> 19</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шомпол</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20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то</w:t>
                    </w:r>
                    <w:r w:rsidRPr="00BD099E">
                      <w:rPr>
                        <w:rStyle w:val="FontStyle11"/>
                        <w:rFonts w:ascii="Arial" w:hAnsi="Arial" w:cs="Arial"/>
                        <w:i w:val="0"/>
                        <w:sz w:val="18"/>
                        <w:szCs w:val="18"/>
                        <w:lang w:val="uk-UA"/>
                      </w:rPr>
                      <w:t>вкач з</w:t>
                    </w:r>
                    <w:r w:rsidRPr="00BD099E">
                      <w:rPr>
                        <w:rStyle w:val="FontStyle11"/>
                        <w:rFonts w:ascii="Arial" w:hAnsi="Arial" w:cs="Arial"/>
                        <w:i w:val="0"/>
                        <w:sz w:val="18"/>
                        <w:szCs w:val="18"/>
                      </w:rPr>
                      <w:t xml:space="preserve"> пружино</w:t>
                    </w:r>
                    <w:r w:rsidRPr="00BD099E">
                      <w:rPr>
                        <w:rStyle w:val="FontStyle11"/>
                        <w:rFonts w:ascii="Arial" w:hAnsi="Arial" w:cs="Arial"/>
                        <w:i w:val="0"/>
                        <w:sz w:val="18"/>
                        <w:szCs w:val="18"/>
                        <w:lang w:val="uk-UA"/>
                      </w:rPr>
                      <w:t>ю</w:t>
                    </w:r>
                    <w:r w:rsidRPr="00BD099E">
                      <w:rPr>
                        <w:rStyle w:val="FontStyle11"/>
                        <w:rFonts w:ascii="Arial" w:hAnsi="Arial" w:cs="Arial"/>
                        <w:i w:val="0"/>
                        <w:sz w:val="20"/>
                      </w:rPr>
                      <w:t>.</w:t>
                    </w:r>
                  </w:p>
                </w:txbxContent>
              </v:textbox>
            </v:shape>
            <w10:wrap type="topAndBottom" anchorx="margin"/>
          </v:group>
        </w:pict>
      </w:r>
    </w:p>
    <w:p w:rsidR="004E1963" w:rsidRPr="00ED57B7" w:rsidRDefault="004E1963" w:rsidP="004E1963">
      <w:pPr>
        <w:pStyle w:val="21"/>
        <w:ind w:right="-284"/>
        <w:rPr>
          <w:rFonts w:cs="Arial"/>
          <w:b/>
          <w:bCs/>
          <w:sz w:val="20"/>
        </w:rPr>
      </w:pPr>
    </w:p>
    <w:p w:rsidR="004E1963" w:rsidRPr="00ED57B7" w:rsidRDefault="004E1963" w:rsidP="004E1963">
      <w:pPr>
        <w:pStyle w:val="21"/>
        <w:ind w:left="2552" w:right="-284"/>
        <w:rPr>
          <w:rFonts w:cs="Arial"/>
          <w:sz w:val="20"/>
        </w:rPr>
      </w:pPr>
    </w:p>
    <w:p w:rsidR="004E1963" w:rsidRPr="00ED57B7" w:rsidRDefault="004E1963" w:rsidP="004E1963">
      <w:pPr>
        <w:pStyle w:val="21"/>
        <w:ind w:right="-284"/>
        <w:rPr>
          <w:rFonts w:cs="Arial"/>
          <w:sz w:val="20"/>
        </w:rPr>
      </w:pPr>
      <w:r w:rsidRPr="00ED57B7">
        <w:rPr>
          <w:rFonts w:cs="Arial"/>
          <w:sz w:val="20"/>
        </w:rPr>
        <w:lastRenderedPageBreak/>
        <w:t xml:space="preserve">                                                          </w:t>
      </w:r>
      <w:r w:rsidRPr="00ED57B7">
        <w:rPr>
          <w:rFonts w:cs="Arial"/>
          <w:noProof/>
          <w:sz w:val="20"/>
          <w:lang w:val="ru-RU"/>
        </w:rPr>
        <w:drawing>
          <wp:inline distT="0" distB="0" distL="0" distR="0">
            <wp:extent cx="2636520" cy="1783080"/>
            <wp:effectExtent l="1905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2636520" cy="1783080"/>
                    </a:xfrm>
                    <a:prstGeom prst="rect">
                      <a:avLst/>
                    </a:prstGeom>
                    <a:noFill/>
                    <a:ln w="9525">
                      <a:noFill/>
                      <a:miter lim="800000"/>
                      <a:headEnd/>
                      <a:tailEnd/>
                    </a:ln>
                  </pic:spPr>
                </pic:pic>
              </a:graphicData>
            </a:graphic>
          </wp:inline>
        </w:drawing>
      </w:r>
    </w:p>
    <w:p w:rsidR="004E1963" w:rsidRPr="00ED57B7" w:rsidRDefault="004E1963" w:rsidP="004E1963">
      <w:pPr>
        <w:pStyle w:val="21"/>
        <w:ind w:right="-284"/>
        <w:rPr>
          <w:rFonts w:cs="Arial"/>
          <w:sz w:val="20"/>
        </w:rPr>
      </w:pPr>
    </w:p>
    <w:p w:rsidR="004E1963" w:rsidRPr="00BD099E" w:rsidRDefault="004E1963" w:rsidP="004E1963">
      <w:pPr>
        <w:pStyle w:val="Style1"/>
        <w:widowControl/>
        <w:spacing w:line="202" w:lineRule="exact"/>
        <w:rPr>
          <w:rStyle w:val="FontStyle11"/>
          <w:rFonts w:ascii="Arial" w:hAnsi="Arial" w:cs="Arial"/>
          <w:i w:val="0"/>
          <w:iCs w:val="0"/>
          <w:sz w:val="18"/>
          <w:szCs w:val="18"/>
          <w:lang w:val="uk-UA"/>
        </w:rPr>
      </w:pPr>
      <w:r w:rsidRPr="00ED57B7">
        <w:rPr>
          <w:rFonts w:ascii="Arial" w:hAnsi="Arial" w:cs="Arial"/>
          <w:sz w:val="20"/>
          <w:szCs w:val="20"/>
          <w:lang w:val="uk-UA"/>
        </w:rPr>
        <w:t xml:space="preserve">                                                    </w:t>
      </w:r>
      <w:r w:rsidRPr="00BD099E">
        <w:rPr>
          <w:rStyle w:val="FontStyle11"/>
          <w:rFonts w:ascii="Arial" w:hAnsi="Arial" w:cs="Arial"/>
          <w:i w:val="0"/>
          <w:sz w:val="18"/>
          <w:szCs w:val="18"/>
        </w:rPr>
        <w:t>Ударно-спусков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й механ</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зм СКС: 1 -спускова скоба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2</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курок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p>
    <w:p w:rsidR="004E1963" w:rsidRPr="00BD099E" w:rsidRDefault="004E1963"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3 - бо</w:t>
      </w:r>
      <w:r w:rsidRPr="00BD099E">
        <w:rPr>
          <w:rStyle w:val="FontStyle11"/>
          <w:rFonts w:ascii="Arial" w:hAnsi="Arial" w:cs="Arial"/>
          <w:i w:val="0"/>
          <w:sz w:val="18"/>
          <w:szCs w:val="18"/>
          <w:lang w:val="uk-UA"/>
        </w:rPr>
        <w:t>йо</w:t>
      </w:r>
      <w:r w:rsidRPr="00BD099E">
        <w:rPr>
          <w:rStyle w:val="FontStyle11"/>
          <w:rFonts w:ascii="Arial" w:hAnsi="Arial" w:cs="Arial"/>
          <w:i w:val="0"/>
          <w:sz w:val="18"/>
          <w:szCs w:val="18"/>
        </w:rPr>
        <w:t>ва пружина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4 - спусков</w:t>
      </w:r>
      <w:r w:rsidRPr="00BD099E">
        <w:rPr>
          <w:rStyle w:val="FontStyle11"/>
          <w:rFonts w:ascii="Arial" w:hAnsi="Arial" w:cs="Arial"/>
          <w:i w:val="0"/>
          <w:sz w:val="18"/>
          <w:szCs w:val="18"/>
          <w:lang w:val="uk-UA"/>
        </w:rPr>
        <w:t>ий</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гачок,</w:t>
      </w:r>
      <w:r w:rsidRPr="00BD099E">
        <w:rPr>
          <w:rStyle w:val="FontStyle11"/>
          <w:rFonts w:ascii="Arial" w:hAnsi="Arial" w:cs="Arial"/>
          <w:i w:val="0"/>
          <w:sz w:val="18"/>
          <w:szCs w:val="18"/>
        </w:rPr>
        <w:t xml:space="preserve"> 5 - спусков</w:t>
      </w:r>
      <w:r w:rsidRPr="00BD099E">
        <w:rPr>
          <w:rStyle w:val="FontStyle11"/>
          <w:rFonts w:ascii="Arial" w:hAnsi="Arial" w:cs="Arial"/>
          <w:i w:val="0"/>
          <w:sz w:val="18"/>
          <w:szCs w:val="18"/>
          <w:lang w:val="uk-UA"/>
        </w:rPr>
        <w:t>ий</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важель,</w:t>
      </w:r>
    </w:p>
    <w:p w:rsidR="004E1963" w:rsidRPr="00BD099E" w:rsidRDefault="004E1963"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6 - спускова пружина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7 </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автоспуск</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8 –шептало</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9 - пружина шептала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p>
    <w:p w:rsidR="004E1963" w:rsidRPr="00BD099E" w:rsidRDefault="004E1963"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10 - защ</w:t>
      </w:r>
      <w:r w:rsidRPr="00BD099E">
        <w:rPr>
          <w:rStyle w:val="FontStyle11"/>
          <w:rFonts w:ascii="Arial" w:hAnsi="Arial" w:cs="Arial"/>
          <w:i w:val="0"/>
          <w:sz w:val="18"/>
          <w:szCs w:val="18"/>
          <w:lang w:val="uk-UA"/>
        </w:rPr>
        <w:t>іпка</w:t>
      </w:r>
      <w:r w:rsidRPr="00BD099E">
        <w:rPr>
          <w:rStyle w:val="FontStyle11"/>
          <w:rFonts w:ascii="Arial" w:hAnsi="Arial" w:cs="Arial"/>
          <w:i w:val="0"/>
          <w:sz w:val="18"/>
          <w:szCs w:val="18"/>
        </w:rPr>
        <w:t xml:space="preserve"> магазина</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11</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запобіжник,</w:t>
      </w:r>
      <w:r w:rsidRPr="00BD099E">
        <w:rPr>
          <w:rStyle w:val="FontStyle11"/>
          <w:rFonts w:ascii="Arial" w:hAnsi="Arial" w:cs="Arial"/>
          <w:i w:val="0"/>
          <w:sz w:val="18"/>
          <w:szCs w:val="18"/>
        </w:rPr>
        <w:t xml:space="preserve"> 12</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р</w:t>
      </w:r>
      <w:r w:rsidRPr="00BD099E">
        <w:rPr>
          <w:rStyle w:val="FontStyle11"/>
          <w:rFonts w:ascii="Arial" w:hAnsi="Arial" w:cs="Arial"/>
          <w:i w:val="0"/>
          <w:sz w:val="18"/>
          <w:szCs w:val="18"/>
          <w:lang w:val="uk-UA"/>
        </w:rPr>
        <w:t>оз</w:t>
      </w:r>
      <w:r w:rsidRPr="00BD099E">
        <w:rPr>
          <w:rStyle w:val="FontStyle11"/>
          <w:rFonts w:ascii="Arial" w:hAnsi="Arial" w:cs="Arial"/>
          <w:i w:val="0"/>
          <w:sz w:val="18"/>
          <w:szCs w:val="18"/>
        </w:rPr>
        <w:t>’</w:t>
      </w:r>
      <w:r w:rsidRPr="00BD099E">
        <w:rPr>
          <w:rStyle w:val="FontStyle11"/>
          <w:rFonts w:ascii="Arial" w:hAnsi="Arial" w:cs="Arial"/>
          <w:i w:val="0"/>
          <w:sz w:val="18"/>
          <w:szCs w:val="18"/>
          <w:lang w:val="uk-UA"/>
        </w:rPr>
        <w:t>єднувач.</w:t>
      </w:r>
    </w:p>
    <w:p w:rsidR="004E1963" w:rsidRPr="00ED57B7" w:rsidRDefault="004E1963" w:rsidP="004E1963">
      <w:pPr>
        <w:pStyle w:val="21"/>
        <w:ind w:right="-284"/>
        <w:rPr>
          <w:rFonts w:cs="Arial"/>
          <w:sz w:val="20"/>
          <w:lang w:val="ru-RU"/>
        </w:rPr>
      </w:pPr>
    </w:p>
    <w:p w:rsidR="004E1963" w:rsidRPr="00ED57B7" w:rsidRDefault="004E1963" w:rsidP="004E1963">
      <w:pPr>
        <w:pStyle w:val="21"/>
        <w:ind w:right="-284"/>
        <w:rPr>
          <w:rFonts w:cs="Arial"/>
          <w:sz w:val="20"/>
        </w:rPr>
      </w:pPr>
    </w:p>
    <w:p w:rsidR="004E1963" w:rsidRPr="00ED57B7" w:rsidRDefault="00034E3C" w:rsidP="004E1963">
      <w:pPr>
        <w:pStyle w:val="21"/>
        <w:ind w:right="-284"/>
        <w:rPr>
          <w:rFonts w:cs="Arial"/>
          <w:sz w:val="20"/>
        </w:rPr>
      </w:pPr>
      <w:r>
        <w:rPr>
          <w:rFonts w:cs="Arial"/>
          <w:noProof/>
          <w:sz w:val="20"/>
          <w:lang w:val="ru-RU"/>
        </w:rPr>
        <w:pict>
          <v:group id="_x0000_s1043" style="position:absolute;left:0;text-align:left;margin-left:81pt;margin-top:9.5pt;width:387pt;height:234pt;z-index:251659776;mso-wrap-distance-left:1.9pt;mso-wrap-distance-right:1.9pt;mso-position-horizontal-relative:margin" coordorigin="2006,2218" coordsize="8324,4838">
            <v:shape id="_x0000_s1044" type="#_x0000_t75" style="position:absolute;left:2006;top:2218;width:8324;height:3590;mso-wrap-edited:f" wrapcoords="0 0 0 21600 21600 21600 21600 0 0 0" o:allowincell="f">
              <v:imagedata r:id="rId22" o:title="" grayscale="t"/>
            </v:shape>
            <v:shape id="_x0000_s1045" type="#_x0000_t202" style="position:absolute;left:2102;top:6240;width:8122;height:816;mso-wrap-edited:f" o:allowincell="f" filled="f" strokecolor="white" strokeweight="0">
              <v:textbox inset="0,0,0,0">
                <w:txbxContent>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rPr>
                      <w:t>Непо</w:t>
                    </w:r>
                    <w:r w:rsidRPr="00BD099E">
                      <w:rPr>
                        <w:rStyle w:val="FontStyle11"/>
                        <w:rFonts w:ascii="Arial" w:hAnsi="Arial" w:cs="Arial"/>
                        <w:i w:val="0"/>
                        <w:sz w:val="18"/>
                        <w:szCs w:val="18"/>
                        <w:lang w:val="uk-UA"/>
                      </w:rPr>
                      <w:t>вне</w:t>
                    </w:r>
                    <w:r w:rsidRPr="00BD099E">
                      <w:rPr>
                        <w:rStyle w:val="FontStyle11"/>
                        <w:rFonts w:ascii="Arial" w:hAnsi="Arial" w:cs="Arial"/>
                        <w:i w:val="0"/>
                        <w:sz w:val="18"/>
                        <w:szCs w:val="18"/>
                      </w:rPr>
                      <w:t xml:space="preserve"> разб</w:t>
                    </w:r>
                    <w:r w:rsidRPr="00BD099E">
                      <w:rPr>
                        <w:rStyle w:val="FontStyle11"/>
                        <w:rFonts w:ascii="Arial" w:hAnsi="Arial" w:cs="Arial"/>
                        <w:i w:val="0"/>
                        <w:sz w:val="18"/>
                        <w:szCs w:val="18"/>
                        <w:lang w:val="uk-UA"/>
                      </w:rPr>
                      <w:t>ирання</w:t>
                    </w:r>
                    <w:r w:rsidRPr="00BD099E">
                      <w:rPr>
                        <w:rStyle w:val="FontStyle11"/>
                        <w:rFonts w:ascii="Arial" w:hAnsi="Arial" w:cs="Arial"/>
                        <w:i w:val="0"/>
                        <w:sz w:val="18"/>
                        <w:szCs w:val="18"/>
                      </w:rPr>
                      <w:t xml:space="preserve"> </w:t>
                    </w:r>
                    <w:r w:rsidRPr="00BD099E">
                      <w:rPr>
                        <w:rStyle w:val="FontStyle17"/>
                        <w:rFonts w:ascii="Arial" w:hAnsi="Arial" w:cs="Arial"/>
                        <w:b/>
                        <w:bCs/>
                        <w:i/>
                      </w:rPr>
                      <w:t>СКС</w:t>
                    </w:r>
                    <w:r w:rsidRPr="00BD099E">
                      <w:rPr>
                        <w:rStyle w:val="FontStyle17"/>
                        <w:rFonts w:ascii="Arial" w:hAnsi="Arial" w:cs="Arial"/>
                        <w:bCs/>
                        <w:i/>
                      </w:rPr>
                      <w:t>:</w:t>
                    </w:r>
                    <w:r w:rsidRPr="00BD099E">
                      <w:rPr>
                        <w:rStyle w:val="FontStyle17"/>
                        <w:rFonts w:ascii="Arial" w:hAnsi="Arial" w:cs="Arial"/>
                        <w:i/>
                        <w:iCs/>
                      </w:rPr>
                      <w:t xml:space="preserve"> </w:t>
                    </w:r>
                    <w:r w:rsidRPr="00BD099E">
                      <w:rPr>
                        <w:rStyle w:val="FontStyle11"/>
                        <w:rFonts w:ascii="Arial" w:hAnsi="Arial" w:cs="Arial"/>
                        <w:i w:val="0"/>
                        <w:sz w:val="18"/>
                        <w:szCs w:val="18"/>
                      </w:rPr>
                      <w:t xml:space="preserve">1 - ствол </w:t>
                    </w:r>
                    <w:r w:rsidRPr="00BD099E">
                      <w:rPr>
                        <w:rStyle w:val="FontStyle11"/>
                        <w:rFonts w:ascii="Arial" w:hAnsi="Arial" w:cs="Arial"/>
                        <w:i w:val="0"/>
                        <w:sz w:val="18"/>
                        <w:szCs w:val="18"/>
                        <w:lang w:val="uk-UA"/>
                      </w:rPr>
                      <w:t>зі</w:t>
                    </w:r>
                    <w:r w:rsidRPr="00BD099E">
                      <w:rPr>
                        <w:rStyle w:val="FontStyle11"/>
                        <w:rFonts w:ascii="Arial" w:hAnsi="Arial" w:cs="Arial"/>
                        <w:i w:val="0"/>
                        <w:sz w:val="18"/>
                        <w:szCs w:val="18"/>
                      </w:rPr>
                      <w:t xml:space="preserve"> ствольно</w:t>
                    </w:r>
                    <w:r w:rsidRPr="00BD099E">
                      <w:rPr>
                        <w:rStyle w:val="FontStyle11"/>
                        <w:rFonts w:ascii="Arial" w:hAnsi="Arial" w:cs="Arial"/>
                        <w:i w:val="0"/>
                        <w:sz w:val="18"/>
                        <w:szCs w:val="18"/>
                        <w:lang w:val="uk-UA"/>
                      </w:rPr>
                      <w:t>ю</w:t>
                    </w:r>
                    <w:r w:rsidRPr="00BD099E">
                      <w:rPr>
                        <w:rStyle w:val="FontStyle11"/>
                        <w:rFonts w:ascii="Arial" w:hAnsi="Arial" w:cs="Arial"/>
                        <w:i w:val="0"/>
                        <w:sz w:val="18"/>
                        <w:szCs w:val="18"/>
                      </w:rPr>
                      <w:t xml:space="preserve"> коробко</w:t>
                    </w:r>
                    <w:r w:rsidRPr="00BD099E">
                      <w:rPr>
                        <w:rStyle w:val="FontStyle11"/>
                        <w:rFonts w:ascii="Arial" w:hAnsi="Arial" w:cs="Arial"/>
                        <w:i w:val="0"/>
                        <w:sz w:val="18"/>
                        <w:szCs w:val="18"/>
                        <w:lang w:val="uk-UA"/>
                      </w:rPr>
                      <w:t>ю</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 xml:space="preserve">і </w:t>
                    </w:r>
                    <w:r w:rsidRPr="00BD099E">
                      <w:rPr>
                        <w:rStyle w:val="FontStyle11"/>
                        <w:rFonts w:ascii="Arial" w:hAnsi="Arial" w:cs="Arial"/>
                        <w:i w:val="0"/>
                        <w:sz w:val="18"/>
                        <w:szCs w:val="18"/>
                      </w:rPr>
                      <w:t xml:space="preserve"> приц</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льн</w:t>
                    </w:r>
                    <w:r w:rsidRPr="00BD099E">
                      <w:rPr>
                        <w:rStyle w:val="FontStyle11"/>
                        <w:rFonts w:ascii="Arial" w:hAnsi="Arial" w:cs="Arial"/>
                        <w:i w:val="0"/>
                        <w:sz w:val="18"/>
                        <w:szCs w:val="18"/>
                        <w:lang w:val="uk-UA"/>
                      </w:rPr>
                      <w:t xml:space="preserve">им  </w:t>
                    </w:r>
                    <w:r w:rsidRPr="00BD099E">
                      <w:rPr>
                        <w:rStyle w:val="FontStyle11"/>
                        <w:rFonts w:ascii="Arial" w:hAnsi="Arial" w:cs="Arial"/>
                        <w:i w:val="0"/>
                        <w:sz w:val="18"/>
                        <w:szCs w:val="18"/>
                      </w:rPr>
                      <w:t>прис</w:t>
                    </w:r>
                    <w:r w:rsidRPr="00BD099E">
                      <w:rPr>
                        <w:rStyle w:val="FontStyle11"/>
                        <w:rFonts w:ascii="Arial" w:hAnsi="Arial" w:cs="Arial"/>
                        <w:i w:val="0"/>
                        <w:sz w:val="18"/>
                        <w:szCs w:val="18"/>
                        <w:lang w:val="uk-UA"/>
                      </w:rPr>
                      <w:t>троєм, 2</w:t>
                    </w:r>
                    <w:r w:rsidRPr="00BD099E">
                      <w:rPr>
                        <w:rStyle w:val="FontStyle11"/>
                        <w:rFonts w:ascii="Arial" w:hAnsi="Arial" w:cs="Arial"/>
                        <w:i w:val="0"/>
                        <w:sz w:val="18"/>
                        <w:szCs w:val="18"/>
                      </w:rPr>
                      <w:t>- кр</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шка ствольно</w:t>
                    </w:r>
                    <w:r w:rsidRPr="00BD099E">
                      <w:rPr>
                        <w:rStyle w:val="FontStyle11"/>
                        <w:rFonts w:ascii="Arial" w:hAnsi="Arial" w:cs="Arial"/>
                        <w:i w:val="0"/>
                        <w:sz w:val="18"/>
                        <w:szCs w:val="18"/>
                        <w:lang w:val="uk-UA"/>
                      </w:rPr>
                      <w:t>ї</w:t>
                    </w:r>
                    <w:r w:rsidRPr="00BD099E">
                      <w:rPr>
                        <w:rStyle w:val="FontStyle11"/>
                        <w:rFonts w:ascii="Arial" w:hAnsi="Arial" w:cs="Arial"/>
                        <w:i w:val="0"/>
                        <w:sz w:val="18"/>
                        <w:szCs w:val="18"/>
                      </w:rPr>
                      <w:t xml:space="preserve"> коробки</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3</w:t>
                    </w:r>
                    <w:r w:rsidRPr="00BD099E">
                      <w:rPr>
                        <w:rStyle w:val="FontStyle17"/>
                        <w:rFonts w:ascii="Arial" w:hAnsi="Arial" w:cs="Arial"/>
                        <w:i/>
                        <w:iCs/>
                      </w:rPr>
                      <w:t xml:space="preserve"> </w:t>
                    </w:r>
                    <w:r w:rsidRPr="00BD099E">
                      <w:rPr>
                        <w:rStyle w:val="FontStyle17"/>
                        <w:rFonts w:ascii="Arial" w:hAnsi="Arial" w:cs="Arial"/>
                        <w:i/>
                        <w:iCs/>
                        <w:lang w:val="uk-UA"/>
                      </w:rPr>
                      <w:t>-</w:t>
                    </w:r>
                    <w:r w:rsidRPr="00BD099E">
                      <w:rPr>
                        <w:rStyle w:val="FontStyle11"/>
                        <w:rFonts w:ascii="Arial" w:hAnsi="Arial" w:cs="Arial"/>
                        <w:i w:val="0"/>
                        <w:sz w:val="18"/>
                        <w:szCs w:val="18"/>
                      </w:rPr>
                      <w:t xml:space="preserve"> затвор</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4 – </w:t>
                    </w:r>
                    <w:r w:rsidRPr="00BD099E">
                      <w:rPr>
                        <w:rStyle w:val="FontStyle11"/>
                        <w:rFonts w:ascii="Arial" w:hAnsi="Arial" w:cs="Arial"/>
                        <w:i w:val="0"/>
                        <w:sz w:val="18"/>
                        <w:szCs w:val="18"/>
                        <w:lang w:val="uk-UA"/>
                      </w:rPr>
                      <w:t>зворотній</w:t>
                    </w:r>
                    <w:r w:rsidRPr="00BD099E">
                      <w:rPr>
                        <w:rStyle w:val="FontStyle11"/>
                        <w:rFonts w:ascii="Arial" w:hAnsi="Arial" w:cs="Arial"/>
                        <w:i w:val="0"/>
                        <w:sz w:val="18"/>
                        <w:szCs w:val="18"/>
                      </w:rPr>
                      <w:t xml:space="preserve"> механ</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зм</w:t>
                    </w:r>
                    <w:r w:rsidRPr="00BD099E">
                      <w:rPr>
                        <w:rStyle w:val="FontStyle11"/>
                        <w:rFonts w:ascii="Arial" w:hAnsi="Arial" w:cs="Arial"/>
                        <w:i w:val="0"/>
                        <w:sz w:val="18"/>
                        <w:szCs w:val="18"/>
                        <w:lang w:val="uk-UA"/>
                      </w:rPr>
                      <w:t>,</w:t>
                    </w:r>
                  </w:p>
                  <w:p w:rsidR="008D6C9E" w:rsidRPr="00BD099E" w:rsidRDefault="008D6C9E" w:rsidP="004E1963">
                    <w:pPr>
                      <w:pStyle w:val="Style1"/>
                      <w:widowControl/>
                      <w:spacing w:line="202" w:lineRule="exact"/>
                      <w:rPr>
                        <w:rStyle w:val="FontStyle11"/>
                        <w:rFonts w:ascii="Arial" w:hAnsi="Arial" w:cs="Arial"/>
                        <w:i w:val="0"/>
                        <w:iCs w:val="0"/>
                        <w:sz w:val="18"/>
                        <w:szCs w:val="18"/>
                        <w:lang w:val="uk-UA"/>
                      </w:rPr>
                    </w:pPr>
                    <w:r w:rsidRPr="00BD099E">
                      <w:rPr>
                        <w:rStyle w:val="FontStyle11"/>
                        <w:rFonts w:ascii="Arial" w:hAnsi="Arial" w:cs="Arial"/>
                        <w:i w:val="0"/>
                        <w:sz w:val="18"/>
                        <w:szCs w:val="18"/>
                        <w:lang w:val="uk-UA"/>
                      </w:rPr>
                      <w:t xml:space="preserve"> </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5</w:t>
                    </w:r>
                    <w:r w:rsidRPr="00BD099E">
                      <w:rPr>
                        <w:rStyle w:val="FontStyle17"/>
                        <w:rFonts w:ascii="Arial" w:hAnsi="Arial" w:cs="Arial"/>
                        <w:i/>
                        <w:iCs/>
                      </w:rPr>
                      <w:t xml:space="preserve"> </w:t>
                    </w:r>
                    <w:r w:rsidRPr="00BD099E">
                      <w:rPr>
                        <w:rStyle w:val="FontStyle11"/>
                        <w:rFonts w:ascii="Arial" w:hAnsi="Arial" w:cs="Arial"/>
                        <w:i w:val="0"/>
                        <w:sz w:val="18"/>
                        <w:szCs w:val="18"/>
                      </w:rPr>
                      <w:t xml:space="preserve">- газова трубка </w:t>
                    </w:r>
                    <w:r w:rsidRPr="00BD099E">
                      <w:rPr>
                        <w:rStyle w:val="FontStyle11"/>
                        <w:rFonts w:ascii="Arial" w:hAnsi="Arial" w:cs="Arial"/>
                        <w:i w:val="0"/>
                        <w:sz w:val="18"/>
                        <w:szCs w:val="18"/>
                        <w:lang w:val="uk-UA"/>
                      </w:rPr>
                      <w:t>зі</w:t>
                    </w:r>
                    <w:r w:rsidRPr="00BD099E">
                      <w:rPr>
                        <w:rStyle w:val="FontStyle11"/>
                        <w:rFonts w:ascii="Arial" w:hAnsi="Arial" w:cs="Arial"/>
                        <w:i w:val="0"/>
                        <w:sz w:val="18"/>
                        <w:szCs w:val="18"/>
                      </w:rPr>
                      <w:t xml:space="preserve"> ствольно</w:t>
                    </w:r>
                    <w:r w:rsidRPr="00BD099E">
                      <w:rPr>
                        <w:rStyle w:val="FontStyle11"/>
                        <w:rFonts w:ascii="Arial" w:hAnsi="Arial" w:cs="Arial"/>
                        <w:i w:val="0"/>
                        <w:sz w:val="18"/>
                        <w:szCs w:val="18"/>
                        <w:lang w:val="uk-UA"/>
                      </w:rPr>
                      <w:t>ю</w:t>
                    </w:r>
                    <w:r w:rsidRPr="00BD099E">
                      <w:rPr>
                        <w:rStyle w:val="FontStyle11"/>
                        <w:rFonts w:ascii="Arial" w:hAnsi="Arial" w:cs="Arial"/>
                        <w:i w:val="0"/>
                        <w:sz w:val="18"/>
                        <w:szCs w:val="18"/>
                      </w:rPr>
                      <w:t xml:space="preserve"> накладко</w:t>
                    </w:r>
                    <w:r w:rsidRPr="00BD099E">
                      <w:rPr>
                        <w:rStyle w:val="FontStyle11"/>
                        <w:rFonts w:ascii="Arial" w:hAnsi="Arial" w:cs="Arial"/>
                        <w:i w:val="0"/>
                        <w:sz w:val="18"/>
                        <w:szCs w:val="18"/>
                        <w:lang w:val="uk-UA"/>
                      </w:rPr>
                      <w:t xml:space="preserve">ю, 6 </w:t>
                    </w:r>
                    <w:r w:rsidRPr="00BD099E">
                      <w:rPr>
                        <w:rStyle w:val="FontStyle11"/>
                        <w:rFonts w:ascii="Arial" w:hAnsi="Arial" w:cs="Arial"/>
                        <w:i w:val="0"/>
                        <w:sz w:val="18"/>
                        <w:szCs w:val="18"/>
                      </w:rPr>
                      <w:t>- газов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й поршень</w:t>
                    </w:r>
                    <w:r w:rsidRPr="00BD099E">
                      <w:rPr>
                        <w:rStyle w:val="FontStyle11"/>
                        <w:rFonts w:ascii="Arial" w:hAnsi="Arial" w:cs="Arial"/>
                        <w:i w:val="0"/>
                        <w:sz w:val="18"/>
                        <w:szCs w:val="18"/>
                        <w:lang w:val="uk-UA"/>
                      </w:rPr>
                      <w:t>, 7-</w:t>
                    </w:r>
                    <w:r w:rsidRPr="00BD099E">
                      <w:rPr>
                        <w:rStyle w:val="FontStyle11"/>
                        <w:rFonts w:ascii="Arial" w:hAnsi="Arial" w:cs="Arial"/>
                        <w:i w:val="0"/>
                        <w:sz w:val="18"/>
                        <w:szCs w:val="18"/>
                      </w:rPr>
                      <w:t xml:space="preserve"> то</w:t>
                    </w:r>
                    <w:r w:rsidRPr="00BD099E">
                      <w:rPr>
                        <w:rStyle w:val="FontStyle11"/>
                        <w:rFonts w:ascii="Arial" w:hAnsi="Arial" w:cs="Arial"/>
                        <w:i w:val="0"/>
                        <w:sz w:val="18"/>
                        <w:szCs w:val="18"/>
                        <w:lang w:val="uk-UA"/>
                      </w:rPr>
                      <w:t>вкач з</w:t>
                    </w:r>
                    <w:r w:rsidRPr="00BD099E">
                      <w:rPr>
                        <w:rStyle w:val="FontStyle11"/>
                        <w:rFonts w:ascii="Arial" w:hAnsi="Arial" w:cs="Arial"/>
                        <w:i w:val="0"/>
                        <w:sz w:val="18"/>
                        <w:szCs w:val="18"/>
                      </w:rPr>
                      <w:t xml:space="preserve"> пружино</w:t>
                    </w:r>
                    <w:r w:rsidRPr="00BD099E">
                      <w:rPr>
                        <w:rStyle w:val="FontStyle11"/>
                        <w:rFonts w:ascii="Arial" w:hAnsi="Arial" w:cs="Arial"/>
                        <w:i w:val="0"/>
                        <w:sz w:val="18"/>
                        <w:szCs w:val="18"/>
                        <w:lang w:val="uk-UA"/>
                      </w:rPr>
                      <w:t>ю, 8</w:t>
                    </w:r>
                    <w:r w:rsidRPr="00BD099E">
                      <w:rPr>
                        <w:rStyle w:val="FontStyle17"/>
                        <w:rFonts w:ascii="Arial" w:hAnsi="Arial" w:cs="Arial"/>
                        <w:i/>
                        <w:iCs/>
                      </w:rPr>
                      <w:t xml:space="preserve"> </w:t>
                    </w:r>
                    <w:r w:rsidRPr="00BD099E">
                      <w:rPr>
                        <w:rStyle w:val="FontStyle11"/>
                        <w:rFonts w:ascii="Arial" w:hAnsi="Arial" w:cs="Arial"/>
                        <w:i w:val="0"/>
                        <w:sz w:val="18"/>
                        <w:szCs w:val="18"/>
                      </w:rPr>
                      <w:t>- ударно-спусков</w:t>
                    </w:r>
                    <w:r w:rsidRPr="00BD099E">
                      <w:rPr>
                        <w:rStyle w:val="FontStyle11"/>
                        <w:rFonts w:ascii="Arial" w:hAnsi="Arial" w:cs="Arial"/>
                        <w:i w:val="0"/>
                        <w:sz w:val="18"/>
                        <w:szCs w:val="18"/>
                        <w:lang w:val="uk-UA"/>
                      </w:rPr>
                      <w:t>и</w:t>
                    </w:r>
                    <w:r w:rsidRPr="00BD099E">
                      <w:rPr>
                        <w:rStyle w:val="FontStyle11"/>
                        <w:rFonts w:ascii="Arial" w:hAnsi="Arial" w:cs="Arial"/>
                        <w:i w:val="0"/>
                        <w:sz w:val="18"/>
                        <w:szCs w:val="18"/>
                      </w:rPr>
                      <w:t>й механ</w:t>
                    </w:r>
                    <w:r w:rsidRPr="00BD099E">
                      <w:rPr>
                        <w:rStyle w:val="FontStyle11"/>
                        <w:rFonts w:ascii="Arial" w:hAnsi="Arial" w:cs="Arial"/>
                        <w:i w:val="0"/>
                        <w:sz w:val="18"/>
                        <w:szCs w:val="18"/>
                        <w:lang w:val="uk-UA"/>
                      </w:rPr>
                      <w:t>і</w:t>
                    </w:r>
                    <w:r w:rsidRPr="00BD099E">
                      <w:rPr>
                        <w:rStyle w:val="FontStyle11"/>
                        <w:rFonts w:ascii="Arial" w:hAnsi="Arial" w:cs="Arial"/>
                        <w:i w:val="0"/>
                        <w:sz w:val="18"/>
                        <w:szCs w:val="18"/>
                      </w:rPr>
                      <w:t>зм</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9</w:t>
                    </w:r>
                    <w:r w:rsidRPr="00BD099E">
                      <w:rPr>
                        <w:rStyle w:val="FontStyle17"/>
                        <w:rFonts w:ascii="Arial" w:hAnsi="Arial" w:cs="Arial"/>
                        <w:i/>
                        <w:iCs/>
                      </w:rPr>
                      <w:t xml:space="preserve"> </w:t>
                    </w:r>
                    <w:r w:rsidRPr="00BD099E">
                      <w:rPr>
                        <w:rStyle w:val="FontStyle17"/>
                        <w:rFonts w:ascii="Arial" w:hAnsi="Arial" w:cs="Arial"/>
                        <w:i/>
                        <w:iCs/>
                        <w:lang w:val="uk-UA"/>
                      </w:rPr>
                      <w:t>-</w:t>
                    </w:r>
                    <w:r w:rsidRPr="00BD099E">
                      <w:rPr>
                        <w:rStyle w:val="FontStyle11"/>
                        <w:rFonts w:ascii="Arial" w:hAnsi="Arial" w:cs="Arial"/>
                        <w:i w:val="0"/>
                        <w:sz w:val="18"/>
                        <w:szCs w:val="18"/>
                      </w:rPr>
                      <w:t xml:space="preserve"> магазин</w:t>
                    </w:r>
                    <w:r w:rsidRPr="00BD099E">
                      <w:rPr>
                        <w:rStyle w:val="FontStyle11"/>
                        <w:rFonts w:ascii="Arial" w:hAnsi="Arial" w:cs="Arial"/>
                        <w:i w:val="0"/>
                        <w:sz w:val="18"/>
                        <w:szCs w:val="18"/>
                        <w:lang w:val="uk-UA"/>
                      </w:rPr>
                      <w:t>,</w:t>
                    </w:r>
                    <w:r w:rsidRPr="00BD099E">
                      <w:rPr>
                        <w:rStyle w:val="FontStyle11"/>
                        <w:rFonts w:ascii="Arial" w:hAnsi="Arial" w:cs="Arial"/>
                        <w:i w:val="0"/>
                        <w:sz w:val="18"/>
                        <w:szCs w:val="18"/>
                      </w:rPr>
                      <w:t xml:space="preserve"> </w:t>
                    </w:r>
                    <w:r w:rsidRPr="00BD099E">
                      <w:rPr>
                        <w:rStyle w:val="FontStyle11"/>
                        <w:rFonts w:ascii="Arial" w:hAnsi="Arial" w:cs="Arial"/>
                        <w:i w:val="0"/>
                        <w:sz w:val="18"/>
                        <w:szCs w:val="18"/>
                        <w:lang w:val="uk-UA"/>
                      </w:rPr>
                      <w:t>10</w:t>
                    </w:r>
                    <w:r w:rsidRPr="00BD099E">
                      <w:rPr>
                        <w:rStyle w:val="FontStyle17"/>
                        <w:rFonts w:ascii="Arial" w:hAnsi="Arial" w:cs="Arial"/>
                        <w:i/>
                        <w:iCs/>
                      </w:rPr>
                      <w:t xml:space="preserve"> </w:t>
                    </w:r>
                    <w:r w:rsidRPr="00BD099E">
                      <w:rPr>
                        <w:rStyle w:val="FontStyle11"/>
                        <w:rFonts w:ascii="Arial" w:hAnsi="Arial" w:cs="Arial"/>
                        <w:i w:val="0"/>
                        <w:sz w:val="18"/>
                        <w:szCs w:val="18"/>
                      </w:rPr>
                      <w:t>- лож</w:t>
                    </w:r>
                    <w:r w:rsidRPr="00BD099E">
                      <w:rPr>
                        <w:rStyle w:val="FontStyle11"/>
                        <w:rFonts w:ascii="Arial" w:hAnsi="Arial" w:cs="Arial"/>
                        <w:i w:val="0"/>
                        <w:sz w:val="18"/>
                        <w:szCs w:val="18"/>
                        <w:lang w:val="uk-UA"/>
                      </w:rPr>
                      <w:t>е</w:t>
                    </w:r>
                    <w:r w:rsidRPr="00BD099E">
                      <w:rPr>
                        <w:rStyle w:val="FontStyle11"/>
                        <w:rFonts w:ascii="Arial" w:hAnsi="Arial" w:cs="Arial"/>
                        <w:i w:val="0"/>
                        <w:sz w:val="18"/>
                        <w:szCs w:val="18"/>
                      </w:rPr>
                      <w:t>.</w:t>
                    </w:r>
                  </w:p>
                </w:txbxContent>
              </v:textbox>
            </v:shape>
            <w10:wrap type="square" side="left" anchorx="margin"/>
          </v:group>
        </w:pict>
      </w:r>
      <w:r w:rsidR="004E1963" w:rsidRPr="00ED57B7">
        <w:rPr>
          <w:rFonts w:cs="Arial"/>
          <w:sz w:val="20"/>
        </w:rPr>
        <w:t xml:space="preserve">                   </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p>
    <w:p w:rsidR="004E1963" w:rsidRPr="00ED57B7" w:rsidRDefault="004E1963" w:rsidP="00BD099E">
      <w:pPr>
        <w:pStyle w:val="21"/>
        <w:ind w:right="-284"/>
        <w:jc w:val="center"/>
        <w:rPr>
          <w:rFonts w:cs="Arial"/>
          <w:sz w:val="20"/>
        </w:rPr>
      </w:pP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b/>
          <w:bCs/>
          <w:sz w:val="20"/>
        </w:rPr>
      </w:pPr>
      <w:r w:rsidRPr="00ED57B7">
        <w:rPr>
          <w:rFonts w:cs="Arial"/>
          <w:b/>
          <w:bCs/>
          <w:sz w:val="20"/>
        </w:rPr>
        <w:t xml:space="preserve">                                           </w:t>
      </w:r>
    </w:p>
    <w:p w:rsidR="004E1963" w:rsidRPr="00ED57B7" w:rsidRDefault="004E1963" w:rsidP="004E1963">
      <w:pPr>
        <w:pStyle w:val="21"/>
        <w:ind w:right="-284"/>
        <w:rPr>
          <w:rFonts w:cs="Arial"/>
          <w:b/>
          <w:bCs/>
          <w:sz w:val="20"/>
        </w:rPr>
      </w:pPr>
    </w:p>
    <w:p w:rsidR="004E1963" w:rsidRPr="00ED57B7" w:rsidRDefault="004E1963" w:rsidP="004E1963">
      <w:pPr>
        <w:pStyle w:val="21"/>
        <w:ind w:right="-284"/>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t xml:space="preserve">                                             Самозарядна гвинтівка Токарева (СВТ- 40) під патрон 7,63х53 мм.                      </w:t>
      </w:r>
    </w:p>
    <w:p w:rsidR="004E1963" w:rsidRPr="00ED57B7" w:rsidRDefault="00034E3C" w:rsidP="004E1963">
      <w:pPr>
        <w:pStyle w:val="21"/>
        <w:ind w:right="-284"/>
        <w:rPr>
          <w:rFonts w:cs="Arial"/>
          <w:b/>
          <w:bCs/>
          <w:sz w:val="20"/>
        </w:rPr>
      </w:pPr>
      <w:r>
        <w:rPr>
          <w:rFonts w:cs="Arial"/>
          <w:b/>
          <w:bCs/>
          <w:noProof/>
          <w:sz w:val="20"/>
          <w:lang w:val="ru-RU"/>
        </w:rPr>
        <w:pict>
          <v:group id="_x0000_s1046" style="position:absolute;left:0;text-align:left;margin-left:24pt;margin-top:13.7pt;width:486pt;height:252pt;z-index:251660800;mso-wrap-distance-left:7in;mso-wrap-distance-right:7in;mso-position-horizontal-relative:margin" coordorigin="494,538" coordsize="10997,6148">
            <v:shape id="_x0000_s1047" type="#_x0000_t75" style="position:absolute;left:494;top:538;width:10997;height:5577;mso-wrap-edited:f" wrapcoords="0 0 0 21600 21600 21600 21600 0 0 0" o:allowincell="f">
              <v:imagedata r:id="rId23" o:title="" grayscale="t"/>
            </v:shape>
            <v:shape id="_x0000_s1048" type="#_x0000_t202" style="position:absolute;left:2121;top:6264;width:8337;height:370;mso-wrap-edited:f" o:allowincell="f" filled="f" strokecolor="white" strokeweight="0">
              <v:textbox style="mso-next-textbox:#_x0000_s1048" inset="0,0,0,0">
                <w:txbxContent>
                  <w:p w:rsidR="008D6C9E" w:rsidRDefault="008D6C9E" w:rsidP="004E1963">
                    <w:pPr>
                      <w:rPr>
                        <w:rStyle w:val="FontStyle12"/>
                        <w:b w:val="0"/>
                        <w:bCs w:val="0"/>
                        <w:i w:val="0"/>
                        <w:iCs w:val="0"/>
                      </w:rPr>
                    </w:pPr>
                  </w:p>
                </w:txbxContent>
              </v:textbox>
            </v:shape>
            <v:shape id="_x0000_s1049" type="#_x0000_t202" style="position:absolute;left:1449;top:6332;width:139;height:355;mso-wrap-edited:f" o:allowincell="f" filled="f" strokecolor="white" strokeweight="0">
              <v:textbox style="mso-next-textbox:#_x0000_s1049" inset="0,0,0,0">
                <w:txbxContent>
                  <w:p w:rsidR="008D6C9E" w:rsidRDefault="008D6C9E" w:rsidP="004E1963">
                    <w:pPr>
                      <w:rPr>
                        <w:rStyle w:val="FontStyle11"/>
                        <w:b w:val="0"/>
                        <w:bCs w:val="0"/>
                        <w:i w:val="0"/>
                        <w:iCs w:val="0"/>
                      </w:rPr>
                    </w:pPr>
                  </w:p>
                </w:txbxContent>
              </v:textbox>
            </v:shape>
            <w10:wrap type="topAndBottom" anchorx="margin"/>
          </v:group>
        </w:pict>
      </w:r>
      <w:r w:rsidR="004E1963" w:rsidRPr="00ED57B7">
        <w:rPr>
          <w:rFonts w:cs="Arial"/>
          <w:b/>
          <w:bCs/>
          <w:sz w:val="20"/>
        </w:rPr>
        <w:t xml:space="preserve">                         </w:t>
      </w:r>
    </w:p>
    <w:p w:rsidR="00BD099E" w:rsidRPr="00BD099E" w:rsidRDefault="004E1963" w:rsidP="00BD099E">
      <w:pPr>
        <w:pStyle w:val="21"/>
        <w:ind w:right="-284"/>
        <w:jc w:val="right"/>
        <w:rPr>
          <w:rFonts w:cs="Arial"/>
          <w:b/>
          <w:bCs/>
          <w:sz w:val="18"/>
          <w:szCs w:val="18"/>
        </w:rPr>
      </w:pPr>
      <w:r w:rsidRPr="00ED57B7">
        <w:rPr>
          <w:rFonts w:cs="Arial"/>
          <w:b/>
          <w:bCs/>
          <w:sz w:val="20"/>
        </w:rPr>
        <w:lastRenderedPageBreak/>
        <w:t xml:space="preserve">       </w:t>
      </w:r>
      <w:r w:rsidR="00BD099E" w:rsidRPr="00BD099E">
        <w:rPr>
          <w:rFonts w:cs="Arial"/>
          <w:b/>
          <w:bCs/>
          <w:sz w:val="18"/>
          <w:szCs w:val="18"/>
        </w:rPr>
        <w:t>Основні частини: 1- ствол в зібраному вигляді, 2- запираючий механізм,</w:t>
      </w:r>
      <w:r w:rsidRPr="00BD099E">
        <w:rPr>
          <w:rFonts w:cs="Arial"/>
          <w:b/>
          <w:bCs/>
          <w:sz w:val="18"/>
          <w:szCs w:val="18"/>
        </w:rPr>
        <w:t xml:space="preserve">                   </w:t>
      </w:r>
    </w:p>
    <w:p w:rsidR="004E1963" w:rsidRPr="00BD099E" w:rsidRDefault="004E1963" w:rsidP="00BD099E">
      <w:pPr>
        <w:pStyle w:val="21"/>
        <w:ind w:right="-284"/>
        <w:jc w:val="right"/>
        <w:rPr>
          <w:rFonts w:cs="Arial"/>
          <w:b/>
          <w:bCs/>
          <w:sz w:val="18"/>
          <w:szCs w:val="18"/>
        </w:rPr>
      </w:pPr>
      <w:r w:rsidRPr="00BD099E">
        <w:rPr>
          <w:rFonts w:cs="Arial"/>
          <w:b/>
          <w:bCs/>
          <w:sz w:val="18"/>
          <w:szCs w:val="18"/>
        </w:rPr>
        <w:t xml:space="preserve">3- ударно-спусковий механізм, 4- магазин, 5- ложа зі ствольною накладкою, </w:t>
      </w:r>
    </w:p>
    <w:p w:rsidR="004E1963" w:rsidRPr="00BD099E" w:rsidRDefault="004E1963" w:rsidP="00BD099E">
      <w:pPr>
        <w:pStyle w:val="21"/>
        <w:ind w:right="-284"/>
        <w:jc w:val="right"/>
        <w:rPr>
          <w:rFonts w:cs="Arial"/>
          <w:b/>
          <w:bCs/>
          <w:sz w:val="18"/>
          <w:szCs w:val="18"/>
        </w:rPr>
      </w:pPr>
      <w:r w:rsidRPr="00BD099E">
        <w:rPr>
          <w:rFonts w:cs="Arial"/>
          <w:b/>
          <w:bCs/>
          <w:sz w:val="18"/>
          <w:szCs w:val="18"/>
        </w:rPr>
        <w:t xml:space="preserve">                      6- шомпол і приладдя.</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b/>
          <w:bCs/>
          <w:sz w:val="20"/>
        </w:rPr>
        <w:t xml:space="preserve">                                            Мисливські  патрони  для  нарізної  зброї.</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r w:rsidRPr="00ED57B7">
        <w:rPr>
          <w:rFonts w:cs="Arial"/>
          <w:sz w:val="20"/>
        </w:rPr>
        <w:t xml:space="preserve">        Для мисливської нарізної зброї конструюють спеціальні мисливські патрони та модернізують уже існуючі. Мисливські нарізні патрони випускають у кількох варіантах з кулями різної конструкції і маси.</w:t>
      </w:r>
    </w:p>
    <w:p w:rsidR="004E1963" w:rsidRPr="00ED57B7" w:rsidRDefault="004E1963" w:rsidP="004E1963">
      <w:pPr>
        <w:pStyle w:val="21"/>
        <w:ind w:right="-284"/>
        <w:rPr>
          <w:rFonts w:cs="Arial"/>
          <w:sz w:val="20"/>
        </w:rPr>
      </w:pP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noProof/>
          <w:sz w:val="20"/>
          <w:lang w:val="ru-RU"/>
        </w:rPr>
        <w:drawing>
          <wp:inline distT="0" distB="0" distL="0" distR="0">
            <wp:extent cx="2110740" cy="1409700"/>
            <wp:effectExtent l="19050" t="0" r="381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2110740" cy="1409700"/>
                    </a:xfrm>
                    <a:prstGeom prst="rect">
                      <a:avLst/>
                    </a:prstGeom>
                    <a:noFill/>
                    <a:ln w="9525">
                      <a:noFill/>
                      <a:miter lim="800000"/>
                      <a:headEnd/>
                      <a:tailEnd/>
                    </a:ln>
                  </pic:spPr>
                </pic:pic>
              </a:graphicData>
            </a:graphic>
          </wp:inline>
        </w:drawing>
      </w:r>
    </w:p>
    <w:p w:rsidR="004E1963" w:rsidRPr="00ED57B7" w:rsidRDefault="004E1963" w:rsidP="004E1963">
      <w:pPr>
        <w:pStyle w:val="21"/>
        <w:ind w:right="-284"/>
        <w:rPr>
          <w:rFonts w:cs="Arial"/>
          <w:b/>
          <w:bCs/>
          <w:sz w:val="20"/>
        </w:rPr>
      </w:pPr>
    </w:p>
    <w:p w:rsidR="004E1963" w:rsidRPr="00ED57B7" w:rsidRDefault="004E1963" w:rsidP="004E1963">
      <w:pPr>
        <w:pStyle w:val="21"/>
        <w:ind w:right="-284"/>
        <w:rPr>
          <w:rFonts w:cs="Arial"/>
          <w:b/>
          <w:bCs/>
          <w:sz w:val="20"/>
        </w:rPr>
      </w:pPr>
      <w:r w:rsidRPr="00ED57B7">
        <w:rPr>
          <w:rFonts w:cs="Arial"/>
          <w:b/>
          <w:bCs/>
          <w:sz w:val="20"/>
        </w:rPr>
        <w:t xml:space="preserve">                                                1    2     3       4       5      6        7     8</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b/>
          <w:bCs/>
          <w:sz w:val="20"/>
        </w:rPr>
      </w:pPr>
      <w:r w:rsidRPr="00ED57B7">
        <w:rPr>
          <w:rFonts w:cs="Arial"/>
          <w:b/>
          <w:bCs/>
          <w:sz w:val="20"/>
        </w:rPr>
        <w:t xml:space="preserve">                   1,2- калібр </w:t>
      </w:r>
      <w:smartTag w:uri="urn:schemas-microsoft-com:office:smarttags" w:element="metricconverter">
        <w:smartTagPr>
          <w:attr w:name="ProductID" w:val="5,6 мм"/>
        </w:smartTagPr>
        <w:r w:rsidRPr="00ED57B7">
          <w:rPr>
            <w:rFonts w:cs="Arial"/>
            <w:b/>
            <w:bCs/>
            <w:sz w:val="20"/>
          </w:rPr>
          <w:t>5,6 мм</w:t>
        </w:r>
      </w:smartTag>
      <w:r w:rsidRPr="00ED57B7">
        <w:rPr>
          <w:rFonts w:cs="Arial"/>
          <w:b/>
          <w:bCs/>
          <w:sz w:val="20"/>
        </w:rPr>
        <w:t xml:space="preserve">.; 3-6 - калібр </w:t>
      </w:r>
      <w:smartTag w:uri="urn:schemas-microsoft-com:office:smarttags" w:element="metricconverter">
        <w:smartTagPr>
          <w:attr w:name="ProductID" w:val="7,62 мм"/>
        </w:smartTagPr>
        <w:r w:rsidRPr="00ED57B7">
          <w:rPr>
            <w:rFonts w:cs="Arial"/>
            <w:b/>
            <w:bCs/>
            <w:sz w:val="20"/>
          </w:rPr>
          <w:t>7,62 мм</w:t>
        </w:r>
      </w:smartTag>
      <w:r w:rsidRPr="00ED57B7">
        <w:rPr>
          <w:rFonts w:cs="Arial"/>
          <w:b/>
          <w:bCs/>
          <w:sz w:val="20"/>
        </w:rPr>
        <w:t xml:space="preserve">.; 7- калібр </w:t>
      </w:r>
      <w:smartTag w:uri="urn:schemas-microsoft-com:office:smarttags" w:element="metricconverter">
        <w:smartTagPr>
          <w:attr w:name="ProductID" w:val="9,0 мм"/>
        </w:smartTagPr>
        <w:r w:rsidRPr="00ED57B7">
          <w:rPr>
            <w:rFonts w:cs="Arial"/>
            <w:b/>
            <w:bCs/>
            <w:sz w:val="20"/>
          </w:rPr>
          <w:t>9,0 мм</w:t>
        </w:r>
      </w:smartTag>
      <w:r w:rsidRPr="00ED57B7">
        <w:rPr>
          <w:rFonts w:cs="Arial"/>
          <w:b/>
          <w:bCs/>
          <w:sz w:val="20"/>
        </w:rPr>
        <w:t xml:space="preserve">.; 8 - калібр </w:t>
      </w:r>
      <w:smartTag w:uri="urn:schemas-microsoft-com:office:smarttags" w:element="metricconverter">
        <w:smartTagPr>
          <w:attr w:name="ProductID" w:val="9,3 мм"/>
        </w:smartTagPr>
        <w:r w:rsidRPr="00ED57B7">
          <w:rPr>
            <w:rFonts w:cs="Arial"/>
            <w:b/>
            <w:bCs/>
            <w:sz w:val="20"/>
          </w:rPr>
          <w:t>9,3 мм</w:t>
        </w:r>
      </w:smartTag>
      <w:r w:rsidRPr="00ED57B7">
        <w:rPr>
          <w:rFonts w:cs="Arial"/>
          <w:b/>
          <w:bCs/>
          <w:sz w:val="20"/>
        </w:rPr>
        <w:t>.</w:t>
      </w:r>
    </w:p>
    <w:p w:rsidR="004E1963" w:rsidRPr="00ED57B7" w:rsidRDefault="004E1963" w:rsidP="004E1963">
      <w:pPr>
        <w:pStyle w:val="21"/>
        <w:ind w:right="-284"/>
        <w:rPr>
          <w:rFonts w:cs="Arial"/>
          <w:sz w:val="20"/>
        </w:rPr>
      </w:pPr>
      <w:r w:rsidRPr="00ED57B7">
        <w:rPr>
          <w:rFonts w:cs="Arial"/>
          <w:sz w:val="20"/>
        </w:rPr>
        <w:t xml:space="preserve">       </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Стрільба з нарізної зброї. </w:t>
      </w:r>
      <w:r w:rsidRPr="00ED57B7">
        <w:rPr>
          <w:rFonts w:cs="Arial"/>
          <w:sz w:val="20"/>
        </w:rPr>
        <w:t>Цей вид стрільби різко відрізняється від стрільби дробом. Із гвинтівки стріляють  по порівняно дрібній цілі, або по великій, але на великій відстані – 200-</w:t>
      </w:r>
      <w:smartTag w:uri="urn:schemas-microsoft-com:office:smarttags" w:element="metricconverter">
        <w:smartTagPr>
          <w:attr w:name="ProductID" w:val="300 м"/>
        </w:smartTagPr>
        <w:r w:rsidRPr="00ED57B7">
          <w:rPr>
            <w:rFonts w:cs="Arial"/>
            <w:sz w:val="20"/>
          </w:rPr>
          <w:t>300 м</w:t>
        </w:r>
      </w:smartTag>
      <w:r w:rsidRPr="00ED57B7">
        <w:rPr>
          <w:rFonts w:cs="Arial"/>
          <w:sz w:val="20"/>
        </w:rPr>
        <w:t>. Природно, що в цих умовах найменша неточність у прицілюванні веде до промаху. Тому на гвинтівках ставлять прицільні пристосування, що дозволяють точніше направляти стволи в ціль. Стрільба ведеться здебільшого з упору, нерідко з положення лежачи,  курок спускається більш плавно, час на постріл збільшується в 1,5-2 рази. Стрільба з нарізної зброї виробляє в стрільців навички більш точної, але повільної стрільби.</w:t>
      </w:r>
    </w:p>
    <w:p w:rsidR="004E1963" w:rsidRPr="00ED57B7" w:rsidRDefault="004E1963" w:rsidP="004E1963">
      <w:pPr>
        <w:pStyle w:val="21"/>
        <w:jc w:val="center"/>
        <w:rPr>
          <w:rFonts w:cs="Arial"/>
          <w:b/>
          <w:bCs/>
          <w:sz w:val="20"/>
          <w:u w:val="single"/>
        </w:rPr>
      </w:pPr>
      <w:r w:rsidRPr="00ED57B7">
        <w:rPr>
          <w:rFonts w:cs="Arial"/>
          <w:b/>
          <w:bCs/>
          <w:sz w:val="20"/>
          <w:u w:val="single"/>
        </w:rPr>
        <w:t>Короткий словник  спеціальних термінів</w:t>
      </w:r>
    </w:p>
    <w:p w:rsidR="004E1963" w:rsidRPr="00ED57B7" w:rsidRDefault="004E1963" w:rsidP="004E1963">
      <w:pPr>
        <w:pStyle w:val="21"/>
        <w:rPr>
          <w:rFonts w:cs="Arial"/>
          <w:sz w:val="20"/>
        </w:rPr>
      </w:pPr>
      <w:r w:rsidRPr="00ED57B7">
        <w:rPr>
          <w:rFonts w:cs="Arial"/>
          <w:sz w:val="20"/>
        </w:rPr>
        <w:t xml:space="preserve">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Автомат-</w:t>
      </w:r>
      <w:r w:rsidRPr="00ED57B7">
        <w:rPr>
          <w:rFonts w:cs="Arial"/>
          <w:sz w:val="20"/>
        </w:rPr>
        <w:t xml:space="preserve"> одноствольна вогнепальна мисливська рушниця, в якій перезаряджування і здійснення наступного пострілу відбувається автоматично за рахунок енергії порохових газів. Випускають 5-зарядні автомати 12-20 калібру, пристосовані для пострілів як дробовими, так і кульовими зарядами.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Арбалет-</w:t>
      </w:r>
      <w:r w:rsidRPr="00ED57B7">
        <w:rPr>
          <w:rFonts w:cs="Arial"/>
          <w:sz w:val="20"/>
        </w:rPr>
        <w:t xml:space="preserve"> самостріл у вигляді сталевого лука з дерев</w:t>
      </w:r>
      <w:r w:rsidRPr="00ED57B7">
        <w:rPr>
          <w:rFonts w:cs="Arial"/>
          <w:sz w:val="20"/>
          <w:lang w:val="ru-RU"/>
        </w:rPr>
        <w:t>’</w:t>
      </w:r>
      <w:r w:rsidRPr="00ED57B7">
        <w:rPr>
          <w:rFonts w:cs="Arial"/>
          <w:sz w:val="20"/>
        </w:rPr>
        <w:t xml:space="preserve">яним ложем і пристроєм для натягування тятиви. Для пострілу на віддаль до </w:t>
      </w:r>
      <w:smartTag w:uri="urn:schemas-microsoft-com:office:smarttags" w:element="metricconverter">
        <w:smartTagPr>
          <w:attr w:name="ProductID" w:val="150 м"/>
        </w:smartTagPr>
        <w:r w:rsidRPr="00ED57B7">
          <w:rPr>
            <w:rFonts w:cs="Arial"/>
            <w:sz w:val="20"/>
          </w:rPr>
          <w:t>150 м</w:t>
        </w:r>
      </w:smartTag>
      <w:r w:rsidRPr="00ED57B7">
        <w:rPr>
          <w:rFonts w:cs="Arial"/>
          <w:sz w:val="20"/>
        </w:rPr>
        <w:t xml:space="preserve"> вживають короткі стріли. Застосовується під час полювання, а також у спортивній стрільбі. В середні віки арбалет використовувався для полювання на копитних та в арміях Європи.</w:t>
      </w:r>
    </w:p>
    <w:p w:rsidR="004E1963" w:rsidRPr="00ED57B7" w:rsidRDefault="004E1963" w:rsidP="004E1963">
      <w:pPr>
        <w:pStyle w:val="21"/>
        <w:rPr>
          <w:rFonts w:cs="Arial"/>
          <w:sz w:val="20"/>
        </w:rPr>
      </w:pPr>
      <w:r w:rsidRPr="00ED57B7">
        <w:rPr>
          <w:rFonts w:cs="Arial"/>
          <w:b/>
          <w:bCs/>
          <w:sz w:val="20"/>
        </w:rPr>
        <w:t xml:space="preserve">     Аркебуз -</w:t>
      </w:r>
      <w:r w:rsidRPr="00ED57B7">
        <w:rPr>
          <w:rFonts w:cs="Arial"/>
          <w:sz w:val="20"/>
        </w:rPr>
        <w:t xml:space="preserve"> перша мисливська (одно- і двоствольна) вогнепальна рушниця з гарною інкрустацією ложа і приклада, що була сконструйована в ХІ</w:t>
      </w:r>
      <w:r w:rsidRPr="00ED57B7">
        <w:rPr>
          <w:rFonts w:cs="Arial"/>
          <w:sz w:val="20"/>
          <w:lang w:val="de-DE"/>
        </w:rPr>
        <w:t>V</w:t>
      </w:r>
      <w:r w:rsidRPr="00ED57B7">
        <w:rPr>
          <w:rFonts w:cs="Arial"/>
          <w:sz w:val="20"/>
        </w:rPr>
        <w:t xml:space="preserve"> ст. та заряджувалась із дула.</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Балістика -</w:t>
      </w:r>
      <w:r w:rsidRPr="00ED57B7">
        <w:rPr>
          <w:rFonts w:cs="Arial"/>
          <w:sz w:val="20"/>
        </w:rPr>
        <w:t xml:space="preserve">  наука, яка вивчає рух кулі в стволі та в повітрі, теоретично пояснює постріл, траєкторію і рушійну силу кулі.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Барклай -</w:t>
      </w:r>
      <w:r w:rsidRPr="00ED57B7">
        <w:rPr>
          <w:rFonts w:cs="Arial"/>
          <w:sz w:val="20"/>
        </w:rPr>
        <w:t xml:space="preserve"> прилад для спорядження патронів для дробової рушниці.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Безкуркова рушниця -</w:t>
      </w:r>
      <w:r w:rsidRPr="00ED57B7">
        <w:rPr>
          <w:rFonts w:cs="Arial"/>
          <w:sz w:val="20"/>
        </w:rPr>
        <w:t xml:space="preserve"> сучасна мисливська рушниця з внутрішніми курками.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Берданка -</w:t>
      </w:r>
      <w:r w:rsidRPr="00ED57B7">
        <w:rPr>
          <w:rFonts w:cs="Arial"/>
          <w:sz w:val="20"/>
        </w:rPr>
        <w:t xml:space="preserve"> однозарядна гвинтівка (калібр </w:t>
      </w:r>
      <w:smartTag w:uri="urn:schemas-microsoft-com:office:smarttags" w:element="metricconverter">
        <w:smartTagPr>
          <w:attr w:name="ProductID" w:val="10,67 мм"/>
        </w:smartTagPr>
        <w:r w:rsidRPr="00ED57B7">
          <w:rPr>
            <w:rFonts w:cs="Arial"/>
            <w:sz w:val="20"/>
          </w:rPr>
          <w:t>10,67 мм</w:t>
        </w:r>
      </w:smartTag>
      <w:r w:rsidRPr="00ED57B7">
        <w:rPr>
          <w:rFonts w:cs="Arial"/>
          <w:sz w:val="20"/>
        </w:rPr>
        <w:t>), дальність стрільби якої –1800 м.</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Боєприпаси -</w:t>
      </w:r>
      <w:r w:rsidRPr="00ED57B7">
        <w:rPr>
          <w:rFonts w:cs="Arial"/>
          <w:sz w:val="20"/>
        </w:rPr>
        <w:t xml:space="preserve">  предмети озброєння та деталі спорядження, призначені для вражання цілі, що мають розривні, метальні, піротехнічні заряди або їх поєднання, а також компоненти мисливського патрона: гільзи, капсулі, порох, пижі (клейтухи), дріб, картеч і кулі.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Бойок -</w:t>
      </w:r>
      <w:r w:rsidRPr="00ED57B7">
        <w:rPr>
          <w:rFonts w:cs="Arial"/>
          <w:sz w:val="20"/>
        </w:rPr>
        <w:t xml:space="preserve"> ударно-спусковий механізм рушниці. Передає удар курка або ударника на капсуль. Бувають з пружинками, без пружинок і постійні на курках.</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Бок, бокфлінт -</w:t>
      </w:r>
      <w:r w:rsidRPr="00ED57B7">
        <w:rPr>
          <w:rFonts w:cs="Arial"/>
          <w:sz w:val="20"/>
        </w:rPr>
        <w:t xml:space="preserve"> гладкоствольна рушниця з двома стволами, розміщеними у вертикальній площині один під одним.</w:t>
      </w:r>
    </w:p>
    <w:p w:rsidR="004E1963" w:rsidRPr="00ED57B7" w:rsidRDefault="004E1963" w:rsidP="004E1963">
      <w:pPr>
        <w:pStyle w:val="21"/>
        <w:rPr>
          <w:rFonts w:cs="Arial"/>
          <w:sz w:val="20"/>
        </w:rPr>
      </w:pPr>
      <w:r w:rsidRPr="00ED57B7">
        <w:rPr>
          <w:rFonts w:cs="Arial"/>
          <w:b/>
          <w:bCs/>
          <w:sz w:val="20"/>
        </w:rPr>
        <w:t xml:space="preserve">        Бокдрилінг -</w:t>
      </w:r>
      <w:r w:rsidRPr="00ED57B7">
        <w:rPr>
          <w:rFonts w:cs="Arial"/>
          <w:sz w:val="20"/>
        </w:rPr>
        <w:t xml:space="preserve"> рушниця з трьома вертикально розміщеними стволами.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 xml:space="preserve">Браконьєр - </w:t>
      </w:r>
      <w:r w:rsidRPr="00ED57B7">
        <w:rPr>
          <w:rFonts w:cs="Arial"/>
          <w:sz w:val="20"/>
        </w:rPr>
        <w:t xml:space="preserve">небезпечний правопорушник, який нехтує закони про охорону природи і раціональне використання тваринного світу. За заподіяну шкоду природі чи окремим її ресурсам браконьєр несе адміністративну або кримінальну відповідальність. </w:t>
      </w:r>
    </w:p>
    <w:p w:rsidR="004E1963" w:rsidRPr="00ED57B7" w:rsidRDefault="004E1963" w:rsidP="004E1963">
      <w:pPr>
        <w:pStyle w:val="21"/>
        <w:rPr>
          <w:rFonts w:cs="Arial"/>
          <w:sz w:val="20"/>
        </w:rPr>
      </w:pPr>
      <w:r w:rsidRPr="00ED57B7">
        <w:rPr>
          <w:rFonts w:cs="Arial"/>
          <w:b/>
          <w:bCs/>
          <w:sz w:val="20"/>
        </w:rPr>
        <w:t xml:space="preserve">         Браконьєрство -</w:t>
      </w:r>
      <w:r w:rsidRPr="00ED57B7">
        <w:rPr>
          <w:rFonts w:cs="Arial"/>
          <w:sz w:val="20"/>
        </w:rPr>
        <w:t xml:space="preserve"> незаконні дії в природі: добування або знищення диких тварин забороненими засобами, порушення правил і строків полювання, добування тварин у заборонених місцях, знищення рідкісних видів фауни, розорення нір, гнізд, лігв, барлогів тварин, збирання яєць диких птахів тощо.</w:t>
      </w:r>
    </w:p>
    <w:p w:rsidR="004E1963" w:rsidRPr="00ED57B7" w:rsidRDefault="004E1963" w:rsidP="004E1963">
      <w:pPr>
        <w:pStyle w:val="21"/>
        <w:rPr>
          <w:rFonts w:cs="Arial"/>
          <w:sz w:val="20"/>
        </w:rPr>
      </w:pPr>
      <w:r w:rsidRPr="00ED57B7">
        <w:rPr>
          <w:rFonts w:cs="Arial"/>
          <w:sz w:val="20"/>
        </w:rPr>
        <w:lastRenderedPageBreak/>
        <w:t xml:space="preserve">          </w:t>
      </w:r>
      <w:r w:rsidRPr="00ED57B7">
        <w:rPr>
          <w:rFonts w:cs="Arial"/>
          <w:b/>
          <w:bCs/>
          <w:sz w:val="20"/>
        </w:rPr>
        <w:t>Браунінг-</w:t>
      </w:r>
      <w:r w:rsidRPr="00ED57B7">
        <w:rPr>
          <w:rFonts w:cs="Arial"/>
          <w:sz w:val="20"/>
        </w:rPr>
        <w:t xml:space="preserve"> популярна сомозарядна мисливська зброя, названа за ім</w:t>
      </w:r>
      <w:r w:rsidRPr="00ED57B7">
        <w:rPr>
          <w:rFonts w:cs="Arial"/>
          <w:sz w:val="20"/>
          <w:lang w:val="ru-RU"/>
        </w:rPr>
        <w:t>’</w:t>
      </w:r>
      <w:r w:rsidRPr="00ED57B7">
        <w:rPr>
          <w:rFonts w:cs="Arial"/>
          <w:sz w:val="20"/>
        </w:rPr>
        <w:t>ям її конструктора Й. Браунінга.</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Бреннеке-</w:t>
      </w:r>
      <w:r w:rsidRPr="00ED57B7">
        <w:rPr>
          <w:rFonts w:cs="Arial"/>
          <w:sz w:val="20"/>
        </w:rPr>
        <w:t xml:space="preserve">  свинцева куля конструкції німецької фірми “Вільгельм Бреннеке” для гладкоствольних рушниць  із похиленим рівчаками у верхній частині.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Виті стволи -</w:t>
      </w:r>
      <w:r w:rsidRPr="00ED57B7">
        <w:rPr>
          <w:rFonts w:cs="Arial"/>
          <w:sz w:val="20"/>
        </w:rPr>
        <w:t xml:space="preserve"> стволи рушниці, виготовлені з заліза чи залізних і сталевих прутів. Їх виробництво існувало до кінця ХІХ ст.. Дотепер стволи виготовляють із спеціальних сплавів.</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Вінчестер -</w:t>
      </w:r>
      <w:r w:rsidRPr="00ED57B7">
        <w:rPr>
          <w:rFonts w:cs="Arial"/>
          <w:sz w:val="20"/>
        </w:rPr>
        <w:t xml:space="preserve"> американська фірма, яка виготовляє мисливську зброю (штуцера).</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Вогнепальна зброя</w:t>
      </w:r>
      <w:r w:rsidRPr="00ED57B7">
        <w:rPr>
          <w:rFonts w:cs="Arial"/>
          <w:b/>
          <w:bCs/>
          <w:sz w:val="20"/>
          <w:lang w:val="ru-RU"/>
        </w:rPr>
        <w:t xml:space="preserve"> </w:t>
      </w:r>
      <w:r w:rsidRPr="00ED57B7">
        <w:rPr>
          <w:rFonts w:cs="Arial"/>
          <w:b/>
          <w:bCs/>
          <w:sz w:val="20"/>
        </w:rPr>
        <w:t>-</w:t>
      </w:r>
      <w:r w:rsidRPr="00ED57B7">
        <w:rPr>
          <w:rFonts w:cs="Arial"/>
          <w:sz w:val="20"/>
        </w:rPr>
        <w:t xml:space="preserve"> зброя, призначена для механічного враження цілі на відстані снарядом, що  отримує направлений рух за рахунок енергії згорання порохового аб</w:t>
      </w:r>
      <w:r w:rsidRPr="00ED57B7">
        <w:rPr>
          <w:rFonts w:cs="Arial"/>
          <w:sz w:val="20"/>
          <w:lang w:val="ru-RU"/>
        </w:rPr>
        <w:t>о</w:t>
      </w:r>
      <w:r w:rsidRPr="00ED57B7">
        <w:rPr>
          <w:rFonts w:cs="Arial"/>
          <w:sz w:val="20"/>
        </w:rPr>
        <w:t xml:space="preserve"> іншого заряду.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Газова зброя-</w:t>
      </w:r>
      <w:r w:rsidRPr="00ED57B7">
        <w:rPr>
          <w:rFonts w:cs="Arial"/>
          <w:sz w:val="20"/>
        </w:rPr>
        <w:t xml:space="preserve"> зброя, призначена для тимчасового враження живої цілі через застосування сльозоточивих або подразнювальних речовин.</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Гільзи -</w:t>
      </w:r>
      <w:r w:rsidRPr="00ED57B7">
        <w:rPr>
          <w:rFonts w:cs="Arial"/>
          <w:sz w:val="20"/>
        </w:rPr>
        <w:t xml:space="preserve"> довжина їх 65 і </w:t>
      </w:r>
      <w:smartTag w:uri="urn:schemas-microsoft-com:office:smarttags" w:element="metricconverter">
        <w:smartTagPr>
          <w:attr w:name="ProductID" w:val="70 мм"/>
        </w:smartTagPr>
        <w:r w:rsidRPr="00ED57B7">
          <w:rPr>
            <w:rFonts w:cs="Arial"/>
            <w:sz w:val="20"/>
          </w:rPr>
          <w:t>70 мм</w:t>
        </w:r>
      </w:smartTag>
      <w:r w:rsidRPr="00ED57B7">
        <w:rPr>
          <w:rFonts w:cs="Arial"/>
          <w:sz w:val="20"/>
        </w:rPr>
        <w:t xml:space="preserve">. Паперові ( 12,16,20 калібрів) випускають під відкриті й закриті капсулі, а металеві (від 12 до 32 калібру) – тільки під відкриті. Довжина гільз повинна відповідати довжині патронника, бо в іншому разі (коли патронник має  </w:t>
      </w:r>
      <w:smartTag w:uri="urn:schemas-microsoft-com:office:smarttags" w:element="metricconverter">
        <w:smartTagPr>
          <w:attr w:name="ProductID" w:val="65 мм"/>
        </w:smartTagPr>
        <w:r w:rsidRPr="00ED57B7">
          <w:rPr>
            <w:rFonts w:cs="Arial"/>
            <w:sz w:val="20"/>
          </w:rPr>
          <w:t>65 мм</w:t>
        </w:r>
      </w:smartTag>
      <w:r w:rsidRPr="00ED57B7">
        <w:rPr>
          <w:rFonts w:cs="Arial"/>
          <w:sz w:val="20"/>
        </w:rPr>
        <w:t xml:space="preserve">, а гільза </w:t>
      </w:r>
      <w:smartTag w:uri="urn:schemas-microsoft-com:office:smarttags" w:element="metricconverter">
        <w:smartTagPr>
          <w:attr w:name="ProductID" w:val="70 мм"/>
        </w:smartTagPr>
        <w:r w:rsidRPr="00ED57B7">
          <w:rPr>
            <w:rFonts w:cs="Arial"/>
            <w:sz w:val="20"/>
          </w:rPr>
          <w:t>70 мм</w:t>
        </w:r>
      </w:smartTag>
      <w:r w:rsidRPr="00ED57B7">
        <w:rPr>
          <w:rFonts w:cs="Arial"/>
          <w:sz w:val="20"/>
        </w:rPr>
        <w:t>) це може призвести до роздуття чи розриву ствола.</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Гладкоствольна рушниця –</w:t>
      </w:r>
      <w:r w:rsidRPr="00ED57B7">
        <w:rPr>
          <w:rFonts w:cs="Arial"/>
          <w:sz w:val="20"/>
        </w:rPr>
        <w:t xml:space="preserve"> вогнепальна зброя з гладкими без нарізів стволами, призначена для стрільби дробом.</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Двостволки</w:t>
      </w:r>
      <w:r w:rsidRPr="00ED57B7">
        <w:rPr>
          <w:rFonts w:cs="Arial"/>
          <w:b/>
          <w:bCs/>
          <w:sz w:val="20"/>
          <w:lang w:val="ru-RU"/>
        </w:rPr>
        <w:t xml:space="preserve"> </w:t>
      </w:r>
      <w:r w:rsidRPr="00ED57B7">
        <w:rPr>
          <w:rFonts w:cs="Arial"/>
          <w:b/>
          <w:bCs/>
          <w:sz w:val="20"/>
        </w:rPr>
        <w:t>-</w:t>
      </w:r>
      <w:r w:rsidRPr="00ED57B7">
        <w:rPr>
          <w:rFonts w:cs="Arial"/>
          <w:sz w:val="20"/>
        </w:rPr>
        <w:t xml:space="preserve"> мисливські рушниці, що бувають двох типів: з горизонтальним і вертикальним сполученням стволів. У рушниць із горизонтальним сполученням стволів канал правого ствола має форму циліндра з напором, а лівого – з чоком. У рушниць  вертикального сполучення канал нижнього ствола – це  циліндр або циліндр з напором, а канал верхнього має чок. Стволи по довжині з</w:t>
      </w:r>
      <w:r w:rsidRPr="00ED57B7">
        <w:rPr>
          <w:rFonts w:cs="Arial"/>
          <w:sz w:val="20"/>
          <w:lang w:val="ru-RU"/>
        </w:rPr>
        <w:t>’</w:t>
      </w:r>
      <w:r w:rsidRPr="00ED57B7">
        <w:rPr>
          <w:rFonts w:cs="Arial"/>
          <w:sz w:val="20"/>
        </w:rPr>
        <w:t>єднуються легкоплавкими припаями або механічно – муфтами.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Дистанція стрільби -</w:t>
      </w:r>
      <w:r w:rsidRPr="00ED57B7">
        <w:rPr>
          <w:rFonts w:cs="Arial"/>
          <w:sz w:val="20"/>
        </w:rPr>
        <w:t xml:space="preserve"> відстань між об</w:t>
      </w:r>
      <w:r w:rsidRPr="00ED57B7">
        <w:rPr>
          <w:rFonts w:cs="Arial"/>
          <w:sz w:val="20"/>
          <w:lang w:val="ru-RU"/>
        </w:rPr>
        <w:t>’</w:t>
      </w:r>
      <w:r w:rsidRPr="00ED57B7">
        <w:rPr>
          <w:rFonts w:cs="Arial"/>
          <w:sz w:val="20"/>
        </w:rPr>
        <w:t xml:space="preserve">єктами в просторі. Оптимальна дистанція стрільби для всіх дробових рушниць –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за якою до цілі долітає найбільша кількість дробин. Забійна дія залежить від номера дробу, його діаметра, довжини ствола тощо.</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Дріб -</w:t>
      </w:r>
      <w:r w:rsidRPr="00ED57B7">
        <w:rPr>
          <w:rFonts w:cs="Arial"/>
          <w:sz w:val="20"/>
        </w:rPr>
        <w:t xml:space="preserve"> свинцеві або свинцево-олов</w:t>
      </w:r>
      <w:r w:rsidRPr="00ED57B7">
        <w:rPr>
          <w:rFonts w:cs="Arial"/>
          <w:sz w:val="20"/>
          <w:lang w:val="ru-RU"/>
        </w:rPr>
        <w:t>’</w:t>
      </w:r>
      <w:r w:rsidRPr="00ED57B7">
        <w:rPr>
          <w:rFonts w:cs="Arial"/>
          <w:sz w:val="20"/>
        </w:rPr>
        <w:t>яні кульки діаметром 1,5-</w:t>
      </w:r>
      <w:smartTag w:uri="urn:schemas-microsoft-com:office:smarttags" w:element="metricconverter">
        <w:smartTagPr>
          <w:attr w:name="ProductID" w:val="5 мм"/>
        </w:smartTagPr>
        <w:r w:rsidRPr="00ED57B7">
          <w:rPr>
            <w:rFonts w:cs="Arial"/>
            <w:sz w:val="20"/>
          </w:rPr>
          <w:t>5 мм</w:t>
        </w:r>
      </w:smartTag>
      <w:r w:rsidRPr="00ED57B7">
        <w:rPr>
          <w:rFonts w:cs="Arial"/>
          <w:sz w:val="20"/>
        </w:rPr>
        <w:t xml:space="preserve">, що застосовують для виготовлення патронів. Дріб нумерують. № 11 має діаметр </w:t>
      </w:r>
      <w:smartTag w:uri="urn:schemas-microsoft-com:office:smarttags" w:element="metricconverter">
        <w:smartTagPr>
          <w:attr w:name="ProductID" w:val="1,5 мм"/>
        </w:smartTagPr>
        <w:r w:rsidRPr="00ED57B7">
          <w:rPr>
            <w:rFonts w:cs="Arial"/>
            <w:sz w:val="20"/>
          </w:rPr>
          <w:t>1,5 мм</w:t>
        </w:r>
      </w:smartTag>
      <w:r w:rsidRPr="00ED57B7">
        <w:rPr>
          <w:rFonts w:cs="Arial"/>
          <w:sz w:val="20"/>
        </w:rPr>
        <w:t>, № 10-</w:t>
      </w:r>
      <w:smartTag w:uri="urn:schemas-microsoft-com:office:smarttags" w:element="metricconverter">
        <w:smartTagPr>
          <w:attr w:name="ProductID" w:val="1,75 мм"/>
        </w:smartTagPr>
        <w:r w:rsidRPr="00ED57B7">
          <w:rPr>
            <w:rFonts w:cs="Arial"/>
            <w:sz w:val="20"/>
          </w:rPr>
          <w:t>1,75 мм</w:t>
        </w:r>
      </w:smartTag>
      <w:r w:rsidRPr="00ED57B7">
        <w:rPr>
          <w:rFonts w:cs="Arial"/>
          <w:sz w:val="20"/>
        </w:rPr>
        <w:t xml:space="preserve">,  № 9 - 2,0,  № 8 - 2,25мм,  № 7- </w:t>
      </w:r>
      <w:smartTag w:uri="urn:schemas-microsoft-com:office:smarttags" w:element="metricconverter">
        <w:smartTagPr>
          <w:attr w:name="ProductID" w:val="2,5 мм"/>
        </w:smartTagPr>
        <w:r w:rsidRPr="00ED57B7">
          <w:rPr>
            <w:rFonts w:cs="Arial"/>
            <w:sz w:val="20"/>
          </w:rPr>
          <w:t>2,5 мм</w:t>
        </w:r>
      </w:smartTag>
      <w:r w:rsidRPr="00ED57B7">
        <w:rPr>
          <w:rFonts w:cs="Arial"/>
          <w:sz w:val="20"/>
        </w:rPr>
        <w:t xml:space="preserve">,   № 6 - </w:t>
      </w:r>
      <w:smartTag w:uri="urn:schemas-microsoft-com:office:smarttags" w:element="metricconverter">
        <w:smartTagPr>
          <w:attr w:name="ProductID" w:val="2,75 мм"/>
        </w:smartTagPr>
        <w:r w:rsidRPr="00ED57B7">
          <w:rPr>
            <w:rFonts w:cs="Arial"/>
            <w:sz w:val="20"/>
          </w:rPr>
          <w:t>2,75 мм</w:t>
        </w:r>
      </w:smartTag>
      <w:r w:rsidRPr="00ED57B7">
        <w:rPr>
          <w:rFonts w:cs="Arial"/>
          <w:sz w:val="20"/>
        </w:rPr>
        <w:t xml:space="preserve">,  № 5 - </w:t>
      </w:r>
      <w:smartTag w:uri="urn:schemas-microsoft-com:office:smarttags" w:element="metricconverter">
        <w:smartTagPr>
          <w:attr w:name="ProductID" w:val="3 мм"/>
        </w:smartTagPr>
        <w:r w:rsidRPr="00ED57B7">
          <w:rPr>
            <w:rFonts w:cs="Arial"/>
            <w:sz w:val="20"/>
          </w:rPr>
          <w:t>3 мм</w:t>
        </w:r>
      </w:smartTag>
      <w:r w:rsidRPr="00ED57B7">
        <w:rPr>
          <w:rFonts w:cs="Arial"/>
          <w:sz w:val="20"/>
        </w:rPr>
        <w:t xml:space="preserve">,    № 3 - </w:t>
      </w:r>
      <w:smartTag w:uri="urn:schemas-microsoft-com:office:smarttags" w:element="metricconverter">
        <w:smartTagPr>
          <w:attr w:name="ProductID" w:val="3,50 мм"/>
        </w:smartTagPr>
        <w:r w:rsidRPr="00ED57B7">
          <w:rPr>
            <w:rFonts w:cs="Arial"/>
            <w:sz w:val="20"/>
          </w:rPr>
          <w:t>3,50 мм</w:t>
        </w:r>
      </w:smartTag>
      <w:r w:rsidRPr="00ED57B7">
        <w:rPr>
          <w:rFonts w:cs="Arial"/>
          <w:sz w:val="20"/>
        </w:rPr>
        <w:t xml:space="preserve">, № 2- </w:t>
      </w:r>
      <w:smartTag w:uri="urn:schemas-microsoft-com:office:smarttags" w:element="metricconverter">
        <w:smartTagPr>
          <w:attr w:name="ProductID" w:val="3,75 мм"/>
        </w:smartTagPr>
        <w:r w:rsidRPr="00ED57B7">
          <w:rPr>
            <w:rFonts w:cs="Arial"/>
            <w:sz w:val="20"/>
          </w:rPr>
          <w:t>3,75 мм</w:t>
        </w:r>
      </w:smartTag>
      <w:r w:rsidRPr="00ED57B7">
        <w:rPr>
          <w:rFonts w:cs="Arial"/>
          <w:sz w:val="20"/>
        </w:rPr>
        <w:t xml:space="preserve">, № 1 - 4 - 4,25мм,  2/0-4,50,  3/0 - 4,75,  4/0 - </w:t>
      </w:r>
      <w:smartTag w:uri="urn:schemas-microsoft-com:office:smarttags" w:element="metricconverter">
        <w:smartTagPr>
          <w:attr w:name="ProductID" w:val="5,0 мм"/>
        </w:smartTagPr>
        <w:r w:rsidRPr="00ED57B7">
          <w:rPr>
            <w:rFonts w:cs="Arial"/>
            <w:sz w:val="20"/>
          </w:rPr>
          <w:t>5,0 мм</w:t>
        </w:r>
      </w:smartTag>
      <w:r w:rsidRPr="00ED57B7">
        <w:rPr>
          <w:rFonts w:cs="Arial"/>
          <w:sz w:val="20"/>
        </w:rPr>
        <w:t xml:space="preserve">. Дріб діаметром </w:t>
      </w:r>
      <w:smartTag w:uri="urn:schemas-microsoft-com:office:smarttags" w:element="metricconverter">
        <w:smartTagPr>
          <w:attr w:name="ProductID" w:val="5,25 мм"/>
        </w:smartTagPr>
        <w:r w:rsidRPr="00ED57B7">
          <w:rPr>
            <w:rFonts w:cs="Arial"/>
            <w:sz w:val="20"/>
          </w:rPr>
          <w:t>5,25 мм</w:t>
        </w:r>
      </w:smartTag>
      <w:r w:rsidRPr="00ED57B7">
        <w:rPr>
          <w:rFonts w:cs="Arial"/>
          <w:sz w:val="20"/>
        </w:rPr>
        <w:t xml:space="preserve"> та більше називається картеччю.</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Дробовик -</w:t>
      </w:r>
      <w:r w:rsidRPr="00ED57B7">
        <w:rPr>
          <w:rFonts w:cs="Arial"/>
          <w:sz w:val="20"/>
        </w:rPr>
        <w:t xml:space="preserve"> гладкоствольна мисливська рушниця, призначена для стрільби дробом, картеччю аба спеціальними кулями.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Дуплет -</w:t>
      </w:r>
      <w:r w:rsidRPr="00ED57B7">
        <w:rPr>
          <w:rFonts w:cs="Arial"/>
          <w:sz w:val="20"/>
        </w:rPr>
        <w:t xml:space="preserve"> два постріли, що слідують один за одним із двоствольної рушниці  без відриву приклада від плеча, відстріл двох особин дичини двома одночасними пострілами одним мисливцем.</w:t>
      </w:r>
    </w:p>
    <w:p w:rsidR="004E1963" w:rsidRPr="00ED57B7" w:rsidRDefault="004E1963" w:rsidP="004E1963">
      <w:pPr>
        <w:pStyle w:val="21"/>
        <w:rPr>
          <w:rFonts w:cs="Arial"/>
          <w:sz w:val="20"/>
        </w:rPr>
      </w:pPr>
      <w:r w:rsidRPr="00ED57B7">
        <w:rPr>
          <w:rFonts w:cs="Arial"/>
          <w:b/>
          <w:bCs/>
          <w:sz w:val="20"/>
        </w:rPr>
        <w:t xml:space="preserve">            Ежектор -</w:t>
      </w:r>
      <w:r w:rsidRPr="00ED57B7">
        <w:rPr>
          <w:rFonts w:cs="Arial"/>
          <w:sz w:val="20"/>
        </w:rPr>
        <w:t xml:space="preserve"> механізм, якій з відкриванням рушниці викидає стріляну гільзу, а також не вистріляний патрон.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Екстрактор -</w:t>
      </w:r>
      <w:r w:rsidRPr="00ED57B7">
        <w:rPr>
          <w:rFonts w:cs="Arial"/>
          <w:sz w:val="20"/>
        </w:rPr>
        <w:t xml:space="preserve"> 1) механізм, який при відкривання рушниці витягає з патронників гільзи і патрони; 2) прилад для витягання з патронника застряглого патрона або гільзи.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Експансивна куля</w:t>
      </w:r>
      <w:r w:rsidRPr="00ED57B7">
        <w:rPr>
          <w:rFonts w:cs="Arial"/>
          <w:sz w:val="20"/>
        </w:rPr>
        <w:t xml:space="preserve"> </w:t>
      </w:r>
      <w:r w:rsidRPr="00ED57B7">
        <w:rPr>
          <w:rFonts w:cs="Arial"/>
          <w:b/>
          <w:bCs/>
          <w:sz w:val="20"/>
        </w:rPr>
        <w:t xml:space="preserve">- </w:t>
      </w:r>
      <w:r w:rsidRPr="00ED57B7">
        <w:rPr>
          <w:rFonts w:cs="Arial"/>
          <w:sz w:val="20"/>
        </w:rPr>
        <w:t>куля, що сильно деформується за удару і проникнення в тіло тварини, зумовлює підвищену дію на організм тварини та її загибель.</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Експрес –</w:t>
      </w:r>
      <w:r w:rsidRPr="00ED57B7">
        <w:rPr>
          <w:rFonts w:cs="Arial"/>
          <w:sz w:val="20"/>
        </w:rPr>
        <w:t xml:space="preserve"> масивний штуцер малого калібру.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Ерозія стволів –</w:t>
      </w:r>
      <w:r w:rsidRPr="00ED57B7">
        <w:rPr>
          <w:rFonts w:cs="Arial"/>
          <w:sz w:val="20"/>
        </w:rPr>
        <w:t xml:space="preserve"> механічне зношування стволів рушниці внаслідок тривалого багаторічного стріляння.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Живучість рушниці -</w:t>
      </w:r>
      <w:r w:rsidRPr="00ED57B7">
        <w:rPr>
          <w:rFonts w:cs="Arial"/>
          <w:sz w:val="20"/>
        </w:rPr>
        <w:t xml:space="preserve"> технічна довговічність рушниці вирахувана кількістю проведених пострілів. Живучість рушниці вітчизняних марок за технічними умовами становить: БМ, ИЖ – до 9,5 тис. пострілів, ТС – 20 тис., МК - 8 і МК-11- до 30-48 тис. пострілів.</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Закрутка –</w:t>
      </w:r>
      <w:r w:rsidRPr="00ED57B7">
        <w:rPr>
          <w:rFonts w:cs="Arial"/>
          <w:sz w:val="20"/>
        </w:rPr>
        <w:t xml:space="preserve"> 1) ручний або настільний прилад для завальцьовування дульця паперових гільз; 2) процес завалювання, внаслідок чого дріб убезпечується картонним пижем від падіння.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Заряд дробу –</w:t>
      </w:r>
      <w:r w:rsidRPr="00ED57B7">
        <w:rPr>
          <w:rFonts w:cs="Arial"/>
          <w:sz w:val="20"/>
        </w:rPr>
        <w:t xml:space="preserve"> кількість дробу, потрібна для спорядження патрона. Норми зарядів для різних калібрів різі.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Заряд пороху –</w:t>
      </w:r>
      <w:r w:rsidRPr="00ED57B7">
        <w:rPr>
          <w:rFonts w:cs="Arial"/>
          <w:sz w:val="20"/>
        </w:rPr>
        <w:t xml:space="preserve"> кількість пороху, необхідна для виготовлення патрона. Норми зарядів димного та бездимного пороху різні.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Зірочка –</w:t>
      </w:r>
      <w:r w:rsidRPr="00ED57B7">
        <w:rPr>
          <w:rFonts w:cs="Arial"/>
          <w:sz w:val="20"/>
        </w:rPr>
        <w:t xml:space="preserve"> сучасний прилад для зірчастоподібного запресовування дульця  гільзи, що забезпечує більшу кучність дробу порівняно зі звичайною закруткою, а також економить час мисливця.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 xml:space="preserve">Казнозарядна рушниця – </w:t>
      </w:r>
      <w:r w:rsidRPr="00ED57B7">
        <w:rPr>
          <w:rFonts w:cs="Arial"/>
          <w:sz w:val="20"/>
        </w:rPr>
        <w:t>заряджується патронами з казни, рушниця центрального бою.</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Калібр –</w:t>
      </w:r>
      <w:r w:rsidRPr="00ED57B7">
        <w:rPr>
          <w:rFonts w:cs="Arial"/>
          <w:sz w:val="20"/>
        </w:rPr>
        <w:t xml:space="preserve"> діаметр  каналу ствола, котрий виміряється на відстані </w:t>
      </w:r>
      <w:smartTag w:uri="urn:schemas-microsoft-com:office:smarttags" w:element="metricconverter">
        <w:smartTagPr>
          <w:attr w:name="ProductID" w:val="220 мм"/>
        </w:smartTagPr>
        <w:r w:rsidRPr="00ED57B7">
          <w:rPr>
            <w:rFonts w:cs="Arial"/>
            <w:sz w:val="20"/>
          </w:rPr>
          <w:t>220 мм</w:t>
        </w:r>
      </w:smartTag>
      <w:r w:rsidRPr="00ED57B7">
        <w:rPr>
          <w:rFonts w:cs="Arial"/>
          <w:sz w:val="20"/>
        </w:rPr>
        <w:t xml:space="preserve"> від його казенного зрізу.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Капсуль –</w:t>
      </w:r>
      <w:r w:rsidRPr="00ED57B7">
        <w:rPr>
          <w:rFonts w:cs="Arial"/>
          <w:sz w:val="20"/>
        </w:rPr>
        <w:t xml:space="preserve"> запалювач порохового заряду в патроні. Бувають двох типів: закритого (“Жевело”) для бездимного пороху і відкритого (центрального бою) для чорного пороху.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Карабін -</w:t>
      </w:r>
      <w:r w:rsidRPr="00ED57B7">
        <w:rPr>
          <w:rFonts w:cs="Arial"/>
          <w:sz w:val="20"/>
        </w:rPr>
        <w:t xml:space="preserve"> мисливська рушниця з нарізними стволами. Промисловість випускає такі карабіни “Ведмідь” – самозарядний, калібру 7,62 і </w:t>
      </w:r>
      <w:smartTag w:uri="urn:schemas-microsoft-com:office:smarttags" w:element="metricconverter">
        <w:smartTagPr>
          <w:attr w:name="ProductID" w:val="9,0 мм"/>
        </w:smartTagPr>
        <w:r w:rsidRPr="00ED57B7">
          <w:rPr>
            <w:rFonts w:cs="Arial"/>
            <w:sz w:val="20"/>
          </w:rPr>
          <w:t>9,0 мм</w:t>
        </w:r>
      </w:smartTag>
      <w:r w:rsidRPr="00ED57B7">
        <w:rPr>
          <w:rFonts w:cs="Arial"/>
          <w:sz w:val="20"/>
        </w:rPr>
        <w:t xml:space="preserve">, ложе пістолетної форми, довжина ствола </w:t>
      </w:r>
      <w:smartTag w:uri="urn:schemas-microsoft-com:office:smarttags" w:element="metricconverter">
        <w:smartTagPr>
          <w:attr w:name="ProductID" w:val="520 мм"/>
        </w:smartTagPr>
        <w:r w:rsidRPr="00ED57B7">
          <w:rPr>
            <w:rFonts w:cs="Arial"/>
            <w:sz w:val="20"/>
          </w:rPr>
          <w:t>520 мм</w:t>
        </w:r>
      </w:smartTag>
      <w:r w:rsidRPr="00ED57B7">
        <w:rPr>
          <w:rFonts w:cs="Arial"/>
          <w:sz w:val="20"/>
        </w:rPr>
        <w:t xml:space="preserve">, маса без снайперського прицілу </w:t>
      </w:r>
      <w:smartTag w:uri="urn:schemas-microsoft-com:office:smarttags" w:element="metricconverter">
        <w:smartTagPr>
          <w:attr w:name="ProductID" w:val="3,0 кг"/>
        </w:smartTagPr>
        <w:r w:rsidRPr="00ED57B7">
          <w:rPr>
            <w:rFonts w:cs="Arial"/>
            <w:sz w:val="20"/>
          </w:rPr>
          <w:t>3,0 кг</w:t>
        </w:r>
      </w:smartTag>
      <w:r w:rsidRPr="00ED57B7">
        <w:rPr>
          <w:rFonts w:cs="Arial"/>
          <w:sz w:val="20"/>
        </w:rPr>
        <w:t xml:space="preserve">, “Лось” – одноствольний п’ятизарядний (калібру 7,62 і </w:t>
      </w:r>
      <w:smartTag w:uri="urn:schemas-microsoft-com:office:smarttags" w:element="metricconverter">
        <w:smartTagPr>
          <w:attr w:name="ProductID" w:val="9,0 мм"/>
        </w:smartTagPr>
        <w:r w:rsidRPr="00ED57B7">
          <w:rPr>
            <w:rFonts w:cs="Arial"/>
            <w:sz w:val="20"/>
          </w:rPr>
          <w:t>9,0 мм</w:t>
        </w:r>
      </w:smartTag>
      <w:r w:rsidRPr="00ED57B7">
        <w:rPr>
          <w:rFonts w:cs="Arial"/>
          <w:sz w:val="20"/>
        </w:rPr>
        <w:t xml:space="preserve"> </w:t>
      </w:r>
      <w:r w:rsidRPr="00ED57B7">
        <w:rPr>
          <w:rFonts w:cs="Arial"/>
          <w:sz w:val="20"/>
        </w:rPr>
        <w:lastRenderedPageBreak/>
        <w:t xml:space="preserve">довжина ствола </w:t>
      </w:r>
      <w:smartTag w:uri="urn:schemas-microsoft-com:office:smarttags" w:element="metricconverter">
        <w:smartTagPr>
          <w:attr w:name="ProductID" w:val="540 мм"/>
        </w:smartTagPr>
        <w:r w:rsidRPr="00ED57B7">
          <w:rPr>
            <w:rFonts w:cs="Arial"/>
            <w:sz w:val="20"/>
          </w:rPr>
          <w:t>540 мм</w:t>
        </w:r>
      </w:smartTag>
      <w:r w:rsidRPr="00ED57B7">
        <w:rPr>
          <w:rFonts w:cs="Arial"/>
          <w:sz w:val="20"/>
        </w:rPr>
        <w:t xml:space="preserve">, маса </w:t>
      </w:r>
      <w:smartTag w:uri="urn:schemas-microsoft-com:office:smarttags" w:element="metricconverter">
        <w:smartTagPr>
          <w:attr w:name="ProductID" w:val="3,1 мм"/>
        </w:smartTagPr>
        <w:r w:rsidRPr="00ED57B7">
          <w:rPr>
            <w:rFonts w:cs="Arial"/>
            <w:sz w:val="20"/>
          </w:rPr>
          <w:t>3,1 мм</w:t>
        </w:r>
      </w:smartTag>
      <w:r w:rsidRPr="00ED57B7">
        <w:rPr>
          <w:rFonts w:cs="Arial"/>
          <w:sz w:val="20"/>
        </w:rPr>
        <w:t xml:space="preserve"> ) , “Барс” – одноствольний п’ятизарядний (калібру </w:t>
      </w:r>
      <w:smartTag w:uri="urn:schemas-microsoft-com:office:smarttags" w:element="metricconverter">
        <w:smartTagPr>
          <w:attr w:name="ProductID" w:val="5,6 мм"/>
        </w:smartTagPr>
        <w:r w:rsidRPr="00ED57B7">
          <w:rPr>
            <w:rFonts w:cs="Arial"/>
            <w:sz w:val="20"/>
          </w:rPr>
          <w:t>5,6 мм</w:t>
        </w:r>
      </w:smartTag>
      <w:r w:rsidRPr="00ED57B7">
        <w:rPr>
          <w:rFonts w:cs="Arial"/>
          <w:sz w:val="20"/>
        </w:rPr>
        <w:t xml:space="preserve">, довжина ствола </w:t>
      </w:r>
      <w:smartTag w:uri="urn:schemas-microsoft-com:office:smarttags" w:element="metricconverter">
        <w:smartTagPr>
          <w:attr w:name="ProductID" w:val="600 мм"/>
        </w:smartTagPr>
        <w:r w:rsidRPr="00ED57B7">
          <w:rPr>
            <w:rFonts w:cs="Arial"/>
            <w:sz w:val="20"/>
          </w:rPr>
          <w:t>600 мм</w:t>
        </w:r>
      </w:smartTag>
      <w:r w:rsidRPr="00ED57B7">
        <w:rPr>
          <w:rFonts w:cs="Arial"/>
          <w:sz w:val="20"/>
        </w:rPr>
        <w:t>, маса 2,7кг.)</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Колодочка –</w:t>
      </w:r>
      <w:r w:rsidRPr="00ED57B7">
        <w:rPr>
          <w:rFonts w:cs="Arial"/>
          <w:sz w:val="20"/>
        </w:rPr>
        <w:t xml:space="preserve"> колінчаста металева частина рушниці, що з</w:t>
      </w:r>
      <w:r w:rsidRPr="00ED57B7">
        <w:rPr>
          <w:rFonts w:cs="Arial"/>
          <w:sz w:val="20"/>
          <w:lang w:val="ru-RU"/>
        </w:rPr>
        <w:t>’</w:t>
      </w:r>
      <w:r w:rsidRPr="00ED57B7">
        <w:rPr>
          <w:rFonts w:cs="Arial"/>
          <w:sz w:val="20"/>
        </w:rPr>
        <w:t>єднує стволи з ложем, закриває їх із казни та вміщує затвор (інколи ще й ударну силу).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Комбінована рушниця -</w:t>
      </w:r>
      <w:r w:rsidRPr="00ED57B7">
        <w:rPr>
          <w:rFonts w:cs="Arial"/>
          <w:sz w:val="20"/>
        </w:rPr>
        <w:t xml:space="preserve"> має гладкі та нарізні стволи. Бувають двох, трьох і чотириствольні. До них належать ТОЗ-28, МЦ-30-09. Зокрема , ТОЗ-28-куркова рушниця з горизонтально спареними стволами 20 калібру та нижнім нарізним стволом калібру </w:t>
      </w:r>
      <w:smartTag w:uri="urn:schemas-microsoft-com:office:smarttags" w:element="metricconverter">
        <w:smartTagPr>
          <w:attr w:name="ProductID" w:val="6,5 мм"/>
        </w:smartTagPr>
        <w:r w:rsidRPr="00ED57B7">
          <w:rPr>
            <w:rFonts w:cs="Arial"/>
            <w:sz w:val="20"/>
          </w:rPr>
          <w:t>6,5 мм</w:t>
        </w:r>
      </w:smartTag>
      <w:r w:rsidRPr="00ED57B7">
        <w:rPr>
          <w:rFonts w:cs="Arial"/>
          <w:sz w:val="20"/>
        </w:rPr>
        <w:t xml:space="preserve">. МЦ-30-09 виробляється у двох варіантах: із двома верхніми нарізними та дробовими стволами та нарізним нижнім. Калібр нарізних стволів 9,3 або </w:t>
      </w:r>
      <w:smartTag w:uri="urn:schemas-microsoft-com:office:smarttags" w:element="metricconverter">
        <w:smartTagPr>
          <w:attr w:name="ProductID" w:val="6,5 мм"/>
        </w:smartTagPr>
        <w:r w:rsidRPr="00ED57B7">
          <w:rPr>
            <w:rFonts w:cs="Arial"/>
            <w:sz w:val="20"/>
          </w:rPr>
          <w:t>6,5 мм</w:t>
        </w:r>
      </w:smartTag>
      <w:r w:rsidRPr="00ED57B7">
        <w:rPr>
          <w:rFonts w:cs="Arial"/>
          <w:sz w:val="20"/>
        </w:rPr>
        <w:t xml:space="preserve">., дробових – </w:t>
      </w:r>
      <w:smartTag w:uri="urn:schemas-microsoft-com:office:smarttags" w:element="metricconverter">
        <w:smartTagPr>
          <w:attr w:name="ProductID" w:val="12 мм"/>
        </w:smartTagPr>
        <w:r w:rsidRPr="00ED57B7">
          <w:rPr>
            <w:rFonts w:cs="Arial"/>
            <w:sz w:val="20"/>
          </w:rPr>
          <w:t>12 мм</w:t>
        </w:r>
      </w:smartTag>
      <w:r w:rsidRPr="00ED57B7">
        <w:rPr>
          <w:rFonts w:cs="Arial"/>
          <w:sz w:val="20"/>
        </w:rPr>
        <w:t>.</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Кулі –</w:t>
      </w:r>
      <w:r w:rsidRPr="00ED57B7">
        <w:rPr>
          <w:rFonts w:cs="Arial"/>
          <w:sz w:val="20"/>
        </w:rPr>
        <w:t xml:space="preserve"> для гладкоствольних рушниць виготовляються із свинцю різного типу: круглі, круглі з ведучими поясками, циліндрично-довгасті, Віцлебена, Шаринського-Шахматова, Якана, Бреннеке, Майєра (двотурбинні) та інші.</w:t>
      </w:r>
    </w:p>
    <w:p w:rsidR="004E1963" w:rsidRPr="00ED57B7" w:rsidRDefault="004E1963" w:rsidP="004E1963">
      <w:pPr>
        <w:pStyle w:val="21"/>
        <w:rPr>
          <w:rFonts w:cs="Arial"/>
          <w:sz w:val="20"/>
        </w:rPr>
      </w:pPr>
      <w:r w:rsidRPr="00ED57B7">
        <w:rPr>
          <w:rFonts w:cs="Arial"/>
          <w:sz w:val="20"/>
        </w:rPr>
        <w:t xml:space="preserve">           </w:t>
      </w:r>
      <w:r w:rsidRPr="00ED57B7">
        <w:rPr>
          <w:rFonts w:cs="Arial"/>
          <w:b/>
          <w:sz w:val="20"/>
        </w:rPr>
        <w:t>Купчастість</w:t>
      </w:r>
      <w:r w:rsidRPr="00ED57B7">
        <w:rPr>
          <w:rFonts w:cs="Arial"/>
          <w:b/>
          <w:bCs/>
          <w:sz w:val="20"/>
        </w:rPr>
        <w:t xml:space="preserve"> бою –</w:t>
      </w:r>
      <w:r w:rsidRPr="00ED57B7">
        <w:rPr>
          <w:rFonts w:cs="Arial"/>
          <w:sz w:val="20"/>
        </w:rPr>
        <w:t xml:space="preserve"> кількість дробин, які потрапляють у коло діаметром </w:t>
      </w:r>
      <w:smartTag w:uri="urn:schemas-microsoft-com:office:smarttags" w:element="metricconverter">
        <w:smartTagPr>
          <w:attr w:name="ProductID" w:val="75 см"/>
        </w:smartTagPr>
        <w:r w:rsidRPr="00ED57B7">
          <w:rPr>
            <w:rFonts w:cs="Arial"/>
            <w:sz w:val="20"/>
          </w:rPr>
          <w:t>75 см</w:t>
        </w:r>
      </w:smartTag>
      <w:r w:rsidRPr="00ED57B7">
        <w:rPr>
          <w:rFonts w:cs="Arial"/>
          <w:sz w:val="20"/>
        </w:rPr>
        <w:t xml:space="preserve"> за стрільби з дистанції </w:t>
      </w:r>
      <w:smartTag w:uri="urn:schemas-microsoft-com:office:smarttags" w:element="metricconverter">
        <w:smartTagPr>
          <w:attr w:name="ProductID" w:val="35 м"/>
        </w:smartTagPr>
        <w:r w:rsidRPr="00ED57B7">
          <w:rPr>
            <w:rFonts w:cs="Arial"/>
            <w:sz w:val="20"/>
          </w:rPr>
          <w:t>35 м</w:t>
        </w:r>
      </w:smartTag>
      <w:r w:rsidRPr="00ED57B7">
        <w:rPr>
          <w:rFonts w:cs="Arial"/>
          <w:sz w:val="20"/>
        </w:rPr>
        <w:t xml:space="preserve"> дробом № 7.</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Куркова рушниця -</w:t>
      </w:r>
      <w:r w:rsidRPr="00ED57B7">
        <w:rPr>
          <w:rFonts w:cs="Arial"/>
          <w:sz w:val="20"/>
        </w:rPr>
        <w:t xml:space="preserve"> гладкоствольна  рушниця з зовнішніми курками.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 xml:space="preserve">Ложе – </w:t>
      </w:r>
      <w:r w:rsidRPr="00ED57B7">
        <w:rPr>
          <w:rFonts w:cs="Arial"/>
          <w:sz w:val="20"/>
        </w:rPr>
        <w:t xml:space="preserve">дерев’яна  частина рушниці для сполучення інших її частин, зручності стрільби. Складається з шийки з прикладом і цівки. За формою шийки розрізняються пряме, напівпістолетне  та пістолетне ложе.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Магазин</w:t>
      </w:r>
      <w:r w:rsidRPr="00ED57B7">
        <w:rPr>
          <w:rFonts w:cs="Arial"/>
          <w:sz w:val="20"/>
        </w:rPr>
        <w:t xml:space="preserve"> </w:t>
      </w:r>
      <w:r w:rsidRPr="00ED57B7">
        <w:rPr>
          <w:rFonts w:cs="Arial"/>
          <w:b/>
          <w:bCs/>
          <w:sz w:val="20"/>
        </w:rPr>
        <w:t xml:space="preserve">– </w:t>
      </w:r>
      <w:r w:rsidRPr="00ED57B7">
        <w:rPr>
          <w:rFonts w:cs="Arial"/>
          <w:sz w:val="20"/>
        </w:rPr>
        <w:t>в рушниці, що наповнюються патронами і забезпечує їх подачу в патронник ствола.</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Магнум –</w:t>
      </w:r>
      <w:r w:rsidRPr="00ED57B7">
        <w:rPr>
          <w:rFonts w:cs="Arial"/>
          <w:sz w:val="20"/>
        </w:rPr>
        <w:t xml:space="preserve"> тип  рушниці розрахований на посилені заряди пороху й дробу.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Меркель -</w:t>
      </w:r>
      <w:r w:rsidRPr="00ED57B7">
        <w:rPr>
          <w:rFonts w:cs="Arial"/>
          <w:sz w:val="20"/>
        </w:rPr>
        <w:t xml:space="preserve"> тип найбільш відомих і цінних мисливських рушниць: двостволки та тристволки німецького зброяра Меркеля.</w:t>
      </w:r>
    </w:p>
    <w:p w:rsidR="004E1963" w:rsidRPr="00ED57B7" w:rsidRDefault="004E1963" w:rsidP="004E1963">
      <w:pPr>
        <w:pStyle w:val="21"/>
        <w:rPr>
          <w:rFonts w:cs="Arial"/>
          <w:sz w:val="20"/>
        </w:rPr>
      </w:pPr>
      <w:r w:rsidRPr="00ED57B7">
        <w:rPr>
          <w:rFonts w:cs="Arial"/>
          <w:b/>
          <w:bCs/>
          <w:sz w:val="20"/>
        </w:rPr>
        <w:t xml:space="preserve">         Мірка - </w:t>
      </w:r>
      <w:r w:rsidRPr="00ED57B7">
        <w:rPr>
          <w:rFonts w:cs="Arial"/>
          <w:sz w:val="20"/>
        </w:rPr>
        <w:t>розсувна чашечка для вимірювання кількості пороху і дробу з нанесеними на ній поділками в громах.</w:t>
      </w:r>
    </w:p>
    <w:p w:rsidR="004E1963" w:rsidRPr="00ED57B7" w:rsidRDefault="004E1963" w:rsidP="004E1963">
      <w:pPr>
        <w:pStyle w:val="21"/>
        <w:rPr>
          <w:rFonts w:cs="Arial"/>
          <w:sz w:val="20"/>
        </w:rPr>
      </w:pPr>
      <w:r w:rsidRPr="00ED57B7">
        <w:rPr>
          <w:rFonts w:cs="Arial"/>
          <w:b/>
          <w:bCs/>
          <w:sz w:val="20"/>
        </w:rPr>
        <w:t xml:space="preserve">          Нарізна зброя –</w:t>
      </w:r>
      <w:r w:rsidRPr="00ED57B7">
        <w:rPr>
          <w:rFonts w:cs="Arial"/>
          <w:sz w:val="20"/>
        </w:rPr>
        <w:t xml:space="preserve"> вогнепальна зброя, стволи якої мають нарізи для стрільби кулею (гвинтівка, штуцер, карабін тощо).</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 xml:space="preserve">Навойник – </w:t>
      </w:r>
      <w:r w:rsidRPr="00ED57B7">
        <w:rPr>
          <w:rFonts w:cs="Arial"/>
          <w:sz w:val="20"/>
        </w:rPr>
        <w:t>1) каліберна вісь, на яку машина накручує паперову стрічку для виготовлення паперових гільз; 2) дерев’яний або металевий стрижень із конусоподібним кінцем для розправлення дульця паперових гільз перед їх повторним використанням для спорядження патронів.</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Одностволка –</w:t>
      </w:r>
      <w:r w:rsidRPr="00ED57B7">
        <w:rPr>
          <w:rFonts w:cs="Arial"/>
          <w:sz w:val="20"/>
        </w:rPr>
        <w:t xml:space="preserve"> дробова рушниця з одним ствол.</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Осічка-</w:t>
      </w:r>
      <w:r w:rsidRPr="00ED57B7">
        <w:rPr>
          <w:rFonts w:cs="Arial"/>
          <w:sz w:val="20"/>
        </w:rPr>
        <w:t xml:space="preserve"> удар бойка по капсулю без наступного пострілу.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 xml:space="preserve">Основи стрільби – </w:t>
      </w:r>
      <w:r w:rsidRPr="00ED57B7">
        <w:rPr>
          <w:rFonts w:cs="Arial"/>
          <w:sz w:val="20"/>
        </w:rPr>
        <w:t>знання балістичних особливостей мисливської рушниці (кучність та різкість бою, упередження по рухомій цілі, дистанція стрільби, точки прицілювання, тощо).</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Парадокс –</w:t>
      </w:r>
      <w:r w:rsidRPr="00ED57B7">
        <w:rPr>
          <w:rFonts w:cs="Arial"/>
          <w:sz w:val="20"/>
        </w:rPr>
        <w:t xml:space="preserve"> нарізний чок у гладкому стволі, що дає змогу стріляти з рушниці як дробом, так і спеціальною кулею. За точністю влучення на дистанції 80-</w:t>
      </w:r>
      <w:smartTag w:uri="urn:schemas-microsoft-com:office:smarttags" w:element="metricconverter">
        <w:smartTagPr>
          <w:attr w:name="ProductID" w:val="100 м"/>
        </w:smartTagPr>
        <w:r w:rsidRPr="00ED57B7">
          <w:rPr>
            <w:rFonts w:cs="Arial"/>
            <w:sz w:val="20"/>
          </w:rPr>
          <w:t>100 м</w:t>
        </w:r>
      </w:smartTag>
      <w:r w:rsidRPr="00ED57B7">
        <w:rPr>
          <w:rFonts w:cs="Arial"/>
          <w:sz w:val="20"/>
        </w:rPr>
        <w:t xml:space="preserve">  не поступається нарізній зброї.</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Патрон –</w:t>
      </w:r>
      <w:r w:rsidRPr="00ED57B7">
        <w:rPr>
          <w:rFonts w:cs="Arial"/>
          <w:sz w:val="20"/>
        </w:rPr>
        <w:t xml:space="preserve"> пристрій, призначений для пострілу зі зброї, який об</w:t>
      </w:r>
      <w:r w:rsidRPr="00ED57B7">
        <w:rPr>
          <w:rFonts w:cs="Arial"/>
          <w:sz w:val="20"/>
          <w:lang w:val="ru-RU"/>
        </w:rPr>
        <w:t>’</w:t>
      </w:r>
      <w:r w:rsidRPr="00ED57B7">
        <w:rPr>
          <w:rFonts w:cs="Arial"/>
          <w:sz w:val="20"/>
        </w:rPr>
        <w:t>єднує в одне ціле з допомогою гільзи засоби ініціювання, метальний заряд і кидальне спорядження.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Патронташ –</w:t>
      </w:r>
      <w:r w:rsidRPr="00ED57B7">
        <w:rPr>
          <w:rFonts w:cs="Arial"/>
          <w:sz w:val="20"/>
        </w:rPr>
        <w:t xml:space="preserve"> спеціальна сумочка для носіння патронів. Вони можуть кріпитися на поясі для кожного патрона окремо чи як окремі сумочки на 8-10 патронів.</w:t>
      </w:r>
    </w:p>
    <w:p w:rsidR="004E1963" w:rsidRPr="00ED57B7" w:rsidRDefault="004E1963" w:rsidP="004E1963">
      <w:pPr>
        <w:pStyle w:val="21"/>
        <w:rPr>
          <w:rFonts w:cs="Arial"/>
          <w:sz w:val="20"/>
        </w:rPr>
      </w:pPr>
      <w:r w:rsidRPr="00ED57B7">
        <w:rPr>
          <w:rFonts w:cs="Arial"/>
          <w:b/>
          <w:bCs/>
          <w:sz w:val="20"/>
        </w:rPr>
        <w:t xml:space="preserve">           Підкаліберний –</w:t>
      </w:r>
      <w:r w:rsidRPr="00ED57B7">
        <w:rPr>
          <w:rFonts w:cs="Arial"/>
          <w:sz w:val="20"/>
        </w:rPr>
        <w:t xml:space="preserve"> пиж або куля меншого поперечника ніж діаметр каналу ствола.</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Пневматична зброя –</w:t>
      </w:r>
      <w:r w:rsidRPr="00ED57B7">
        <w:rPr>
          <w:rFonts w:cs="Arial"/>
          <w:sz w:val="20"/>
        </w:rPr>
        <w:t xml:space="preserve"> зброя, призначена для вражання цілі на відстані снарядом, що набуває направленого руху за рухом енергії стиснутого, зрідженого чи стверділого газу.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Получок –</w:t>
      </w:r>
      <w:r w:rsidRPr="00ED57B7">
        <w:rPr>
          <w:rFonts w:cs="Arial"/>
          <w:sz w:val="20"/>
        </w:rPr>
        <w:t xml:space="preserve"> дульне звуження (</w:t>
      </w:r>
      <w:smartTag w:uri="urn:schemas-microsoft-com:office:smarttags" w:element="metricconverter">
        <w:smartTagPr>
          <w:attr w:name="ProductID" w:val="0,5 мм"/>
        </w:smartTagPr>
        <w:r w:rsidRPr="00ED57B7">
          <w:rPr>
            <w:rFonts w:cs="Arial"/>
            <w:sz w:val="20"/>
          </w:rPr>
          <w:t>0,5 мм</w:t>
        </w:r>
      </w:smartTag>
      <w:r w:rsidRPr="00ED57B7">
        <w:rPr>
          <w:rFonts w:cs="Arial"/>
          <w:sz w:val="20"/>
        </w:rPr>
        <w:t xml:space="preserve">) каналу ствола рушниці.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Полювання -</w:t>
      </w:r>
      <w:r w:rsidRPr="00ED57B7">
        <w:rPr>
          <w:rFonts w:cs="Arial"/>
          <w:sz w:val="20"/>
        </w:rPr>
        <w:t xml:space="preserve"> сукупність дій людини, спрямованих на пошук, вистежування,       </w:t>
      </w:r>
    </w:p>
    <w:p w:rsidR="004E1963" w:rsidRPr="00ED57B7" w:rsidRDefault="004E1963" w:rsidP="004E1963">
      <w:pPr>
        <w:pStyle w:val="21"/>
        <w:rPr>
          <w:rFonts w:cs="Arial"/>
          <w:sz w:val="20"/>
        </w:rPr>
      </w:pPr>
      <w:r w:rsidRPr="00ED57B7">
        <w:rPr>
          <w:rFonts w:cs="Arial"/>
          <w:sz w:val="20"/>
        </w:rPr>
        <w:t xml:space="preserve">переслідування з метою добування і само добування диких звірів і птахів, що знаходяться в стані природної волі в межах мисливських угідь. </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Порох -</w:t>
      </w:r>
      <w:r w:rsidRPr="00ED57B7">
        <w:rPr>
          <w:rFonts w:cs="Arial"/>
          <w:sz w:val="20"/>
        </w:rPr>
        <w:t xml:space="preserve"> вибухова речовина, під час згорання якої утворюються гази, що пускають у рух дріб, картеч, кулі. найпоширеніші види пороху вітчизняного виробництва; димний (“Ведмідь”, “Олень”) та бездимний “Сокіл”. Димний порох складається з механічної суміші калійної селітри (75%), деревного вугілля (15%) і сірки (10%).Згораючи, селітра виділяє кисень, який потрібен для згорання сірки і вугілля. Сірка відіграє роль цементуючої речовини, знижує гігроскопічність  пороху і полегшує його спалахування. Для пороху використовують вугілля з м’яких деревних порід (вільха, крушина).Що дрібніший чорний порох, то швидше відбувається його згорання.</w:t>
      </w:r>
    </w:p>
    <w:p w:rsidR="004E1963" w:rsidRPr="00ED57B7" w:rsidRDefault="004E1963" w:rsidP="004E1963">
      <w:pPr>
        <w:pStyle w:val="21"/>
        <w:rPr>
          <w:rFonts w:cs="Arial"/>
          <w:sz w:val="20"/>
        </w:rPr>
      </w:pPr>
      <w:r w:rsidRPr="00ED57B7">
        <w:rPr>
          <w:rFonts w:cs="Arial"/>
          <w:sz w:val="20"/>
        </w:rPr>
        <w:t xml:space="preserve"> № 1 – великий розмір зерна 0,8 – </w:t>
      </w:r>
      <w:smartTag w:uri="urn:schemas-microsoft-com:office:smarttags" w:element="metricconverter">
        <w:smartTagPr>
          <w:attr w:name="ProductID" w:val="125 мм"/>
        </w:smartTagPr>
        <w:r w:rsidRPr="00ED57B7">
          <w:rPr>
            <w:rFonts w:cs="Arial"/>
            <w:sz w:val="20"/>
          </w:rPr>
          <w:t>125 мм</w:t>
        </w:r>
      </w:smartTag>
    </w:p>
    <w:p w:rsidR="004E1963" w:rsidRPr="00ED57B7" w:rsidRDefault="004E1963" w:rsidP="004E1963">
      <w:pPr>
        <w:pStyle w:val="21"/>
        <w:rPr>
          <w:rFonts w:cs="Arial"/>
          <w:sz w:val="20"/>
        </w:rPr>
      </w:pPr>
      <w:r w:rsidRPr="00ED57B7">
        <w:rPr>
          <w:rFonts w:cs="Arial"/>
          <w:sz w:val="20"/>
        </w:rPr>
        <w:t xml:space="preserve">№ 2 – середній – 0,6 – </w:t>
      </w:r>
      <w:smartTag w:uri="urn:schemas-microsoft-com:office:smarttags" w:element="metricconverter">
        <w:smartTagPr>
          <w:attr w:name="ProductID" w:val="0,75 мм"/>
        </w:smartTagPr>
        <w:r w:rsidRPr="00ED57B7">
          <w:rPr>
            <w:rFonts w:cs="Arial"/>
            <w:sz w:val="20"/>
          </w:rPr>
          <w:t>0,75 мм</w:t>
        </w:r>
      </w:smartTag>
    </w:p>
    <w:p w:rsidR="004E1963" w:rsidRPr="00ED57B7" w:rsidRDefault="004E1963" w:rsidP="004E1963">
      <w:pPr>
        <w:pStyle w:val="21"/>
        <w:rPr>
          <w:rFonts w:cs="Arial"/>
          <w:sz w:val="20"/>
        </w:rPr>
      </w:pPr>
      <w:r w:rsidRPr="00ED57B7">
        <w:rPr>
          <w:rFonts w:cs="Arial"/>
          <w:sz w:val="20"/>
        </w:rPr>
        <w:t xml:space="preserve">№ 3 – дрібний – 0,4 – </w:t>
      </w:r>
      <w:smartTag w:uri="urn:schemas-microsoft-com:office:smarttags" w:element="metricconverter">
        <w:smartTagPr>
          <w:attr w:name="ProductID" w:val="0,6 мм"/>
        </w:smartTagPr>
        <w:r w:rsidRPr="00ED57B7">
          <w:rPr>
            <w:rFonts w:cs="Arial"/>
            <w:sz w:val="20"/>
          </w:rPr>
          <w:t>0,6 мм</w:t>
        </w:r>
      </w:smartTag>
    </w:p>
    <w:p w:rsidR="004E1963" w:rsidRPr="00ED57B7" w:rsidRDefault="004E1963" w:rsidP="004E1963">
      <w:pPr>
        <w:pStyle w:val="21"/>
        <w:rPr>
          <w:rFonts w:cs="Arial"/>
          <w:sz w:val="20"/>
        </w:rPr>
      </w:pPr>
      <w:r w:rsidRPr="00ED57B7">
        <w:rPr>
          <w:rFonts w:cs="Arial"/>
          <w:sz w:val="20"/>
        </w:rPr>
        <w:t>№ 4 найдрібніший – 0,25 – 0,4</w:t>
      </w:r>
    </w:p>
    <w:p w:rsidR="004E1963" w:rsidRPr="00ED57B7" w:rsidRDefault="004E1963" w:rsidP="004E1963">
      <w:pPr>
        <w:pStyle w:val="21"/>
        <w:rPr>
          <w:rFonts w:cs="Arial"/>
          <w:sz w:val="20"/>
        </w:rPr>
      </w:pPr>
      <w:r w:rsidRPr="00ED57B7">
        <w:rPr>
          <w:rFonts w:cs="Arial"/>
          <w:sz w:val="20"/>
        </w:rPr>
        <w:t>Для рушниць 12,16 калібрів рекомендують застосовувати порох № 3, для калібрів 20 і менше № 1 і 2, для найменшого калібру - № 4 .</w:t>
      </w:r>
    </w:p>
    <w:p w:rsidR="004E1963" w:rsidRPr="00ED57B7" w:rsidRDefault="004E1963" w:rsidP="004E1963">
      <w:pPr>
        <w:pStyle w:val="21"/>
        <w:rPr>
          <w:rFonts w:cs="Arial"/>
          <w:sz w:val="20"/>
        </w:rPr>
      </w:pPr>
      <w:r w:rsidRPr="00ED57B7">
        <w:rPr>
          <w:rFonts w:cs="Arial"/>
          <w:sz w:val="20"/>
        </w:rPr>
        <w:t>Бездимний порох виготовляються з піроксиліну.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Постріл –</w:t>
      </w:r>
      <w:r w:rsidRPr="00ED57B7">
        <w:rPr>
          <w:rFonts w:cs="Arial"/>
          <w:sz w:val="20"/>
        </w:rPr>
        <w:t xml:space="preserve"> перетворення тиску газів під час загорання пороху в кінетичну енергію руху снаряда. </w:t>
      </w:r>
    </w:p>
    <w:p w:rsidR="004E1963" w:rsidRPr="00ED57B7" w:rsidRDefault="004E1963" w:rsidP="004E1963">
      <w:pPr>
        <w:pStyle w:val="21"/>
        <w:rPr>
          <w:rFonts w:cs="Arial"/>
          <w:sz w:val="20"/>
        </w:rPr>
      </w:pPr>
      <w:r w:rsidRPr="00ED57B7">
        <w:rPr>
          <w:rFonts w:cs="Arial"/>
          <w:b/>
          <w:bCs/>
          <w:sz w:val="20"/>
        </w:rPr>
        <w:lastRenderedPageBreak/>
        <w:t xml:space="preserve">      Початкова швидкість кулі -</w:t>
      </w:r>
      <w:r w:rsidRPr="00ED57B7">
        <w:rPr>
          <w:rFonts w:cs="Arial"/>
          <w:sz w:val="20"/>
        </w:rPr>
        <w:t xml:space="preserve"> це швидкість кулі у дульного зрізу ствола. Ве</w:t>
      </w:r>
      <w:r w:rsidRPr="00ED57B7">
        <w:rPr>
          <w:rFonts w:cs="Arial"/>
          <w:sz w:val="20"/>
        </w:rPr>
        <w:softHyphen/>
        <w:t>личина початкової швидкості кулі вказується в бойових характеристиках зброї. Вона залежить від довжини ствола, ваги кулі, температури й вологості порохового заряду, форми і розмірів зерен пороху, щільності зарядження.</w:t>
      </w:r>
    </w:p>
    <w:p w:rsidR="004E1963" w:rsidRPr="00ED57B7" w:rsidRDefault="004E1963" w:rsidP="004E1963">
      <w:pPr>
        <w:pStyle w:val="21"/>
        <w:rPr>
          <w:rFonts w:cs="Arial"/>
          <w:sz w:val="20"/>
        </w:rPr>
      </w:pPr>
      <w:r w:rsidRPr="00ED57B7">
        <w:rPr>
          <w:rFonts w:cs="Arial"/>
          <w:sz w:val="20"/>
        </w:rPr>
        <w:t>Правила безпеки мисливця – тверде знання й чітке виконання правил поведінки з мисливською зброєю та сувора дисципліна всіх мисливців під час полювання.</w:t>
      </w:r>
    </w:p>
    <w:p w:rsidR="004E1963" w:rsidRPr="00ED57B7" w:rsidRDefault="004E1963" w:rsidP="004E1963">
      <w:pPr>
        <w:pStyle w:val="21"/>
        <w:rPr>
          <w:rFonts w:cs="Arial"/>
          <w:b/>
          <w:bCs/>
          <w:sz w:val="20"/>
        </w:rPr>
      </w:pPr>
      <w:r w:rsidRPr="00ED57B7">
        <w:rPr>
          <w:rFonts w:cs="Arial"/>
          <w:b/>
          <w:bCs/>
          <w:sz w:val="20"/>
        </w:rPr>
        <w:t xml:space="preserve">      Правила полювання -</w:t>
      </w:r>
      <w:r w:rsidRPr="00ED57B7">
        <w:rPr>
          <w:rFonts w:cs="Arial"/>
          <w:sz w:val="20"/>
        </w:rPr>
        <w:t xml:space="preserve"> з вогнепальною нарізною зброєю на території України користуються громадяни з 25-річного віку, право полювання з вогнепальною гладкоствольною зброєю дозволено з 21 року, право полювання без зброї дозволено з 18 річного віку громадянина, які є членами мисливського товариства. Перебування  в угіддях із мисливськими собаками, рушницями та іншими знаряддями добування птахів і звірів прирівнюється до полювання.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Приладдя для спорядження патронів –</w:t>
      </w:r>
      <w:r w:rsidRPr="00ED57B7">
        <w:rPr>
          <w:rFonts w:cs="Arial"/>
          <w:sz w:val="20"/>
        </w:rPr>
        <w:t xml:space="preserve"> 1) комбінований прилад “Діана”, до якого входять: калібрований металевий ціліндр з отворами для металевих штифтів для виймання стріляних капсулів, дерев’яний молоток для вибивання стріляних капсулів, дерев’яний набійник для притискання пижів, дерев’яна підставка, металева пластина; 2) прилад “Барклай”, що складається з каліброваної металевої трубки з важелем для досилання капсулів, металевого набійника для досилання пижів та виймання стріляних капсулів і гільз, дерев’яної підставки; 3) універсальний прилад для спорядження патронів (УПС); 4) аптечні терези для зважування пороху і дробу; 5) дозатор для бездимного пороху; 6) мірка з поділками для димного пороху та дробу; 7) закрутка для запресування країв паперових гільз; 8) каліброве кільце для металевих гільз; 9) обжимка для паперових гільз.</w:t>
      </w:r>
    </w:p>
    <w:p w:rsidR="004E1963" w:rsidRPr="00ED57B7" w:rsidRDefault="004E1963" w:rsidP="004E1963">
      <w:pPr>
        <w:pStyle w:val="21"/>
        <w:rPr>
          <w:rFonts w:cs="Arial"/>
          <w:sz w:val="20"/>
        </w:rPr>
      </w:pPr>
      <w:r w:rsidRPr="00ED57B7">
        <w:rPr>
          <w:rFonts w:cs="Arial"/>
          <w:b/>
          <w:bCs/>
          <w:sz w:val="20"/>
        </w:rPr>
        <w:t xml:space="preserve">     Приціл -</w:t>
      </w:r>
      <w:r w:rsidRPr="00ED57B7">
        <w:rPr>
          <w:rFonts w:cs="Arial"/>
          <w:sz w:val="20"/>
        </w:rPr>
        <w:t xml:space="preserve"> прицільна планка та мушка на стволі рушниці.</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Пижі (клейтухи) -</w:t>
      </w:r>
      <w:r w:rsidRPr="00ED57B7">
        <w:rPr>
          <w:rFonts w:cs="Arial"/>
          <w:sz w:val="20"/>
        </w:rPr>
        <w:t xml:space="preserve">  бувають порохові (легкі, пружні й вогнетривкі) та дробові (з тонкого картону).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Рикошет –</w:t>
      </w:r>
      <w:r w:rsidRPr="00ED57B7">
        <w:rPr>
          <w:rFonts w:cs="Arial"/>
          <w:sz w:val="20"/>
        </w:rPr>
        <w:t xml:space="preserve"> рух дробу чи кулі в боковому або зворотному напрямку від цілі, коли на ній є перешкода. Наприклад, стрільба по звіру біля дерева, коли куля потрапила в дерево і відбивається вбік.</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Службова зброя -</w:t>
      </w:r>
      <w:r w:rsidRPr="00ED57B7">
        <w:rPr>
          <w:rFonts w:cs="Arial"/>
          <w:sz w:val="20"/>
        </w:rPr>
        <w:t xml:space="preserve">  зброя, призначена для використання посадовими особами державних органів, яким законодавством України дозволено носіння, зберігання та застосування вказаної зброї в цілях самооборони або для використання покладених на  них законом обов</w:t>
      </w:r>
      <w:r w:rsidRPr="00ED57B7">
        <w:rPr>
          <w:rFonts w:cs="Arial"/>
          <w:sz w:val="20"/>
          <w:lang w:val="ru-RU"/>
        </w:rPr>
        <w:t>’</w:t>
      </w:r>
      <w:r w:rsidRPr="00ED57B7">
        <w:rPr>
          <w:rFonts w:cs="Arial"/>
          <w:sz w:val="20"/>
        </w:rPr>
        <w:t>язків</w:t>
      </w:r>
      <w:r w:rsidRPr="00ED57B7">
        <w:rPr>
          <w:rFonts w:cs="Arial"/>
          <w:sz w:val="20"/>
          <w:lang w:val="ru-RU"/>
        </w:rPr>
        <w:t xml:space="preserve"> </w:t>
      </w:r>
      <w:r w:rsidRPr="00ED57B7">
        <w:rPr>
          <w:rFonts w:cs="Arial"/>
          <w:sz w:val="20"/>
        </w:rPr>
        <w:t>із захисту життя та здоров</w:t>
      </w:r>
      <w:r w:rsidRPr="00ED57B7">
        <w:rPr>
          <w:rFonts w:cs="Arial"/>
          <w:sz w:val="20"/>
          <w:lang w:val="ru-RU"/>
        </w:rPr>
        <w:t>’</w:t>
      </w:r>
      <w:r w:rsidRPr="00ED57B7">
        <w:rPr>
          <w:rFonts w:cs="Arial"/>
          <w:sz w:val="20"/>
        </w:rPr>
        <w:t>я громадян, власності, з охорони природи і природних ресурсів, цінних і небезпечних вантажів, спеціальної кореспонденції.</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Ствол -</w:t>
      </w:r>
      <w:r w:rsidRPr="00ED57B7">
        <w:rPr>
          <w:rFonts w:cs="Arial"/>
          <w:sz w:val="20"/>
        </w:rPr>
        <w:t xml:space="preserve"> головна частина рушниці, що надає зарядові напрямок польоту і початкову швидкість. Виготовляються зі спеціальної дульної сталі. Довжина  стволу дробових рушниць 70-</w:t>
      </w:r>
      <w:smartTag w:uri="urn:schemas-microsoft-com:office:smarttags" w:element="metricconverter">
        <w:smartTagPr>
          <w:attr w:name="ProductID" w:val="75 см"/>
        </w:smartTagPr>
        <w:r w:rsidRPr="00ED57B7">
          <w:rPr>
            <w:rFonts w:cs="Arial"/>
            <w:sz w:val="20"/>
          </w:rPr>
          <w:t>75 см</w:t>
        </w:r>
      </w:smartTag>
      <w:r w:rsidRPr="00ED57B7">
        <w:rPr>
          <w:rFonts w:cs="Arial"/>
          <w:sz w:val="20"/>
        </w:rPr>
        <w:t>, нарізних 45-</w:t>
      </w:r>
      <w:smartTag w:uri="urn:schemas-microsoft-com:office:smarttags" w:element="metricconverter">
        <w:smartTagPr>
          <w:attr w:name="ProductID" w:val="72 см"/>
        </w:smartTagPr>
        <w:r w:rsidRPr="00ED57B7">
          <w:rPr>
            <w:rFonts w:cs="Arial"/>
            <w:sz w:val="20"/>
          </w:rPr>
          <w:t>72 см</w:t>
        </w:r>
      </w:smartTag>
      <w:r w:rsidRPr="00ED57B7">
        <w:rPr>
          <w:rFonts w:cs="Arial"/>
          <w:sz w:val="20"/>
        </w:rPr>
        <w:t>, комбінованих- 60-70см.</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Стендова рушниця-</w:t>
      </w:r>
      <w:r w:rsidRPr="00ED57B7">
        <w:rPr>
          <w:rFonts w:cs="Arial"/>
          <w:sz w:val="20"/>
        </w:rPr>
        <w:t xml:space="preserve"> рушниця, спеціально перевірена щодо точності бою і призначена для стендової стрільби.</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Холодна зброя –</w:t>
      </w:r>
      <w:r w:rsidRPr="00ED57B7">
        <w:rPr>
          <w:rFonts w:cs="Arial"/>
          <w:sz w:val="20"/>
        </w:rPr>
        <w:t xml:space="preserve"> зброя, призначена для враження цілі з допомогою м</w:t>
      </w:r>
      <w:r w:rsidRPr="00ED57B7">
        <w:rPr>
          <w:rFonts w:cs="Arial"/>
          <w:sz w:val="20"/>
          <w:lang w:val="ru-RU"/>
        </w:rPr>
        <w:t>’</w:t>
      </w:r>
      <w:r w:rsidRPr="00ED57B7">
        <w:rPr>
          <w:rFonts w:cs="Arial"/>
          <w:sz w:val="20"/>
        </w:rPr>
        <w:t>язової сили людини за безпосереднього контакту з об</w:t>
      </w:r>
      <w:r w:rsidRPr="00ED57B7">
        <w:rPr>
          <w:rFonts w:cs="Arial"/>
          <w:sz w:val="20"/>
          <w:lang w:val="ru-RU"/>
        </w:rPr>
        <w:t>’</w:t>
      </w:r>
      <w:r w:rsidRPr="00ED57B7">
        <w:rPr>
          <w:rFonts w:cs="Arial"/>
          <w:sz w:val="20"/>
        </w:rPr>
        <w:t>єктом ураження.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Ціліндр –</w:t>
      </w:r>
      <w:r w:rsidRPr="00ED57B7">
        <w:rPr>
          <w:rFonts w:cs="Arial"/>
          <w:sz w:val="20"/>
        </w:rPr>
        <w:t xml:space="preserve"> гладкий (не нарізний) ствол мисливської рушниці з цілковито циліндричним каналом ствола.</w:t>
      </w:r>
    </w:p>
    <w:p w:rsidR="004E1963" w:rsidRPr="00ED57B7" w:rsidRDefault="004E1963" w:rsidP="004E1963">
      <w:pPr>
        <w:pStyle w:val="21"/>
        <w:rPr>
          <w:rFonts w:cs="Arial"/>
          <w:sz w:val="20"/>
        </w:rPr>
      </w:pPr>
      <w:r w:rsidRPr="00ED57B7">
        <w:rPr>
          <w:rFonts w:cs="Arial"/>
          <w:b/>
          <w:bCs/>
          <w:sz w:val="20"/>
        </w:rPr>
        <w:t xml:space="preserve">      Ціліндр із напором -</w:t>
      </w:r>
      <w:r w:rsidRPr="00ED57B7">
        <w:rPr>
          <w:rFonts w:cs="Arial"/>
          <w:sz w:val="20"/>
        </w:rPr>
        <w:t xml:space="preserve">  канал ствола рушниці, в дульній частині якого є невелике (0,01-</w:t>
      </w:r>
      <w:smartTag w:uri="urn:schemas-microsoft-com:office:smarttags" w:element="metricconverter">
        <w:smartTagPr>
          <w:attr w:name="ProductID" w:val="0,25 мм"/>
        </w:smartTagPr>
        <w:r w:rsidRPr="00ED57B7">
          <w:rPr>
            <w:rFonts w:cs="Arial"/>
            <w:sz w:val="20"/>
          </w:rPr>
          <w:t>0,25 мм</w:t>
        </w:r>
      </w:smartTag>
      <w:r w:rsidRPr="00ED57B7">
        <w:rPr>
          <w:rFonts w:cs="Arial"/>
          <w:sz w:val="20"/>
        </w:rPr>
        <w:t>) чокове звуження.</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Цівка –</w:t>
      </w:r>
      <w:r w:rsidRPr="00ED57B7">
        <w:rPr>
          <w:rFonts w:cs="Arial"/>
          <w:sz w:val="20"/>
        </w:rPr>
        <w:t xml:space="preserve"> пристрій для з</w:t>
      </w:r>
      <w:r w:rsidRPr="00ED57B7">
        <w:rPr>
          <w:rFonts w:cs="Arial"/>
          <w:sz w:val="20"/>
          <w:lang w:val="ru-RU"/>
        </w:rPr>
        <w:t>’</w:t>
      </w:r>
      <w:r w:rsidRPr="00ED57B7">
        <w:rPr>
          <w:rFonts w:cs="Arial"/>
          <w:sz w:val="20"/>
        </w:rPr>
        <w:t>єднаня стволів із ствольною коробкою. Вона має пристосування для виймання з дул стріляних гільз і патронів (єкстрактори або ежектори).</w:t>
      </w:r>
    </w:p>
    <w:p w:rsidR="004E1963" w:rsidRPr="00ED57B7" w:rsidRDefault="004E1963" w:rsidP="004E1963">
      <w:pPr>
        <w:pStyle w:val="21"/>
        <w:rPr>
          <w:rFonts w:cs="Arial"/>
          <w:sz w:val="20"/>
        </w:rPr>
      </w:pPr>
      <w:r w:rsidRPr="00ED57B7">
        <w:rPr>
          <w:rFonts w:cs="Arial"/>
          <w:b/>
          <w:sz w:val="20"/>
        </w:rPr>
        <w:t xml:space="preserve">      Чок</w:t>
      </w:r>
      <w:r w:rsidRPr="00ED57B7">
        <w:rPr>
          <w:rFonts w:cs="Arial"/>
          <w:sz w:val="20"/>
        </w:rPr>
        <w:t xml:space="preserve"> – дульне звуження (від </w:t>
      </w:r>
      <w:smartTag w:uri="urn:schemas-microsoft-com:office:smarttags" w:element="metricconverter">
        <w:smartTagPr>
          <w:attr w:name="ProductID" w:val="0,25 мм"/>
        </w:smartTagPr>
        <w:r w:rsidRPr="00ED57B7">
          <w:rPr>
            <w:rFonts w:cs="Arial"/>
            <w:sz w:val="20"/>
          </w:rPr>
          <w:t>0,25 мм</w:t>
        </w:r>
      </w:smartTag>
      <w:r w:rsidRPr="00ED57B7">
        <w:rPr>
          <w:rFonts w:cs="Arial"/>
          <w:sz w:val="20"/>
        </w:rPr>
        <w:t xml:space="preserve"> – напівчок, до 1,25мм – сильний чок) що його визначають за різницею між діаметром каналу за </w:t>
      </w:r>
      <w:smartTag w:uri="urn:schemas-microsoft-com:office:smarttags" w:element="metricconverter">
        <w:smartTagPr>
          <w:attr w:name="ProductID" w:val="220 мм"/>
        </w:smartTagPr>
        <w:r w:rsidRPr="00ED57B7">
          <w:rPr>
            <w:rFonts w:cs="Arial"/>
            <w:sz w:val="20"/>
          </w:rPr>
          <w:t>220 мм</w:t>
        </w:r>
      </w:smartTag>
      <w:r w:rsidRPr="00ED57B7">
        <w:rPr>
          <w:rFonts w:cs="Arial"/>
          <w:sz w:val="20"/>
        </w:rPr>
        <w:t xml:space="preserve"> від казенного зрізу і в дульній його частині. Форма і величина впливають на бій рушниці, збільшують купчастість заряду.</w:t>
      </w:r>
    </w:p>
    <w:p w:rsidR="004E1963" w:rsidRPr="00ED57B7" w:rsidRDefault="004E1963" w:rsidP="004E1963">
      <w:pPr>
        <w:pStyle w:val="21"/>
        <w:rPr>
          <w:rFonts w:cs="Arial"/>
          <w:sz w:val="20"/>
        </w:rPr>
      </w:pPr>
      <w:r w:rsidRPr="00ED57B7">
        <w:rPr>
          <w:rFonts w:cs="Arial"/>
          <w:sz w:val="20"/>
        </w:rPr>
        <w:t xml:space="preserve">       </w:t>
      </w:r>
      <w:r w:rsidRPr="00ED57B7">
        <w:rPr>
          <w:rFonts w:cs="Arial"/>
          <w:b/>
          <w:bCs/>
          <w:sz w:val="20"/>
        </w:rPr>
        <w:t>Штуцер мисливський –</w:t>
      </w:r>
      <w:r w:rsidRPr="00ED57B7">
        <w:rPr>
          <w:rFonts w:cs="Arial"/>
          <w:sz w:val="20"/>
        </w:rPr>
        <w:t xml:space="preserve"> масивна двоствольна рушниця (рідше одноствольна) з колінчастою колодкою. Відрізняється від дробовика тільки нарізними стволами, міцним затвором і наявністю на стволі, крім мушки, прицілу щиткового типу. </w:t>
      </w:r>
    </w:p>
    <w:p w:rsidR="004E1963" w:rsidRPr="00ED57B7" w:rsidRDefault="004E1963" w:rsidP="004E1963">
      <w:pPr>
        <w:pStyle w:val="21"/>
        <w:rPr>
          <w:rFonts w:cs="Arial"/>
          <w:sz w:val="20"/>
        </w:rPr>
      </w:pPr>
      <w:r w:rsidRPr="00ED57B7">
        <w:rPr>
          <w:rFonts w:cs="Arial"/>
          <w:b/>
          <w:bCs/>
          <w:sz w:val="20"/>
        </w:rPr>
        <w:t xml:space="preserve">        Щільність зарядження -</w:t>
      </w:r>
      <w:r w:rsidRPr="00ED57B7">
        <w:rPr>
          <w:rFonts w:cs="Arial"/>
          <w:sz w:val="20"/>
        </w:rPr>
        <w:t xml:space="preserve"> це відношення ваги заряду до об</w:t>
      </w:r>
      <w:r w:rsidRPr="00ED57B7">
        <w:rPr>
          <w:rFonts w:cs="Arial"/>
          <w:sz w:val="20"/>
          <w:lang w:val="ru-RU"/>
        </w:rPr>
        <w:t>’</w:t>
      </w:r>
      <w:r w:rsidRPr="00ED57B7">
        <w:rPr>
          <w:rFonts w:cs="Arial"/>
          <w:sz w:val="20"/>
        </w:rPr>
        <w:t xml:space="preserve">єму гільзи при вставленій кулі. При зміні густоти (щільності) заряджання змінюється й початкова швидкість кулі. </w:t>
      </w:r>
    </w:p>
    <w:p w:rsidR="004E1963" w:rsidRPr="00ED57B7" w:rsidRDefault="004E1963" w:rsidP="004E1963">
      <w:pPr>
        <w:rPr>
          <w:rFonts w:ascii="Arial" w:hAnsi="Arial" w:cs="Arial"/>
          <w:sz w:val="20"/>
          <w:szCs w:val="20"/>
        </w:rPr>
      </w:pPr>
      <w:r w:rsidRPr="00ED57B7">
        <w:rPr>
          <w:rFonts w:ascii="Arial" w:hAnsi="Arial" w:cs="Arial"/>
          <w:sz w:val="20"/>
          <w:szCs w:val="20"/>
          <w:lang w:val="uk-UA"/>
        </w:rPr>
        <w:t xml:space="preserve">        </w:t>
      </w:r>
      <w:r w:rsidRPr="00ED57B7">
        <w:rPr>
          <w:rFonts w:ascii="Arial" w:hAnsi="Arial" w:cs="Arial"/>
          <w:b/>
          <w:bCs/>
          <w:sz w:val="20"/>
          <w:szCs w:val="20"/>
        </w:rPr>
        <w:t>Якан –</w:t>
      </w:r>
      <w:r w:rsidRPr="00ED57B7">
        <w:rPr>
          <w:rFonts w:ascii="Arial" w:hAnsi="Arial" w:cs="Arial"/>
          <w:sz w:val="20"/>
          <w:szCs w:val="20"/>
        </w:rPr>
        <w:t xml:space="preserve"> назва кулі системи Якана (неправильна транскрипція – Жакан), що застосовується для </w:t>
      </w:r>
      <w:proofErr w:type="gramStart"/>
      <w:r w:rsidRPr="00ED57B7">
        <w:rPr>
          <w:rFonts w:ascii="Arial" w:hAnsi="Arial" w:cs="Arial"/>
          <w:sz w:val="20"/>
          <w:szCs w:val="20"/>
        </w:rPr>
        <w:t>стр</w:t>
      </w:r>
      <w:proofErr w:type="gramEnd"/>
      <w:r w:rsidRPr="00ED57B7">
        <w:rPr>
          <w:rFonts w:ascii="Arial" w:hAnsi="Arial" w:cs="Arial"/>
          <w:sz w:val="20"/>
          <w:szCs w:val="20"/>
        </w:rPr>
        <w:t>ільби з гладкоствольних рушниць.</w:t>
      </w:r>
    </w:p>
    <w:p w:rsidR="004E1963" w:rsidRPr="00ED57B7" w:rsidRDefault="004E1963" w:rsidP="00BD099E">
      <w:pPr>
        <w:jc w:val="center"/>
        <w:rPr>
          <w:rFonts w:ascii="Arial" w:hAnsi="Arial" w:cs="Arial"/>
          <w:b/>
          <w:sz w:val="20"/>
          <w:szCs w:val="20"/>
          <w:lang w:val="uk-UA"/>
        </w:rPr>
      </w:pPr>
      <w:r w:rsidRPr="00ED57B7">
        <w:rPr>
          <w:rFonts w:ascii="Arial" w:hAnsi="Arial" w:cs="Arial"/>
          <w:b/>
          <w:sz w:val="20"/>
          <w:szCs w:val="20"/>
          <w:lang w:val="uk-UA"/>
        </w:rPr>
        <w:t>Основи медичної допомоги.</w:t>
      </w:r>
    </w:p>
    <w:p w:rsidR="004E1963" w:rsidRPr="00ED57B7" w:rsidRDefault="004E1963" w:rsidP="004E1963">
      <w:pPr>
        <w:pStyle w:val="21"/>
        <w:ind w:right="-284"/>
        <w:rPr>
          <w:rFonts w:cs="Arial"/>
          <w:sz w:val="20"/>
        </w:rPr>
      </w:pPr>
      <w:r w:rsidRPr="00ED57B7">
        <w:rPr>
          <w:rFonts w:cs="Arial"/>
          <w:b/>
          <w:bCs/>
          <w:sz w:val="20"/>
        </w:rPr>
        <w:t xml:space="preserve">         </w:t>
      </w:r>
      <w:r w:rsidRPr="00ED57B7">
        <w:rPr>
          <w:rFonts w:cs="Arial"/>
          <w:sz w:val="20"/>
        </w:rPr>
        <w:t>Маючи справу  з вогнепальною зброєю   людина не застрахована від різних тілесних ушкоджень, особливо якщо не виконувати елементарних санітарно-гігієнічних правил і  техніки безпеки.</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При порізах і пораненнях</w:t>
      </w:r>
      <w:r w:rsidRPr="00ED57B7">
        <w:rPr>
          <w:rFonts w:cs="Arial"/>
          <w:sz w:val="20"/>
        </w:rPr>
        <w:t xml:space="preserve"> шкіру навколо ушкодженого місця змазують йодом, саму рану присипають порошком білого стрептоциду, накладають на неї складену в кілька шарів стерильну марлю, закривають її ватою й туго забинтовують. </w:t>
      </w:r>
      <w:r w:rsidRPr="00ED57B7">
        <w:rPr>
          <w:rFonts w:cs="Arial"/>
          <w:b/>
          <w:bCs/>
          <w:sz w:val="20"/>
        </w:rPr>
        <w:t xml:space="preserve">Якщо поранення наскрізне, </w:t>
      </w:r>
      <w:r w:rsidRPr="00ED57B7">
        <w:rPr>
          <w:rFonts w:cs="Arial"/>
          <w:sz w:val="20"/>
        </w:rPr>
        <w:t xml:space="preserve">для перев’язки використовують перев’язний пакет, накладаючи одну марлеву подушечку на вхідній, а іншу на </w:t>
      </w:r>
      <w:r w:rsidRPr="00ED57B7">
        <w:rPr>
          <w:rFonts w:cs="Arial"/>
          <w:sz w:val="20"/>
        </w:rPr>
        <w:lastRenderedPageBreak/>
        <w:t>вихідний отвір. При перев’язках дотримуються наступних правил: попередньо миють руки кип</w:t>
      </w:r>
      <w:r w:rsidRPr="00ED57B7">
        <w:rPr>
          <w:rFonts w:cs="Arial"/>
          <w:sz w:val="20"/>
          <w:lang w:val="ru-RU"/>
        </w:rPr>
        <w:t>’</w:t>
      </w:r>
      <w:r w:rsidRPr="00ED57B7">
        <w:rPr>
          <w:rFonts w:cs="Arial"/>
          <w:sz w:val="20"/>
        </w:rPr>
        <w:t>яченою водою з милом,</w:t>
      </w:r>
      <w:r w:rsidRPr="00ED57B7">
        <w:rPr>
          <w:rFonts w:cs="Arial"/>
          <w:b/>
          <w:bCs/>
          <w:sz w:val="20"/>
        </w:rPr>
        <w:t xml:space="preserve"> </w:t>
      </w:r>
      <w:r w:rsidRPr="00ED57B7">
        <w:rPr>
          <w:rFonts w:cs="Arial"/>
          <w:sz w:val="20"/>
        </w:rPr>
        <w:t>забруднену рану промивають не водою, а перекисом водню, не можна доторкатися до рани нестерильними матеріалами й тим більше рукою, а також доторкатися рукою до тієї частини марлі, що накладається на рану.</w:t>
      </w:r>
      <w:r w:rsidRPr="00ED57B7">
        <w:rPr>
          <w:rFonts w:cs="Arial"/>
          <w:b/>
          <w:bCs/>
          <w:sz w:val="20"/>
        </w:rPr>
        <w:t xml:space="preserve"> Якщо  при пораненні ушкоджена артерія </w:t>
      </w:r>
      <w:r w:rsidRPr="00ED57B7">
        <w:rPr>
          <w:rFonts w:cs="Arial"/>
          <w:sz w:val="20"/>
        </w:rPr>
        <w:t xml:space="preserve">(кров тече інтенсивно, поштовхами), кровотечу потрібно зупинити якомога швидше, тому що це загрожує життю потерпілого. Для цього знаходять артерію по пульсації крові й притискають її пальцем, потім піднімають поранену руку (ногу) і накладають на неї джгут із підручного матеріалу (рушника, шматка матерії, пояса та ін.). Джгут туго закручують, після чого на рану накладають пов’язку, а джгут знімають. </w:t>
      </w:r>
      <w:r w:rsidRPr="00ED57B7">
        <w:rPr>
          <w:rFonts w:cs="Arial"/>
          <w:b/>
          <w:bCs/>
          <w:sz w:val="20"/>
        </w:rPr>
        <w:t xml:space="preserve">При сильній кровотечі, </w:t>
      </w:r>
      <w:r w:rsidRPr="00ED57B7">
        <w:rPr>
          <w:rFonts w:cs="Arial"/>
          <w:sz w:val="20"/>
        </w:rPr>
        <w:t>що не вдається зупинити пов’язкою, джгут залишають, але не більше ніж на 2 години, інакше відбувається омертвіння тканин, що знаходиться нижче. Після перев’язки пораненому дають спокій, тепло вкривають і напувають гарячим чаєм.</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При забитих  місцях </w:t>
      </w:r>
      <w:r w:rsidRPr="00ED57B7">
        <w:rPr>
          <w:rFonts w:cs="Arial"/>
          <w:sz w:val="20"/>
        </w:rPr>
        <w:t>застосовують холодні примочки – прикладають до забитого місця вологий рушник, носову хустку або чисту бавовняну ганчірку. У міру того як примочки будуть нагріватися, їх міняють на інші. При цьому забиту частину тіла бажано підняти вище.</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У випадках перелому </w:t>
      </w:r>
      <w:r w:rsidRPr="00ED57B7">
        <w:rPr>
          <w:rFonts w:cs="Arial"/>
          <w:sz w:val="20"/>
        </w:rPr>
        <w:t xml:space="preserve"> поступають наступним чином – одяг розрізають по швам і звільняють місце перелому, кінцівку обережно витягають, намагаючись надати їй природне положення. Потім накладають дві шини (тоненькі дощечки, лубки, товстого картону). Попередньо їх вистилають ватою, ганчіркою, мохами, тим, що виявиться під рукою. Шини потрібні для того, щоб кістки не зміщувалися й не ушкоджували прилеглих тканин. Якщо кінці кісток стирчать із рани (відкритий перелом), перед накладанням шини кінцівку забинтовують. Тільки після накладання шини хворого можна піднімати й переносити.</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Вивихи. </w:t>
      </w:r>
      <w:r w:rsidRPr="00ED57B7">
        <w:rPr>
          <w:rFonts w:cs="Arial"/>
          <w:sz w:val="20"/>
        </w:rPr>
        <w:t>Кінцівці потерпілого надають таке положення, коли біль відчувається найменше і накладають пов</w:t>
      </w:r>
      <w:r w:rsidRPr="00ED57B7">
        <w:rPr>
          <w:rFonts w:cs="Arial"/>
          <w:sz w:val="20"/>
          <w:lang w:val="ru-RU"/>
        </w:rPr>
        <w:t>’</w:t>
      </w:r>
      <w:r w:rsidRPr="00ED57B7">
        <w:rPr>
          <w:rFonts w:cs="Arial"/>
          <w:sz w:val="20"/>
        </w:rPr>
        <w:t>язку. Намагатися вправити ушкоджену частину тіла на місце до приходу лікаря не треба, але потрібно покласти на місце вивиху холодний компрес. Значно частіше бувають розтягання м’язів і зв’язок. У цьому випадку до хворого місця потрібно прикладати холодні примочки й забезпечити повний спокій.</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Непритомність</w:t>
      </w:r>
      <w:r w:rsidRPr="00ED57B7">
        <w:rPr>
          <w:rFonts w:cs="Arial"/>
          <w:sz w:val="20"/>
        </w:rPr>
        <w:t xml:space="preserve"> може бути в результаті важких травм і захворювань. Надаючи першу допомогу, потерпілого кладуть так, щоб ноги були вище голови, розстібають йому одяг, збризкують холодною водою обличчя й дають понюхати нашатирний спирт або протирають скроні одеколоном. Коли хворий прийде до тями, йому пропонують гарячий чай.</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Штучне дихання</w:t>
      </w:r>
      <w:r w:rsidRPr="00ED57B7">
        <w:rPr>
          <w:rFonts w:cs="Arial"/>
          <w:sz w:val="20"/>
        </w:rPr>
        <w:t xml:space="preserve"> доводиться робити, коли в потерпілого припиняються дихальні рухи грудної клітки і йому загрожує смерть. Для проведення штучного дихання – “рот у рот” хворого треба покласти на спину, закинути голову,  під плечі покласти валик, розстебнути одяг. </w:t>
      </w:r>
      <w:r w:rsidRPr="00ED57B7">
        <w:rPr>
          <w:rFonts w:cs="Arial"/>
          <w:sz w:val="20"/>
        </w:rPr>
        <w:tab/>
        <w:t>Особа, що надає допомогу, повинна стати з правого боку, праву кість руки покласти на потилицю хворого, а ліву – на тім</w:t>
      </w:r>
      <w:r w:rsidRPr="00ED57B7">
        <w:rPr>
          <w:rFonts w:cs="Arial"/>
          <w:sz w:val="20"/>
          <w:lang w:val="ru-RU"/>
        </w:rPr>
        <w:t>’</w:t>
      </w:r>
      <w:r w:rsidRPr="00ED57B7">
        <w:rPr>
          <w:rFonts w:cs="Arial"/>
          <w:sz w:val="20"/>
        </w:rPr>
        <w:t>я. Носовою хусткою чи серветкою очищають від слизу рот. Зробити 3-4 глибоких вдихи, після чого ротом зробити енергійний видих, стиснувши при цьому пальцями ніс. Вдмухування повітря роблять через шар чистої тканини 16-20 разів у хвилину доти, поки потерпілий не почне дихати сам. При цьому язик потерпілого витягують із рота й притримують чистою ганчіркою, інакше він закриє дихальні шляхи.</w:t>
      </w:r>
    </w:p>
    <w:p w:rsidR="004E1963" w:rsidRPr="00ED57B7" w:rsidRDefault="004E1963" w:rsidP="004E1963">
      <w:pPr>
        <w:pStyle w:val="21"/>
        <w:ind w:right="-284"/>
        <w:rPr>
          <w:rFonts w:cs="Arial"/>
          <w:sz w:val="20"/>
        </w:rPr>
      </w:pPr>
      <w:r w:rsidRPr="00ED57B7">
        <w:rPr>
          <w:rFonts w:cs="Arial"/>
          <w:b/>
          <w:bCs/>
          <w:sz w:val="20"/>
        </w:rPr>
        <w:t xml:space="preserve">        Непрямий масаж серця </w:t>
      </w:r>
      <w:r w:rsidRPr="00ED57B7">
        <w:rPr>
          <w:rFonts w:cs="Arial"/>
          <w:sz w:val="20"/>
        </w:rPr>
        <w:t>доводиться робити, коли в потерпілого зупиняється серце. Хворого кладуть на спину, звільняють від одягу грудну клітку, Особа, що надає допомогу, стає зліва обличчям до постраждалого, обидві кісті рук кладе йому на грудну клітку і з силою тисне на неї зі швидкістю 60-80 разів у хвилину. Сила поштовху повинна бути такою, щоб  грудна клітка вдавлювалась на 4-</w:t>
      </w:r>
      <w:smartTag w:uri="urn:schemas-microsoft-com:office:smarttags" w:element="metricconverter">
        <w:smartTagPr>
          <w:attr w:name="ProductID" w:val="5 см"/>
        </w:smartTagPr>
        <w:r w:rsidRPr="00ED57B7">
          <w:rPr>
            <w:rFonts w:cs="Arial"/>
            <w:sz w:val="20"/>
          </w:rPr>
          <w:t>5 см</w:t>
        </w:r>
      </w:smartTag>
      <w:r w:rsidRPr="00ED57B7">
        <w:rPr>
          <w:rFonts w:cs="Arial"/>
          <w:sz w:val="20"/>
        </w:rPr>
        <w:t xml:space="preserve"> у дорослих і на 1,5-</w:t>
      </w:r>
      <w:smartTag w:uri="urn:schemas-microsoft-com:office:smarttags" w:element="metricconverter">
        <w:smartTagPr>
          <w:attr w:name="ProductID" w:val="2 см"/>
        </w:smartTagPr>
        <w:r w:rsidRPr="00ED57B7">
          <w:rPr>
            <w:rFonts w:cs="Arial"/>
            <w:sz w:val="20"/>
          </w:rPr>
          <w:t>2 см</w:t>
        </w:r>
      </w:smartTag>
      <w:r w:rsidRPr="00ED57B7">
        <w:rPr>
          <w:rFonts w:cs="Arial"/>
          <w:sz w:val="20"/>
        </w:rPr>
        <w:t xml:space="preserve"> у дітей. Після кожного натискання обидві кісті потрібно знімати з грудної клітки.</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Штучне дихання й масаж серця </w:t>
      </w:r>
      <w:r w:rsidRPr="00ED57B7">
        <w:rPr>
          <w:rFonts w:cs="Arial"/>
          <w:sz w:val="20"/>
        </w:rPr>
        <w:t>проводять для відновлення дихання і серцевої діяльності, ознакою чого буде наявність серцебиття, воно прослуховується вухом, і пульсу. При цьому зменшується блідість шкіри, звужуються зіниці, відновлюється  дихання. Якщо не має ознак відновлення дихальної чи серцевої діяльності, реанімаційні заходи припиняються через 2 години.</w:t>
      </w:r>
    </w:p>
    <w:p w:rsidR="004E1963" w:rsidRPr="00ED57B7" w:rsidRDefault="004E1963" w:rsidP="004E1963">
      <w:pPr>
        <w:pStyle w:val="21"/>
        <w:ind w:right="-284"/>
        <w:rPr>
          <w:rFonts w:cs="Arial"/>
          <w:sz w:val="20"/>
        </w:rPr>
      </w:pPr>
      <w:r w:rsidRPr="00ED57B7">
        <w:rPr>
          <w:rFonts w:cs="Arial"/>
          <w:sz w:val="20"/>
        </w:rPr>
        <w:t xml:space="preserve">         Починають масаж серця лише після вдиху повітря постраждалому, 4-5 штучних дихальних рухів, далі масаж серця, 4-5 поштовхи.</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Утоплення. </w:t>
      </w:r>
      <w:r w:rsidRPr="00ED57B7">
        <w:rPr>
          <w:rFonts w:cs="Arial"/>
          <w:sz w:val="20"/>
        </w:rPr>
        <w:t>З потерпілого знімають одяг, після цього, ставши на одне коліно, кладуть його грудьми поперек іншого коліна так, щоб голова й груди звішувались. У цьому положенні натискають на груди людини, що тонула, з боків, щоб з її легенів витекла вода. Потім рот і ніс очищають від мулу, піску і слизу й роблять штучне дихання. Після відновлення дихання тіло потерпілого розтирають рушником, укривають його в постіль, тепло вкутують і дають гарячий міцний чай.</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При опіках І ступеня </w:t>
      </w:r>
      <w:r w:rsidRPr="00ED57B7">
        <w:rPr>
          <w:rFonts w:cs="Arial"/>
          <w:sz w:val="20"/>
        </w:rPr>
        <w:t xml:space="preserve"> (біль і почервоніння шкіри) треба спочатку 10-15 хвилин обливати місце опіку холодною водою й потім змазати його яким-небудь жиром.</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При опіку ІІ ступеня, </w:t>
      </w:r>
      <w:r w:rsidRPr="00ED57B7">
        <w:rPr>
          <w:rFonts w:cs="Arial"/>
          <w:sz w:val="20"/>
        </w:rPr>
        <w:t>коли на ушкодженому місці утворюються водянисті міхури, необхідно протерти шкіру спиртом або слабким розчином марганцівки, не розриваючи міхури і накласти стерильну пов</w:t>
      </w:r>
      <w:r w:rsidRPr="00ED57B7">
        <w:rPr>
          <w:rFonts w:cs="Arial"/>
          <w:sz w:val="20"/>
          <w:lang w:val="ru-RU"/>
        </w:rPr>
        <w:t>’</w:t>
      </w:r>
      <w:r w:rsidRPr="00ED57B7">
        <w:rPr>
          <w:rFonts w:cs="Arial"/>
          <w:sz w:val="20"/>
        </w:rPr>
        <w:t xml:space="preserve">язку. </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При опіках ІІІ і І</w:t>
      </w:r>
      <w:r w:rsidRPr="00ED57B7">
        <w:rPr>
          <w:rFonts w:cs="Arial"/>
          <w:b/>
          <w:bCs/>
          <w:sz w:val="20"/>
          <w:lang w:val="en-US"/>
        </w:rPr>
        <w:t>V</w:t>
      </w:r>
      <w:r w:rsidRPr="00ED57B7">
        <w:rPr>
          <w:rFonts w:cs="Arial"/>
          <w:b/>
          <w:bCs/>
          <w:sz w:val="20"/>
        </w:rPr>
        <w:t xml:space="preserve"> ступенів </w:t>
      </w:r>
      <w:r w:rsidRPr="00ED57B7">
        <w:rPr>
          <w:rFonts w:cs="Arial"/>
          <w:sz w:val="20"/>
        </w:rPr>
        <w:t>( омертвіння й обвуглювання шкіри) уражену ділянку обмивають розчином марганцевокислого калію, не розриваючи міхурів, накладають стерильну пов’язку і якомога швидше потерпілого відправляють до лікаря.</w:t>
      </w:r>
    </w:p>
    <w:p w:rsidR="004E1963" w:rsidRPr="00ED57B7" w:rsidRDefault="004E1963" w:rsidP="004E1963">
      <w:pPr>
        <w:pStyle w:val="21"/>
        <w:ind w:right="-284"/>
        <w:rPr>
          <w:rFonts w:cs="Arial"/>
          <w:sz w:val="20"/>
        </w:rPr>
      </w:pPr>
      <w:r w:rsidRPr="00ED57B7">
        <w:rPr>
          <w:rFonts w:cs="Arial"/>
          <w:sz w:val="20"/>
        </w:rPr>
        <w:lastRenderedPageBreak/>
        <w:t xml:space="preserve">        </w:t>
      </w:r>
      <w:r w:rsidRPr="00ED57B7">
        <w:rPr>
          <w:rFonts w:cs="Arial"/>
          <w:b/>
          <w:bCs/>
          <w:sz w:val="20"/>
        </w:rPr>
        <w:t>Сонячний і тепловий удари</w:t>
      </w:r>
      <w:r w:rsidRPr="00ED57B7">
        <w:rPr>
          <w:rFonts w:cs="Arial"/>
          <w:sz w:val="20"/>
        </w:rPr>
        <w:t xml:space="preserve"> – досить часті хворобливі стани в жарку сонячну погоду. Перші  ознаки сонячного удару – це почервоніння обличчя й поява сильного головного болю. За тим ідуть запаморочення, потемніння в очах, нудота й нарешті блювота. При тепловому ударі спостерігається млявість, утома, головний біль і сонливість. Обличчя червоніє, подих утруднений, хода стає невпевненою, температура тіла може піднятися до 40 С. Перша допомога – хворого ведуть у тінь, укладають, знімають одяг що стискає, на голову й на серце кладуть холодні компреси, обливають холодною водою, якщо він у важкому стані.</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 xml:space="preserve">Відмороження </w:t>
      </w:r>
      <w:r w:rsidRPr="00ED57B7">
        <w:rPr>
          <w:rFonts w:cs="Arial"/>
          <w:sz w:val="20"/>
        </w:rPr>
        <w:t>часто трапляється при порівняно невеликому морозі (10-15 С). Цьому сприяє сильна утома й виснаження організму, сире або тісне взуття, мокрий одяг, сильний вітер і значна вологість повітря. Ознаки відмороження – втрата чутливості й побіління шкіри, утруднені рухи, почуття утоми, сонливість. Коли вони з</w:t>
      </w:r>
      <w:r w:rsidRPr="00ED57B7">
        <w:rPr>
          <w:rFonts w:cs="Arial"/>
          <w:sz w:val="20"/>
          <w:lang w:val="ru-RU"/>
        </w:rPr>
        <w:t>’</w:t>
      </w:r>
      <w:r w:rsidRPr="00ED57B7">
        <w:rPr>
          <w:rFonts w:cs="Arial"/>
          <w:sz w:val="20"/>
        </w:rPr>
        <w:t>являються, необхідно зупинитися й розтирати обморожені частини тіла рукою або м</w:t>
      </w:r>
      <w:r w:rsidRPr="00ED57B7">
        <w:rPr>
          <w:rFonts w:cs="Arial"/>
          <w:sz w:val="20"/>
          <w:lang w:val="ru-RU"/>
        </w:rPr>
        <w:t>’</w:t>
      </w:r>
      <w:r w:rsidRPr="00ED57B7">
        <w:rPr>
          <w:rFonts w:cs="Arial"/>
          <w:sz w:val="20"/>
        </w:rPr>
        <w:t>якою вовняною тканиною, але тільки не снігом. Це роблять доти, поки шкіра не почервоніє й не з</w:t>
      </w:r>
      <w:r w:rsidRPr="00ED57B7">
        <w:rPr>
          <w:rFonts w:cs="Arial"/>
          <w:sz w:val="20"/>
          <w:lang w:val="ru-RU"/>
        </w:rPr>
        <w:t>’</w:t>
      </w:r>
      <w:r w:rsidRPr="00ED57B7">
        <w:rPr>
          <w:rFonts w:cs="Arial"/>
          <w:sz w:val="20"/>
        </w:rPr>
        <w:t>явиться відчуття теплоти. Обморожену кінцівку опускають у теплу воду (35-40 С) потім потерпілого вкривають і дають йому гарячого чаю.</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Отруєння</w:t>
      </w:r>
      <w:r w:rsidRPr="00ED57B7">
        <w:rPr>
          <w:rFonts w:cs="Arial"/>
          <w:sz w:val="20"/>
        </w:rPr>
        <w:t>, найчастіше вони походять від харчування зіпсованими продуктами. Ознаки отруєння: біль у шлунку й кишечнику, головний біль, понос і блювота. Людина то потіє, то мерзне, відчуває слабість, іноді непритомніє. Перша допомога – промивання шлунку й кишечника, потерпілому дають багато пити (давши випити слабкий водний розчин марганцівки, декілька кристалів на склянку теплої води), кишечник очищають за допомогою проносного.</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Укус тварин</w:t>
      </w:r>
      <w:r w:rsidRPr="00ED57B7">
        <w:rPr>
          <w:rFonts w:cs="Arial"/>
          <w:sz w:val="20"/>
        </w:rPr>
        <w:t xml:space="preserve"> не тільки хворобливий, але й небезпечні для життя – у найкращому разі вони ведуть до захворювань і зниження працездатності. Тому перша допомога повинна бути надана негайно. Спочатку видавлюють кров з рани кровососною банкою, а якщо її немає – склянкою або чаркою. Відсмоктування крові повторяють кілька разів. Потім обмивають місце укусу спиртом, горілкою або міцним (червоного кольору) розчином марганцівки й змазують йодом. При укусі собаки необхідно простежити за нею два тижні – чи не занедужала вона сказом. Якщо так, то необхідно пройти курс щеплення. У лисиці й вовка сказ спостерігається частіше, ніж у собак, тому  звертання до лікаря після укусів цих тварин є обов</w:t>
      </w:r>
      <w:r w:rsidRPr="00ED57B7">
        <w:rPr>
          <w:rFonts w:cs="Arial"/>
          <w:sz w:val="20"/>
          <w:lang w:val="ru-RU"/>
        </w:rPr>
        <w:t>’</w:t>
      </w:r>
      <w:r w:rsidRPr="00ED57B7">
        <w:rPr>
          <w:rFonts w:cs="Arial"/>
          <w:sz w:val="20"/>
        </w:rPr>
        <w:t xml:space="preserve">язковим. Надаючи першу допомогу після укусу змії, насамперед вище місця укусу накладають джгут, потім висмоктують кров з рани, якщо в роті немає ушкоджень і зуби здорові. Після укусу бджоли треба, насамперед, вийняти з ранки жало, висмоктати отруту й зробити примочку з теплої води або компрес із вологої вати, плівки й </w:t>
      </w:r>
    </w:p>
    <w:p w:rsidR="004E1963" w:rsidRPr="00ED57B7" w:rsidRDefault="004E1963" w:rsidP="004E1963">
      <w:pPr>
        <w:pStyle w:val="21"/>
        <w:ind w:right="-284"/>
        <w:rPr>
          <w:rFonts w:cs="Arial"/>
          <w:sz w:val="20"/>
        </w:rPr>
      </w:pPr>
      <w:r w:rsidRPr="00ED57B7">
        <w:rPr>
          <w:rFonts w:cs="Arial"/>
          <w:sz w:val="20"/>
        </w:rPr>
        <w:t>марлі.</w:t>
      </w:r>
    </w:p>
    <w:p w:rsidR="004E1963" w:rsidRPr="00ED57B7" w:rsidRDefault="004E1963" w:rsidP="004E1963">
      <w:pPr>
        <w:pStyle w:val="21"/>
        <w:ind w:right="-284"/>
        <w:rPr>
          <w:rFonts w:cs="Arial"/>
          <w:sz w:val="20"/>
        </w:rPr>
      </w:pPr>
      <w:r w:rsidRPr="00ED57B7">
        <w:rPr>
          <w:rFonts w:cs="Arial"/>
          <w:sz w:val="20"/>
        </w:rPr>
        <w:t xml:space="preserve">        </w:t>
      </w:r>
      <w:r w:rsidRPr="00ED57B7">
        <w:rPr>
          <w:rFonts w:cs="Arial"/>
          <w:b/>
          <w:bCs/>
          <w:sz w:val="20"/>
        </w:rPr>
        <w:t>Ураження блискавкою</w:t>
      </w:r>
      <w:r w:rsidRPr="00ED57B7">
        <w:rPr>
          <w:rFonts w:cs="Arial"/>
          <w:sz w:val="20"/>
        </w:rPr>
        <w:t xml:space="preserve"> схоже на ураження електрострумом. Крім того, на тілі можуть з</w:t>
      </w:r>
      <w:r w:rsidRPr="00ED57B7">
        <w:rPr>
          <w:rFonts w:cs="Arial"/>
          <w:sz w:val="20"/>
          <w:lang w:val="ru-RU"/>
        </w:rPr>
        <w:t>’</w:t>
      </w:r>
      <w:r w:rsidRPr="00ED57B7">
        <w:rPr>
          <w:rFonts w:cs="Arial"/>
          <w:sz w:val="20"/>
        </w:rPr>
        <w:t>явитися деревоподібні розгалуження у вигляді  червоних смужок, які зникають при натисканні на них. З метою запобігання ураженню, забороняється ставати у грозу під високі дерева, бо вони в першу чергу уражуються блискавкою.</w:t>
      </w:r>
    </w:p>
    <w:p w:rsidR="004E1963" w:rsidRPr="00ED57B7" w:rsidRDefault="004E1963" w:rsidP="004E1963">
      <w:pPr>
        <w:pStyle w:val="21"/>
        <w:ind w:right="-284"/>
        <w:rPr>
          <w:rFonts w:cs="Arial"/>
          <w:sz w:val="20"/>
        </w:rPr>
      </w:pPr>
      <w:r w:rsidRPr="00ED57B7">
        <w:rPr>
          <w:rFonts w:cs="Arial"/>
          <w:sz w:val="20"/>
        </w:rPr>
        <w:t xml:space="preserve">        Якщо сталося ураження, необхідно оглянути потерпілого. При наявності опіку слід накласти суху стерильну  пов</w:t>
      </w:r>
      <w:r w:rsidRPr="00ED57B7">
        <w:rPr>
          <w:rFonts w:cs="Arial"/>
          <w:sz w:val="20"/>
          <w:lang w:val="ru-RU"/>
        </w:rPr>
        <w:t>’</w:t>
      </w:r>
      <w:r w:rsidRPr="00ED57B7">
        <w:rPr>
          <w:rFonts w:cs="Arial"/>
          <w:sz w:val="20"/>
        </w:rPr>
        <w:t>язку і терміново доставити потерпілого до лікарні.</w:t>
      </w:r>
    </w:p>
    <w:p w:rsidR="00C83477" w:rsidRPr="00ED57B7" w:rsidRDefault="00C83477" w:rsidP="00C83477">
      <w:pPr>
        <w:spacing w:after="0"/>
        <w:jc w:val="center"/>
        <w:rPr>
          <w:rFonts w:ascii="Arial" w:hAnsi="Arial" w:cs="Arial"/>
          <w:b/>
          <w:sz w:val="20"/>
          <w:szCs w:val="20"/>
          <w:lang w:val="uk-UA"/>
        </w:rPr>
      </w:pPr>
    </w:p>
    <w:p w:rsidR="004E1963" w:rsidRPr="00ED57B7" w:rsidRDefault="004E1963" w:rsidP="00C83477">
      <w:pPr>
        <w:spacing w:after="0"/>
        <w:jc w:val="center"/>
        <w:rPr>
          <w:rFonts w:ascii="Arial" w:hAnsi="Arial" w:cs="Arial"/>
          <w:b/>
          <w:sz w:val="20"/>
          <w:szCs w:val="20"/>
          <w:lang w:val="uk-UA"/>
        </w:rPr>
      </w:pPr>
      <w:r w:rsidRPr="00ED57B7">
        <w:rPr>
          <w:rFonts w:ascii="Arial" w:hAnsi="Arial" w:cs="Arial"/>
          <w:b/>
          <w:sz w:val="20"/>
          <w:szCs w:val="20"/>
          <w:lang w:val="uk-UA"/>
        </w:rPr>
        <w:t>Страхування відповідальності власників зброї</w:t>
      </w:r>
    </w:p>
    <w:p w:rsidR="004E1963" w:rsidRPr="00ED57B7" w:rsidRDefault="004E1963" w:rsidP="004E1963">
      <w:pPr>
        <w:pStyle w:val="HTML"/>
        <w:shd w:val="clear" w:color="auto" w:fill="FFFFFF"/>
        <w:jc w:val="center"/>
        <w:textAlignment w:val="baseline"/>
        <w:rPr>
          <w:rFonts w:ascii="Arial" w:hAnsi="Arial" w:cs="Arial"/>
          <w:color w:val="000000"/>
          <w:lang w:val="uk-UA"/>
        </w:rPr>
      </w:pPr>
      <w:bookmarkStart w:id="12" w:name="o2"/>
      <w:bookmarkStart w:id="13" w:name="o13"/>
      <w:bookmarkEnd w:id="12"/>
      <w:bookmarkEnd w:id="13"/>
      <w:r w:rsidRPr="00ED57B7">
        <w:rPr>
          <w:rFonts w:ascii="Arial" w:hAnsi="Arial" w:cs="Arial"/>
          <w:b/>
          <w:bCs/>
          <w:color w:val="000000"/>
          <w:bdr w:val="none" w:sz="0" w:space="0" w:color="auto" w:frame="1"/>
          <w:lang w:val="uk-UA"/>
        </w:rPr>
        <w:t xml:space="preserve">ПОРЯДОК І ПРАВИЛА </w:t>
      </w:r>
      <w:r w:rsidRPr="00ED57B7">
        <w:rPr>
          <w:rFonts w:ascii="Arial" w:hAnsi="Arial" w:cs="Arial"/>
          <w:b/>
          <w:bCs/>
          <w:color w:val="000000"/>
          <w:bdr w:val="none" w:sz="0" w:space="0" w:color="auto" w:frame="1"/>
          <w:lang w:val="uk-UA"/>
        </w:rPr>
        <w:br/>
        <w:t xml:space="preserve">               проведення обов'язкового страхування цивільної відповідальності </w:t>
      </w:r>
      <w:r w:rsidRPr="00ED57B7">
        <w:rPr>
          <w:rFonts w:ascii="Arial" w:hAnsi="Arial" w:cs="Arial"/>
          <w:b/>
          <w:bCs/>
          <w:color w:val="000000"/>
          <w:bdr w:val="none" w:sz="0" w:space="0" w:color="auto" w:frame="1"/>
          <w:lang w:val="uk-UA"/>
        </w:rPr>
        <w:br/>
        <w:t xml:space="preserve">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 </w:t>
      </w:r>
      <w:r w:rsidRPr="00ED57B7">
        <w:rPr>
          <w:rFonts w:ascii="Arial" w:hAnsi="Arial" w:cs="Arial"/>
          <w:b/>
          <w:bCs/>
          <w:color w:val="000000"/>
          <w:bdr w:val="none" w:sz="0" w:space="0" w:color="auto" w:frame="1"/>
          <w:lang w:val="uk-UA"/>
        </w:rPr>
        <w:br/>
      </w:r>
    </w:p>
    <w:p w:rsidR="004E1963" w:rsidRPr="00ED57B7" w:rsidRDefault="004E1963" w:rsidP="004E1963">
      <w:pPr>
        <w:pStyle w:val="HTML"/>
        <w:shd w:val="clear" w:color="auto" w:fill="FFFFFF"/>
        <w:jc w:val="both"/>
        <w:textAlignment w:val="baseline"/>
        <w:rPr>
          <w:rFonts w:ascii="Arial" w:hAnsi="Arial" w:cs="Arial"/>
          <w:color w:val="000000"/>
          <w:lang w:val="uk-UA"/>
        </w:rPr>
      </w:pPr>
      <w:bookmarkStart w:id="14" w:name="o14"/>
      <w:bookmarkEnd w:id="14"/>
      <w:r w:rsidRPr="00ED57B7">
        <w:rPr>
          <w:rFonts w:ascii="Arial" w:hAnsi="Arial" w:cs="Arial"/>
          <w:color w:val="000000"/>
          <w:lang w:val="uk-UA"/>
        </w:rPr>
        <w:t xml:space="preserve">     1. Обов'язкове    страхування    цивільної   відповідальності громадян  України,  що  мають  у  власності  чи  іншому  законному володінні зброю (у тому числі нагородну),  за шкоду, яка може бути заподіяна  третій  особі  або  її   майну   внаслідок   володіння, </w:t>
      </w:r>
      <w:r w:rsidRPr="00ED57B7">
        <w:rPr>
          <w:rFonts w:ascii="Arial" w:hAnsi="Arial" w:cs="Arial"/>
          <w:color w:val="000000"/>
          <w:lang w:val="uk-UA"/>
        </w:rPr>
        <w:br/>
        <w:t xml:space="preserve">зберігання   чи   використання  цієї  зброї  (далі  -  страхування відповідальності власників чи користувачів зброї)  здійснюється  з метою забезпечення відшкодування шкоди,  заподіяної третім особам, внаслідок  виникнення  страхових   випадків,   які   призвели   до </w:t>
      </w:r>
      <w:r w:rsidRPr="00ED57B7">
        <w:rPr>
          <w:rFonts w:ascii="Arial" w:hAnsi="Arial" w:cs="Arial"/>
          <w:color w:val="000000"/>
          <w:lang w:val="uk-UA"/>
        </w:rPr>
        <w:br/>
        <w:t xml:space="preserve">заподіяння шкоди життю, здоров'ю та/або майну третіх осіб. </w:t>
      </w:r>
    </w:p>
    <w:p w:rsidR="004E1963" w:rsidRPr="00DF1D2A" w:rsidRDefault="004E1963" w:rsidP="004E1963">
      <w:pPr>
        <w:pStyle w:val="HTML"/>
        <w:shd w:val="clear" w:color="auto" w:fill="FFFFFF"/>
        <w:jc w:val="both"/>
        <w:textAlignment w:val="baseline"/>
        <w:rPr>
          <w:rFonts w:ascii="Arial" w:hAnsi="Arial" w:cs="Arial"/>
          <w:color w:val="000000"/>
          <w:lang w:val="uk-UA"/>
        </w:rPr>
      </w:pPr>
      <w:bookmarkStart w:id="15" w:name="o15"/>
      <w:bookmarkEnd w:id="15"/>
      <w:r w:rsidRPr="00ED57B7">
        <w:rPr>
          <w:rFonts w:ascii="Arial" w:hAnsi="Arial" w:cs="Arial"/>
          <w:color w:val="000000"/>
          <w:lang w:val="uk-UA"/>
        </w:rPr>
        <w:t xml:space="preserve">     </w:t>
      </w:r>
      <w:r w:rsidRPr="00DF1D2A">
        <w:rPr>
          <w:rFonts w:ascii="Arial" w:hAnsi="Arial" w:cs="Arial"/>
          <w:color w:val="000000"/>
          <w:lang w:val="uk-UA"/>
        </w:rPr>
        <w:t xml:space="preserve">2. Суб'єктами   страхування   відповідальності  власників  чи користувачів зброї є страхувальники,  страховики  і  треті  особи, яким заподіяна шкода. </w:t>
      </w:r>
    </w:p>
    <w:p w:rsidR="004E1963" w:rsidRPr="00DF1D2A" w:rsidRDefault="004E1963" w:rsidP="004E1963">
      <w:pPr>
        <w:pStyle w:val="HTML"/>
        <w:shd w:val="clear" w:color="auto" w:fill="FFFFFF"/>
        <w:jc w:val="both"/>
        <w:textAlignment w:val="baseline"/>
        <w:rPr>
          <w:rFonts w:ascii="Arial" w:hAnsi="Arial" w:cs="Arial"/>
          <w:color w:val="000000"/>
          <w:lang w:val="uk-UA"/>
        </w:rPr>
      </w:pPr>
      <w:bookmarkStart w:id="16" w:name="o16"/>
      <w:bookmarkEnd w:id="16"/>
      <w:r w:rsidRPr="00DF1D2A">
        <w:rPr>
          <w:rFonts w:ascii="Arial" w:hAnsi="Arial" w:cs="Arial"/>
          <w:color w:val="000000"/>
          <w:lang w:val="uk-UA"/>
        </w:rPr>
        <w:t xml:space="preserve">     3. Об'єктом   страхування   відповідальності   власників   чи користувачів  зброї  є  майнові   інтереси,   що   не   суперечать законодавству,    пов'язані   з   відшкодуванням   страхувальником заподіяної ним шкоди  життю,  здоров'ю  та/або  майну  фізичних  і </w:t>
      </w:r>
      <w:r w:rsidRPr="00DF1D2A">
        <w:rPr>
          <w:rFonts w:ascii="Arial" w:hAnsi="Arial" w:cs="Arial"/>
          <w:color w:val="000000"/>
          <w:lang w:val="uk-UA"/>
        </w:rPr>
        <w:br/>
        <w:t>юридичних  осіб,  внаслідок володіння,  зберігання чи використання</w:t>
      </w:r>
      <w:r w:rsidRPr="00ED57B7">
        <w:rPr>
          <w:rFonts w:ascii="Arial" w:hAnsi="Arial" w:cs="Arial"/>
          <w:color w:val="000000"/>
          <w:lang w:val="uk-UA"/>
        </w:rPr>
        <w:t xml:space="preserve"> </w:t>
      </w:r>
      <w:r w:rsidRPr="00DF1D2A">
        <w:rPr>
          <w:rFonts w:ascii="Arial" w:hAnsi="Arial" w:cs="Arial"/>
          <w:color w:val="000000"/>
          <w:lang w:val="uk-UA"/>
        </w:rPr>
        <w:t xml:space="preserve">зброї. </w:t>
      </w:r>
    </w:p>
    <w:p w:rsidR="004E1963" w:rsidRPr="00ED57B7" w:rsidRDefault="004E1963" w:rsidP="004E1963">
      <w:pPr>
        <w:pStyle w:val="HTML"/>
        <w:shd w:val="clear" w:color="auto" w:fill="FFFFFF"/>
        <w:jc w:val="both"/>
        <w:textAlignment w:val="baseline"/>
        <w:rPr>
          <w:rFonts w:ascii="Arial" w:hAnsi="Arial" w:cs="Arial"/>
          <w:color w:val="000000"/>
        </w:rPr>
      </w:pPr>
      <w:bookmarkStart w:id="17" w:name="o17"/>
      <w:bookmarkEnd w:id="17"/>
      <w:r w:rsidRPr="00DF1D2A">
        <w:rPr>
          <w:rFonts w:ascii="Arial" w:hAnsi="Arial" w:cs="Arial"/>
          <w:color w:val="000000"/>
          <w:lang w:val="uk-UA"/>
        </w:rPr>
        <w:t xml:space="preserve">     </w:t>
      </w:r>
      <w:r w:rsidRPr="00ED57B7">
        <w:rPr>
          <w:rFonts w:ascii="Arial" w:hAnsi="Arial" w:cs="Arial"/>
          <w:color w:val="000000"/>
        </w:rPr>
        <w:t xml:space="preserve">4. У цьому Порядку страхувальниками є громадяни України,  які володіють, зберігають або використовують: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18" w:name="o18"/>
      <w:bookmarkEnd w:id="18"/>
      <w:r w:rsidRPr="00ED57B7">
        <w:rPr>
          <w:rFonts w:ascii="Arial" w:hAnsi="Arial" w:cs="Arial"/>
          <w:color w:val="000000"/>
        </w:rPr>
        <w:t>бойову нарізну   вогнепальну  зброю  армійських  зразків  або</w:t>
      </w:r>
      <w:r w:rsidRPr="00ED57B7">
        <w:rPr>
          <w:rFonts w:ascii="Arial" w:hAnsi="Arial" w:cs="Arial"/>
          <w:color w:val="000000"/>
          <w:lang w:val="uk-UA"/>
        </w:rPr>
        <w:t xml:space="preserve"> </w:t>
      </w:r>
      <w:r w:rsidRPr="00ED57B7">
        <w:rPr>
          <w:rFonts w:ascii="Arial" w:hAnsi="Arial" w:cs="Arial"/>
          <w:color w:val="000000"/>
        </w:rPr>
        <w:t xml:space="preserve">зброю, виготовлену </w:t>
      </w:r>
      <w:proofErr w:type="gramStart"/>
      <w:r w:rsidRPr="00ED57B7">
        <w:rPr>
          <w:rFonts w:ascii="Arial" w:hAnsi="Arial" w:cs="Arial"/>
          <w:color w:val="000000"/>
        </w:rPr>
        <w:t>за</w:t>
      </w:r>
      <w:proofErr w:type="gramEnd"/>
      <w:r w:rsidRPr="00ED57B7">
        <w:rPr>
          <w:rFonts w:ascii="Arial" w:hAnsi="Arial" w:cs="Arial"/>
          <w:color w:val="000000"/>
        </w:rPr>
        <w:t xml:space="preserve"> спеціальним замовленням;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19" w:name="o19"/>
      <w:bookmarkEnd w:id="19"/>
      <w:r w:rsidRPr="00ED57B7">
        <w:rPr>
          <w:rFonts w:ascii="Arial" w:hAnsi="Arial" w:cs="Arial"/>
          <w:color w:val="000000"/>
        </w:rPr>
        <w:t xml:space="preserve">вихолощену та навчальну зброю;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20" w:name="o20"/>
      <w:bookmarkEnd w:id="20"/>
      <w:r w:rsidRPr="00ED57B7">
        <w:rPr>
          <w:rFonts w:ascii="Arial" w:hAnsi="Arial" w:cs="Arial"/>
          <w:color w:val="000000"/>
        </w:rPr>
        <w:lastRenderedPageBreak/>
        <w:t xml:space="preserve">несучасну </w:t>
      </w:r>
      <w:proofErr w:type="gramStart"/>
      <w:r w:rsidRPr="00ED57B7">
        <w:rPr>
          <w:rFonts w:ascii="Arial" w:hAnsi="Arial" w:cs="Arial"/>
          <w:color w:val="000000"/>
        </w:rPr>
        <w:t>стр</w:t>
      </w:r>
      <w:proofErr w:type="gramEnd"/>
      <w:r w:rsidRPr="00ED57B7">
        <w:rPr>
          <w:rFonts w:ascii="Arial" w:hAnsi="Arial" w:cs="Arial"/>
          <w:color w:val="000000"/>
        </w:rPr>
        <w:t xml:space="preserve">ілецьку зброю;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21" w:name="o21"/>
      <w:bookmarkEnd w:id="21"/>
      <w:r w:rsidRPr="00ED57B7">
        <w:rPr>
          <w:rFonts w:ascii="Arial" w:hAnsi="Arial" w:cs="Arial"/>
          <w:color w:val="000000"/>
        </w:rPr>
        <w:t>мисливську нарізну вогнепальну зброю (карабіни, малокаліберні гвинтівки,</w:t>
      </w:r>
      <w:r w:rsidRPr="00ED57B7">
        <w:rPr>
          <w:rFonts w:ascii="Arial" w:hAnsi="Arial" w:cs="Arial"/>
          <w:color w:val="000000"/>
          <w:lang w:val="uk-UA"/>
        </w:rPr>
        <w:t xml:space="preserve"> </w:t>
      </w:r>
      <w:r w:rsidRPr="00ED57B7">
        <w:rPr>
          <w:rFonts w:ascii="Arial" w:hAnsi="Arial" w:cs="Arial"/>
          <w:color w:val="000000"/>
        </w:rPr>
        <w:t xml:space="preserve">комбіновані рушниці тощо);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22" w:name="o22"/>
      <w:bookmarkEnd w:id="22"/>
      <w:r w:rsidRPr="00ED57B7">
        <w:rPr>
          <w:rFonts w:ascii="Arial" w:hAnsi="Arial" w:cs="Arial"/>
          <w:color w:val="000000"/>
        </w:rPr>
        <w:t xml:space="preserve">мисливську гладкоствольну вогнепальну зброю;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23" w:name="o23"/>
      <w:bookmarkEnd w:id="23"/>
      <w:r w:rsidRPr="00ED57B7">
        <w:rPr>
          <w:rFonts w:ascii="Arial" w:hAnsi="Arial" w:cs="Arial"/>
          <w:color w:val="000000"/>
        </w:rPr>
        <w:t xml:space="preserve">спортивну вогнепальну зброю (спортивні </w:t>
      </w:r>
      <w:proofErr w:type="gramStart"/>
      <w:r w:rsidRPr="00ED57B7">
        <w:rPr>
          <w:rFonts w:ascii="Arial" w:hAnsi="Arial" w:cs="Arial"/>
          <w:color w:val="000000"/>
        </w:rPr>
        <w:t>п</w:t>
      </w:r>
      <w:proofErr w:type="gramEnd"/>
      <w:r w:rsidRPr="00ED57B7">
        <w:rPr>
          <w:rFonts w:ascii="Arial" w:hAnsi="Arial" w:cs="Arial"/>
          <w:color w:val="000000"/>
        </w:rPr>
        <w:t>істолети, револьвери,</w:t>
      </w:r>
      <w:r w:rsidRPr="00ED57B7">
        <w:rPr>
          <w:rFonts w:ascii="Arial" w:hAnsi="Arial" w:cs="Arial"/>
          <w:color w:val="000000"/>
          <w:lang w:val="uk-UA"/>
        </w:rPr>
        <w:t xml:space="preserve"> </w:t>
      </w:r>
      <w:r w:rsidRPr="00ED57B7">
        <w:rPr>
          <w:rFonts w:ascii="Arial" w:hAnsi="Arial" w:cs="Arial"/>
          <w:color w:val="000000"/>
        </w:rPr>
        <w:t xml:space="preserve">гвинтівки, рушниці, призначені для використання в спортивних цілях тощо);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24" w:name="o24"/>
      <w:bookmarkEnd w:id="24"/>
      <w:r w:rsidRPr="00ED57B7">
        <w:rPr>
          <w:rFonts w:ascii="Arial" w:hAnsi="Arial" w:cs="Arial"/>
          <w:color w:val="000000"/>
        </w:rPr>
        <w:t>холодну зброю (арбалети, луки, мисливські ножі, катани, мечі,</w:t>
      </w:r>
      <w:r w:rsidRPr="00ED57B7">
        <w:rPr>
          <w:rFonts w:ascii="Arial" w:hAnsi="Arial" w:cs="Arial"/>
          <w:color w:val="000000"/>
          <w:lang w:val="uk-UA"/>
        </w:rPr>
        <w:t xml:space="preserve"> </w:t>
      </w:r>
      <w:r w:rsidRPr="00ED57B7">
        <w:rPr>
          <w:rFonts w:ascii="Arial" w:hAnsi="Arial" w:cs="Arial"/>
          <w:color w:val="000000"/>
        </w:rPr>
        <w:t xml:space="preserve">палаші,  ятагани,  фінські  ножі,  кортики,   кинджали,   багнети, багнети-ножі,   які   не   перебувають   на  озброєнні  військових формувань); </w:t>
      </w:r>
    </w:p>
    <w:p w:rsidR="004E1963" w:rsidRPr="00ED57B7" w:rsidRDefault="004E1963" w:rsidP="004E1963">
      <w:pPr>
        <w:pStyle w:val="HTML"/>
        <w:numPr>
          <w:ilvl w:val="0"/>
          <w:numId w:val="16"/>
        </w:numPr>
        <w:shd w:val="clear" w:color="auto" w:fill="FFFFFF"/>
        <w:jc w:val="both"/>
        <w:textAlignment w:val="baseline"/>
        <w:rPr>
          <w:rFonts w:ascii="Arial" w:hAnsi="Arial" w:cs="Arial"/>
          <w:color w:val="000000"/>
        </w:rPr>
      </w:pPr>
      <w:bookmarkStart w:id="25" w:name="o25"/>
      <w:bookmarkEnd w:id="25"/>
      <w:r w:rsidRPr="00ED57B7">
        <w:rPr>
          <w:rFonts w:ascii="Arial" w:hAnsi="Arial" w:cs="Arial"/>
          <w:color w:val="000000"/>
        </w:rPr>
        <w:t>пневматичну зброю (</w:t>
      </w:r>
      <w:proofErr w:type="gramStart"/>
      <w:r w:rsidRPr="00ED57B7">
        <w:rPr>
          <w:rFonts w:ascii="Arial" w:hAnsi="Arial" w:cs="Arial"/>
          <w:color w:val="000000"/>
        </w:rPr>
        <w:t>п</w:t>
      </w:r>
      <w:proofErr w:type="gramEnd"/>
      <w:r w:rsidRPr="00ED57B7">
        <w:rPr>
          <w:rFonts w:ascii="Arial" w:hAnsi="Arial" w:cs="Arial"/>
          <w:color w:val="000000"/>
        </w:rPr>
        <w:t>істолети,  револьвери,  гвинтівки калібру</w:t>
      </w:r>
      <w:r w:rsidRPr="00ED57B7">
        <w:rPr>
          <w:rFonts w:ascii="Arial" w:hAnsi="Arial" w:cs="Arial"/>
          <w:color w:val="000000"/>
          <w:lang w:val="uk-UA"/>
        </w:rPr>
        <w:t xml:space="preserve"> </w:t>
      </w:r>
      <w:r w:rsidRPr="00ED57B7">
        <w:rPr>
          <w:rFonts w:ascii="Arial" w:hAnsi="Arial" w:cs="Arial"/>
          <w:color w:val="000000"/>
        </w:rPr>
        <w:t xml:space="preserve">більш  як  4,5 міліметра і швидкістю польоту кулі понад 100 метрів за секунду,  в яких снаряд (куля) приводиться  в  рух  за  рахунок стиснутих газів). </w:t>
      </w:r>
    </w:p>
    <w:p w:rsidR="004E1963" w:rsidRPr="00ED57B7" w:rsidRDefault="004E1963" w:rsidP="004E1963">
      <w:pPr>
        <w:pStyle w:val="HTML"/>
        <w:shd w:val="clear" w:color="auto" w:fill="FFFFFF"/>
        <w:jc w:val="both"/>
        <w:textAlignment w:val="baseline"/>
        <w:rPr>
          <w:rFonts w:ascii="Arial" w:hAnsi="Arial" w:cs="Arial"/>
          <w:color w:val="000000"/>
        </w:rPr>
      </w:pPr>
      <w:bookmarkStart w:id="26" w:name="o26"/>
      <w:bookmarkEnd w:id="26"/>
      <w:r w:rsidRPr="00ED57B7">
        <w:rPr>
          <w:rFonts w:ascii="Arial" w:hAnsi="Arial" w:cs="Arial"/>
          <w:color w:val="000000"/>
        </w:rPr>
        <w:t xml:space="preserve">     </w:t>
      </w:r>
    </w:p>
    <w:p w:rsidR="004E1963" w:rsidRPr="00ED57B7" w:rsidRDefault="004E1963" w:rsidP="004E1963">
      <w:pPr>
        <w:pStyle w:val="HTML"/>
        <w:shd w:val="clear" w:color="auto" w:fill="FFFFFF"/>
        <w:jc w:val="both"/>
        <w:textAlignment w:val="baseline"/>
        <w:rPr>
          <w:rFonts w:ascii="Arial" w:hAnsi="Arial" w:cs="Arial"/>
          <w:color w:val="000000"/>
        </w:rPr>
      </w:pPr>
      <w:r w:rsidRPr="00ED57B7">
        <w:rPr>
          <w:rFonts w:ascii="Arial" w:hAnsi="Arial" w:cs="Arial"/>
          <w:color w:val="000000"/>
        </w:rPr>
        <w:tab/>
        <w:t xml:space="preserve">Страхувальниками є також громадяни, які на законних </w:t>
      </w:r>
      <w:proofErr w:type="gramStart"/>
      <w:r w:rsidRPr="00ED57B7">
        <w:rPr>
          <w:rFonts w:ascii="Arial" w:hAnsi="Arial" w:cs="Arial"/>
          <w:color w:val="000000"/>
        </w:rPr>
        <w:t>п</w:t>
      </w:r>
      <w:proofErr w:type="gramEnd"/>
      <w:r w:rsidRPr="00ED57B7">
        <w:rPr>
          <w:rFonts w:ascii="Arial" w:hAnsi="Arial" w:cs="Arial"/>
          <w:color w:val="000000"/>
        </w:rPr>
        <w:t xml:space="preserve">ідставах зберігають та використовують зброю,  власниками  якої  є  юридичні особи  (крім  військовослужбовців Збройних Сил та інших військових формувань, працівників органів внутрішніх справ, прокуратури, суду та  інших  правоохоронних органів під час виконання ними службових </w:t>
      </w:r>
      <w:r w:rsidRPr="00ED57B7">
        <w:rPr>
          <w:rFonts w:ascii="Arial" w:hAnsi="Arial" w:cs="Arial"/>
          <w:color w:val="000000"/>
        </w:rPr>
        <w:br/>
        <w:t xml:space="preserve">обов'язків). </w:t>
      </w:r>
      <w:r w:rsidRPr="00ED57B7">
        <w:rPr>
          <w:rFonts w:ascii="Arial" w:hAnsi="Arial" w:cs="Arial"/>
          <w:color w:val="000000"/>
        </w:rPr>
        <w:br/>
      </w:r>
    </w:p>
    <w:p w:rsidR="004E1963" w:rsidRPr="00ED57B7" w:rsidRDefault="004E1963" w:rsidP="004E1963">
      <w:pPr>
        <w:pStyle w:val="HTML"/>
        <w:shd w:val="clear" w:color="auto" w:fill="FFFFFF"/>
        <w:jc w:val="both"/>
        <w:textAlignment w:val="baseline"/>
        <w:rPr>
          <w:rFonts w:ascii="Arial" w:hAnsi="Arial" w:cs="Arial"/>
          <w:color w:val="000000"/>
        </w:rPr>
      </w:pPr>
      <w:bookmarkStart w:id="27" w:name="o27"/>
      <w:bookmarkEnd w:id="27"/>
      <w:r w:rsidRPr="00ED57B7">
        <w:rPr>
          <w:rFonts w:ascii="Arial" w:hAnsi="Arial" w:cs="Arial"/>
          <w:color w:val="000000"/>
        </w:rPr>
        <w:t xml:space="preserve">     5. Страховиками є юридичні особи  -  резиденти  України,  які одержали   в   установленому   порядку   </w:t>
      </w:r>
      <w:proofErr w:type="gramStart"/>
      <w:r w:rsidRPr="00ED57B7">
        <w:rPr>
          <w:rFonts w:ascii="Arial" w:hAnsi="Arial" w:cs="Arial"/>
          <w:color w:val="000000"/>
        </w:rPr>
        <w:t>л</w:t>
      </w:r>
      <w:proofErr w:type="gramEnd"/>
      <w:r w:rsidRPr="00ED57B7">
        <w:rPr>
          <w:rFonts w:ascii="Arial" w:hAnsi="Arial" w:cs="Arial"/>
          <w:color w:val="000000"/>
        </w:rPr>
        <w:t xml:space="preserve">іцензію   на  проведення страхування відповідальності власників чи користувачів зброї. </w:t>
      </w:r>
    </w:p>
    <w:p w:rsidR="004E1963" w:rsidRPr="00ED57B7" w:rsidRDefault="004E1963" w:rsidP="004E1963">
      <w:pPr>
        <w:pStyle w:val="HTML"/>
        <w:shd w:val="clear" w:color="auto" w:fill="FFFFFF"/>
        <w:jc w:val="both"/>
        <w:textAlignment w:val="baseline"/>
        <w:rPr>
          <w:rFonts w:ascii="Arial" w:hAnsi="Arial" w:cs="Arial"/>
          <w:color w:val="000000"/>
        </w:rPr>
      </w:pPr>
      <w:bookmarkStart w:id="28" w:name="o28"/>
      <w:bookmarkEnd w:id="28"/>
      <w:r w:rsidRPr="00ED57B7">
        <w:rPr>
          <w:rFonts w:ascii="Arial" w:hAnsi="Arial" w:cs="Arial"/>
          <w:color w:val="000000"/>
        </w:rPr>
        <w:t xml:space="preserve">     6. Треті особи - фізичні та юридичні особи,  яким (або  майну яких)   заподіяна   шкода   внаслідок   володіння,  зберігання  чи використання зброї.  Розмі</w:t>
      </w:r>
      <w:proofErr w:type="gramStart"/>
      <w:r w:rsidRPr="00ED57B7">
        <w:rPr>
          <w:rFonts w:ascii="Arial" w:hAnsi="Arial" w:cs="Arial"/>
          <w:color w:val="000000"/>
        </w:rPr>
        <w:t>р</w:t>
      </w:r>
      <w:proofErr w:type="gramEnd"/>
      <w:r w:rsidRPr="00ED57B7">
        <w:rPr>
          <w:rFonts w:ascii="Arial" w:hAnsi="Arial" w:cs="Arial"/>
          <w:color w:val="000000"/>
        </w:rPr>
        <w:t xml:space="preserve"> шкоди встановлюється та визначається у встановленому законодавством порядку. </w:t>
      </w:r>
    </w:p>
    <w:p w:rsidR="004E1963" w:rsidRPr="00ED57B7" w:rsidRDefault="004E1963" w:rsidP="004E1963">
      <w:pPr>
        <w:pStyle w:val="HTML"/>
        <w:shd w:val="clear" w:color="auto" w:fill="FFFFFF"/>
        <w:jc w:val="both"/>
        <w:textAlignment w:val="baseline"/>
        <w:rPr>
          <w:rFonts w:ascii="Arial" w:hAnsi="Arial" w:cs="Arial"/>
          <w:color w:val="000000"/>
        </w:rPr>
      </w:pPr>
      <w:bookmarkStart w:id="29" w:name="o29"/>
      <w:bookmarkEnd w:id="29"/>
      <w:r w:rsidRPr="00ED57B7">
        <w:rPr>
          <w:rFonts w:ascii="Arial" w:hAnsi="Arial" w:cs="Arial"/>
          <w:color w:val="000000"/>
        </w:rPr>
        <w:t xml:space="preserve">     7. </w:t>
      </w:r>
      <w:proofErr w:type="gramStart"/>
      <w:r w:rsidRPr="00ED57B7">
        <w:rPr>
          <w:rFonts w:ascii="Arial" w:hAnsi="Arial" w:cs="Arial"/>
          <w:color w:val="000000"/>
        </w:rPr>
        <w:t xml:space="preserve">Страховий  випадок  -  це подія,  в результаті якої настає цивільно-правова     відповідальність     страхувальника      щодо відшкодування  ним шкоди,  заподіяної третій особі та/або її майну внаслідок володіння, зберігання чи використання зброї. </w:t>
      </w:r>
      <w:r w:rsidRPr="00ED57B7">
        <w:rPr>
          <w:rFonts w:ascii="Arial" w:hAnsi="Arial" w:cs="Arial"/>
          <w:color w:val="000000"/>
        </w:rPr>
        <w:br/>
      </w:r>
      <w:bookmarkStart w:id="30" w:name="o30"/>
      <w:bookmarkEnd w:id="30"/>
      <w:r w:rsidRPr="00ED57B7">
        <w:rPr>
          <w:rFonts w:ascii="Arial" w:hAnsi="Arial" w:cs="Arial"/>
          <w:color w:val="000000"/>
        </w:rPr>
        <w:t xml:space="preserve">     Сукупність усіх претензій та  позовів,  пред'явлених  третіми особами  щодо  відшкодування  шкоди,  спричиненої  однією  под</w:t>
      </w:r>
      <w:proofErr w:type="gramEnd"/>
      <w:r w:rsidRPr="00ED57B7">
        <w:rPr>
          <w:rFonts w:ascii="Arial" w:hAnsi="Arial" w:cs="Arial"/>
          <w:color w:val="000000"/>
        </w:rPr>
        <w:t xml:space="preserve">ією, вважаються одним страховим випадком. </w:t>
      </w:r>
      <w:r w:rsidRPr="00ED57B7">
        <w:rPr>
          <w:rFonts w:ascii="Arial" w:hAnsi="Arial" w:cs="Arial"/>
          <w:color w:val="000000"/>
        </w:rPr>
        <w:br/>
      </w:r>
      <w:bookmarkStart w:id="31" w:name="o31"/>
      <w:bookmarkEnd w:id="31"/>
      <w:r w:rsidRPr="00ED57B7">
        <w:rPr>
          <w:rFonts w:ascii="Arial" w:hAnsi="Arial" w:cs="Arial"/>
          <w:color w:val="000000"/>
        </w:rPr>
        <w:t xml:space="preserve">     8. Страховими   ризиками,   в    результаті    яких    настає цивільно-правова   відповідальність   страхувальника,   є  смерть, інвалідність чи втрата  працездатності  фізичної  особи,  а  також пошкодження  (знищення)  майна  фізичної  та/або  юридичної  особи внаслідок володіння, зберігання чи використання зброї. </w:t>
      </w:r>
    </w:p>
    <w:p w:rsidR="004E1963" w:rsidRPr="00ED57B7" w:rsidRDefault="004E1963" w:rsidP="004E1963">
      <w:pPr>
        <w:pStyle w:val="HTML"/>
        <w:shd w:val="clear" w:color="auto" w:fill="FFFFFF"/>
        <w:jc w:val="both"/>
        <w:textAlignment w:val="baseline"/>
        <w:rPr>
          <w:rFonts w:ascii="Arial" w:hAnsi="Arial" w:cs="Arial"/>
          <w:color w:val="000000"/>
        </w:rPr>
      </w:pPr>
      <w:bookmarkStart w:id="32" w:name="o32"/>
      <w:bookmarkEnd w:id="32"/>
      <w:r w:rsidRPr="00ED57B7">
        <w:rPr>
          <w:rFonts w:ascii="Arial" w:hAnsi="Arial" w:cs="Arial"/>
          <w:color w:val="000000"/>
        </w:rPr>
        <w:t xml:space="preserve">     9. Страховою  сумою  у  разі   страхування   відповідальності власників  чи  користувачів  зброї  є  грошова сума,  в межах якої страховик зобов'язаний провести виплату страхувальнику  чи  третій особі, якій заподіяно шкоду внаслідок </w:t>
      </w:r>
      <w:proofErr w:type="gramStart"/>
      <w:r w:rsidRPr="00ED57B7">
        <w:rPr>
          <w:rFonts w:ascii="Arial" w:hAnsi="Arial" w:cs="Arial"/>
          <w:color w:val="000000"/>
        </w:rPr>
        <w:t>страхового</w:t>
      </w:r>
      <w:proofErr w:type="gramEnd"/>
      <w:r w:rsidRPr="00ED57B7">
        <w:rPr>
          <w:rFonts w:ascii="Arial" w:hAnsi="Arial" w:cs="Arial"/>
          <w:color w:val="000000"/>
        </w:rPr>
        <w:t xml:space="preserve"> випадку. Страхова сума встановлюється: </w:t>
      </w:r>
    </w:p>
    <w:p w:rsidR="004E1963" w:rsidRPr="00ED57B7" w:rsidRDefault="004E1963" w:rsidP="004E1963">
      <w:pPr>
        <w:pStyle w:val="HTML"/>
        <w:numPr>
          <w:ilvl w:val="0"/>
          <w:numId w:val="17"/>
        </w:numPr>
        <w:shd w:val="clear" w:color="auto" w:fill="FFFFFF"/>
        <w:jc w:val="both"/>
        <w:textAlignment w:val="baseline"/>
        <w:rPr>
          <w:rFonts w:ascii="Arial" w:hAnsi="Arial" w:cs="Arial"/>
          <w:color w:val="000000"/>
        </w:rPr>
      </w:pPr>
      <w:bookmarkStart w:id="33" w:name="o33"/>
      <w:bookmarkEnd w:id="33"/>
      <w:proofErr w:type="gramStart"/>
      <w:r w:rsidRPr="00ED57B7">
        <w:rPr>
          <w:rFonts w:ascii="Arial" w:hAnsi="Arial" w:cs="Arial"/>
          <w:color w:val="000000"/>
        </w:rPr>
        <w:t>у</w:t>
      </w:r>
      <w:proofErr w:type="gramEnd"/>
      <w:r w:rsidRPr="00ED57B7">
        <w:rPr>
          <w:rFonts w:ascii="Arial" w:hAnsi="Arial" w:cs="Arial"/>
          <w:color w:val="000000"/>
        </w:rPr>
        <w:t xml:space="preserve"> </w:t>
      </w:r>
      <w:proofErr w:type="gramStart"/>
      <w:r w:rsidRPr="00ED57B7">
        <w:rPr>
          <w:rFonts w:ascii="Arial" w:hAnsi="Arial" w:cs="Arial"/>
          <w:color w:val="000000"/>
        </w:rPr>
        <w:t>раз</w:t>
      </w:r>
      <w:proofErr w:type="gramEnd"/>
      <w:r w:rsidRPr="00ED57B7">
        <w:rPr>
          <w:rFonts w:ascii="Arial" w:hAnsi="Arial" w:cs="Arial"/>
          <w:color w:val="000000"/>
        </w:rPr>
        <w:t xml:space="preserve">і  відшкодування   спадкоємцям   особи,   яка   загинула (померла) внаслідок страхового випадку, - 11000 гривень; </w:t>
      </w:r>
    </w:p>
    <w:p w:rsidR="004E1963" w:rsidRPr="00ED57B7" w:rsidRDefault="004E1963" w:rsidP="004E1963">
      <w:pPr>
        <w:pStyle w:val="HTML"/>
        <w:numPr>
          <w:ilvl w:val="0"/>
          <w:numId w:val="17"/>
        </w:numPr>
        <w:shd w:val="clear" w:color="auto" w:fill="FFFFFF"/>
        <w:jc w:val="both"/>
        <w:textAlignment w:val="baseline"/>
        <w:rPr>
          <w:rFonts w:ascii="Arial" w:hAnsi="Arial" w:cs="Arial"/>
          <w:color w:val="000000"/>
        </w:rPr>
      </w:pPr>
      <w:bookmarkStart w:id="34" w:name="o34"/>
      <w:bookmarkEnd w:id="34"/>
      <w:proofErr w:type="gramStart"/>
      <w:r w:rsidRPr="00ED57B7">
        <w:rPr>
          <w:rFonts w:ascii="Arial" w:hAnsi="Arial" w:cs="Arial"/>
          <w:color w:val="000000"/>
        </w:rPr>
        <w:t>у</w:t>
      </w:r>
      <w:proofErr w:type="gramEnd"/>
      <w:r w:rsidRPr="00ED57B7">
        <w:rPr>
          <w:rFonts w:ascii="Arial" w:hAnsi="Arial" w:cs="Arial"/>
          <w:color w:val="000000"/>
        </w:rPr>
        <w:t xml:space="preserve"> </w:t>
      </w:r>
      <w:proofErr w:type="gramStart"/>
      <w:r w:rsidRPr="00ED57B7">
        <w:rPr>
          <w:rFonts w:ascii="Arial" w:hAnsi="Arial" w:cs="Arial"/>
          <w:color w:val="000000"/>
        </w:rPr>
        <w:t>раз</w:t>
      </w:r>
      <w:proofErr w:type="gramEnd"/>
      <w:r w:rsidRPr="00ED57B7">
        <w:rPr>
          <w:rFonts w:ascii="Arial" w:hAnsi="Arial" w:cs="Arial"/>
          <w:color w:val="000000"/>
        </w:rPr>
        <w:t xml:space="preserve">і  призначення  потерпілій  третій  особі I,  II або III групи інвалідності - відповідно 8250, 5500, 2750 гривень; </w:t>
      </w:r>
    </w:p>
    <w:p w:rsidR="004E1963" w:rsidRPr="00ED57B7" w:rsidRDefault="004E1963" w:rsidP="004E1963">
      <w:pPr>
        <w:pStyle w:val="HTML"/>
        <w:numPr>
          <w:ilvl w:val="0"/>
          <w:numId w:val="17"/>
        </w:numPr>
        <w:shd w:val="clear" w:color="auto" w:fill="FFFFFF"/>
        <w:jc w:val="both"/>
        <w:textAlignment w:val="baseline"/>
        <w:rPr>
          <w:rFonts w:ascii="Arial" w:hAnsi="Arial" w:cs="Arial"/>
          <w:color w:val="000000"/>
        </w:rPr>
      </w:pPr>
      <w:bookmarkStart w:id="35" w:name="o35"/>
      <w:bookmarkEnd w:id="35"/>
      <w:r w:rsidRPr="00ED57B7">
        <w:rPr>
          <w:rFonts w:ascii="Arial" w:hAnsi="Arial" w:cs="Arial"/>
          <w:color w:val="000000"/>
        </w:rPr>
        <w:t xml:space="preserve">за   кожний  день непрацездатності потерпілої третьої особи - 20 гривень, але </w:t>
      </w:r>
      <w:proofErr w:type="gramStart"/>
      <w:r w:rsidRPr="00ED57B7">
        <w:rPr>
          <w:rFonts w:ascii="Arial" w:hAnsi="Arial" w:cs="Arial"/>
          <w:color w:val="000000"/>
        </w:rPr>
        <w:t>не б</w:t>
      </w:r>
      <w:proofErr w:type="gramEnd"/>
      <w:r w:rsidRPr="00ED57B7">
        <w:rPr>
          <w:rFonts w:ascii="Arial" w:hAnsi="Arial" w:cs="Arial"/>
          <w:color w:val="000000"/>
        </w:rPr>
        <w:t xml:space="preserve">ільш як 2500 гривень; </w:t>
      </w:r>
    </w:p>
    <w:p w:rsidR="004E1963" w:rsidRPr="00ED57B7" w:rsidRDefault="004E1963" w:rsidP="004E1963">
      <w:pPr>
        <w:pStyle w:val="HTML"/>
        <w:numPr>
          <w:ilvl w:val="0"/>
          <w:numId w:val="17"/>
        </w:numPr>
        <w:shd w:val="clear" w:color="auto" w:fill="FFFFFF"/>
        <w:jc w:val="both"/>
        <w:textAlignment w:val="baseline"/>
        <w:rPr>
          <w:rFonts w:ascii="Arial" w:hAnsi="Arial" w:cs="Arial"/>
          <w:color w:val="000000"/>
        </w:rPr>
      </w:pPr>
      <w:bookmarkStart w:id="36" w:name="o36"/>
      <w:bookmarkEnd w:id="36"/>
      <w:r w:rsidRPr="00ED57B7">
        <w:rPr>
          <w:rFonts w:ascii="Arial" w:hAnsi="Arial" w:cs="Arial"/>
          <w:color w:val="000000"/>
        </w:rPr>
        <w:t>у разі  пошкодження  (знищення)  майна - у розмі</w:t>
      </w:r>
      <w:proofErr w:type="gramStart"/>
      <w:r w:rsidRPr="00ED57B7">
        <w:rPr>
          <w:rFonts w:ascii="Arial" w:hAnsi="Arial" w:cs="Arial"/>
          <w:color w:val="000000"/>
        </w:rPr>
        <w:t>р</w:t>
      </w:r>
      <w:proofErr w:type="gramEnd"/>
      <w:r w:rsidRPr="00ED57B7">
        <w:rPr>
          <w:rFonts w:ascii="Arial" w:hAnsi="Arial" w:cs="Arial"/>
          <w:color w:val="000000"/>
        </w:rPr>
        <w:t>і балансової вартості  пошкодженого  (знищеного)  майна  внаслідок   страхового випадку,  але  не  більш  як  30000 гривень.   У  разі відсутності балансової вартості майна його розмі</w:t>
      </w:r>
      <w:proofErr w:type="gramStart"/>
      <w:r w:rsidRPr="00ED57B7">
        <w:rPr>
          <w:rFonts w:ascii="Arial" w:hAnsi="Arial" w:cs="Arial"/>
          <w:color w:val="000000"/>
        </w:rPr>
        <w:t>р</w:t>
      </w:r>
      <w:proofErr w:type="gramEnd"/>
      <w:r w:rsidRPr="00ED57B7">
        <w:rPr>
          <w:rFonts w:ascii="Arial" w:hAnsi="Arial" w:cs="Arial"/>
          <w:color w:val="000000"/>
        </w:rPr>
        <w:t>,  що підлягає відшкодуванню, встановлюється  за  домовленістю  між потерпілою третьою особою та страховиком,   але   не  більш  як  30000   гривень.   Якщо   така домовленість  не була досягнута,  розмі</w:t>
      </w:r>
      <w:proofErr w:type="gramStart"/>
      <w:r w:rsidRPr="00ED57B7">
        <w:rPr>
          <w:rFonts w:ascii="Arial" w:hAnsi="Arial" w:cs="Arial"/>
          <w:color w:val="000000"/>
        </w:rPr>
        <w:t>р</w:t>
      </w:r>
      <w:proofErr w:type="gramEnd"/>
      <w:r w:rsidRPr="00ED57B7">
        <w:rPr>
          <w:rFonts w:ascii="Arial" w:hAnsi="Arial" w:cs="Arial"/>
          <w:color w:val="000000"/>
        </w:rPr>
        <w:t xml:space="preserve"> збитків встановлюється за рішенням суду.  У разі часткового пошкодження  майна  для  виплати страхового  відшкодування  оцінюється вартість майна,  що </w:t>
      </w:r>
      <w:proofErr w:type="gramStart"/>
      <w:r w:rsidRPr="00ED57B7">
        <w:rPr>
          <w:rFonts w:ascii="Arial" w:hAnsi="Arial" w:cs="Arial"/>
          <w:color w:val="000000"/>
        </w:rPr>
        <w:t>п</w:t>
      </w:r>
      <w:proofErr w:type="gramEnd"/>
      <w:r w:rsidRPr="00ED57B7">
        <w:rPr>
          <w:rFonts w:ascii="Arial" w:hAnsi="Arial" w:cs="Arial"/>
          <w:color w:val="000000"/>
        </w:rPr>
        <w:t xml:space="preserve">ідлягає заміні  або  відновленню  (вартість  відновлення),  у  визначеному законодавством порядку. </w:t>
      </w:r>
      <w:bookmarkStart w:id="37" w:name="o37"/>
      <w:bookmarkEnd w:id="37"/>
      <w:r w:rsidRPr="00ED57B7">
        <w:rPr>
          <w:rFonts w:ascii="Arial" w:hAnsi="Arial" w:cs="Arial"/>
          <w:color w:val="000000"/>
        </w:rPr>
        <w:t xml:space="preserve">     </w:t>
      </w:r>
    </w:p>
    <w:p w:rsidR="004E1963" w:rsidRPr="00ED57B7" w:rsidRDefault="004E1963" w:rsidP="004E1963">
      <w:pPr>
        <w:pStyle w:val="HTML"/>
        <w:shd w:val="clear" w:color="auto" w:fill="FFFFFF"/>
        <w:jc w:val="both"/>
        <w:textAlignment w:val="baseline"/>
        <w:rPr>
          <w:rFonts w:ascii="Arial" w:hAnsi="Arial" w:cs="Arial"/>
          <w:color w:val="000000"/>
        </w:rPr>
      </w:pPr>
      <w:r w:rsidRPr="00ED57B7">
        <w:rPr>
          <w:rFonts w:ascii="Arial" w:hAnsi="Arial" w:cs="Arial"/>
          <w:color w:val="000000"/>
        </w:rPr>
        <w:t>10. Страховий   тариф   установлюється   у   розмі</w:t>
      </w:r>
      <w:proofErr w:type="gramStart"/>
      <w:r w:rsidRPr="00ED57B7">
        <w:rPr>
          <w:rFonts w:ascii="Arial" w:hAnsi="Arial" w:cs="Arial"/>
          <w:color w:val="000000"/>
        </w:rPr>
        <w:t>р</w:t>
      </w:r>
      <w:proofErr w:type="gramEnd"/>
      <w:r w:rsidRPr="00ED57B7">
        <w:rPr>
          <w:rFonts w:ascii="Arial" w:hAnsi="Arial" w:cs="Arial"/>
          <w:color w:val="000000"/>
        </w:rPr>
        <w:t xml:space="preserve">і   одного неоподатковуваного мінімуму доходів громадян терміном на один  рік незалежно від виду та кількості зброї в одного громадянина. </w:t>
      </w:r>
    </w:p>
    <w:p w:rsidR="004E1963" w:rsidRPr="00ED57B7" w:rsidRDefault="004E1963" w:rsidP="004E1963">
      <w:pPr>
        <w:pStyle w:val="HTML"/>
        <w:shd w:val="clear" w:color="auto" w:fill="FFFFFF"/>
        <w:jc w:val="both"/>
        <w:textAlignment w:val="baseline"/>
        <w:rPr>
          <w:rFonts w:ascii="Arial" w:hAnsi="Arial" w:cs="Arial"/>
          <w:color w:val="000000"/>
        </w:rPr>
      </w:pPr>
      <w:bookmarkStart w:id="38" w:name="o38"/>
      <w:bookmarkEnd w:id="38"/>
      <w:r w:rsidRPr="00ED57B7">
        <w:rPr>
          <w:rFonts w:ascii="Arial" w:hAnsi="Arial" w:cs="Arial"/>
          <w:color w:val="000000"/>
        </w:rPr>
        <w:t xml:space="preserve">11. Громадяни    України   до   або   </w:t>
      </w:r>
      <w:proofErr w:type="gramStart"/>
      <w:r w:rsidRPr="00ED57B7">
        <w:rPr>
          <w:rFonts w:ascii="Arial" w:hAnsi="Arial" w:cs="Arial"/>
          <w:color w:val="000000"/>
        </w:rPr>
        <w:t>п</w:t>
      </w:r>
      <w:proofErr w:type="gramEnd"/>
      <w:r w:rsidRPr="00ED57B7">
        <w:rPr>
          <w:rFonts w:ascii="Arial" w:hAnsi="Arial" w:cs="Arial"/>
          <w:color w:val="000000"/>
        </w:rPr>
        <w:t xml:space="preserve">ід   час   реєстрації, перереєстрації  зброї,  отримання  дозволу  на  право  зберігання, носіння  відомчої  зброї  під  час виконання службових обов'язків, закріплення за ними зброї повинні в установленому порядку  укласти договір  страхування  відповідальності  власників  чи користувачів зброї (далі - договір страхування) за формою згідно з додатком.  У разі відсутності договору страхування реєстрація,  перереєстрація, видача дозволу на право зберігання, носіння відомчої зброї </w:t>
      </w:r>
      <w:proofErr w:type="gramStart"/>
      <w:r w:rsidRPr="00ED57B7">
        <w:rPr>
          <w:rFonts w:ascii="Arial" w:hAnsi="Arial" w:cs="Arial"/>
          <w:color w:val="000000"/>
        </w:rPr>
        <w:t>п</w:t>
      </w:r>
      <w:proofErr w:type="gramEnd"/>
      <w:r w:rsidRPr="00ED57B7">
        <w:rPr>
          <w:rFonts w:ascii="Arial" w:hAnsi="Arial" w:cs="Arial"/>
          <w:color w:val="000000"/>
        </w:rPr>
        <w:t xml:space="preserve">ід час виконання службових обов'язків, закріплення зброї не проводиться. </w:t>
      </w:r>
    </w:p>
    <w:p w:rsidR="004E1963" w:rsidRPr="00ED57B7" w:rsidRDefault="004E1963" w:rsidP="004E1963">
      <w:pPr>
        <w:pStyle w:val="HTML"/>
        <w:shd w:val="clear" w:color="auto" w:fill="FFFFFF"/>
        <w:jc w:val="both"/>
        <w:textAlignment w:val="baseline"/>
        <w:rPr>
          <w:rFonts w:ascii="Arial" w:hAnsi="Arial" w:cs="Arial"/>
          <w:color w:val="000000"/>
        </w:rPr>
      </w:pPr>
      <w:bookmarkStart w:id="39" w:name="o39"/>
      <w:bookmarkEnd w:id="39"/>
      <w:r w:rsidRPr="00ED57B7">
        <w:rPr>
          <w:rFonts w:ascii="Arial" w:hAnsi="Arial" w:cs="Arial"/>
          <w:color w:val="000000"/>
        </w:rPr>
        <w:t>Догові</w:t>
      </w:r>
      <w:proofErr w:type="gramStart"/>
      <w:r w:rsidRPr="00ED57B7">
        <w:rPr>
          <w:rFonts w:ascii="Arial" w:hAnsi="Arial" w:cs="Arial"/>
          <w:color w:val="000000"/>
        </w:rPr>
        <w:t>р</w:t>
      </w:r>
      <w:proofErr w:type="gramEnd"/>
      <w:r w:rsidRPr="00ED57B7">
        <w:rPr>
          <w:rFonts w:ascii="Arial" w:hAnsi="Arial" w:cs="Arial"/>
          <w:color w:val="000000"/>
        </w:rPr>
        <w:t xml:space="preserve"> страхування  може бути укладений на термін від одного до десяти років. </w:t>
      </w:r>
      <w:r w:rsidRPr="00ED57B7">
        <w:rPr>
          <w:rFonts w:ascii="Arial" w:hAnsi="Arial" w:cs="Arial"/>
          <w:color w:val="000000"/>
        </w:rPr>
        <w:br/>
      </w:r>
      <w:bookmarkStart w:id="40" w:name="o40"/>
      <w:bookmarkEnd w:id="40"/>
      <w:r w:rsidRPr="00ED57B7">
        <w:rPr>
          <w:rFonts w:ascii="Arial" w:hAnsi="Arial" w:cs="Arial"/>
          <w:color w:val="000000"/>
        </w:rPr>
        <w:t xml:space="preserve">Інформацію про порядок укладення договору  страхування  надає </w:t>
      </w:r>
      <w:r w:rsidRPr="00ED57B7">
        <w:rPr>
          <w:rFonts w:ascii="Arial" w:hAnsi="Arial" w:cs="Arial"/>
          <w:color w:val="000000"/>
        </w:rPr>
        <w:br/>
        <w:t xml:space="preserve">страховик. </w:t>
      </w:r>
      <w:r w:rsidRPr="00ED57B7">
        <w:rPr>
          <w:rFonts w:ascii="Arial" w:hAnsi="Arial" w:cs="Arial"/>
          <w:color w:val="000000"/>
        </w:rPr>
        <w:br/>
      </w:r>
      <w:bookmarkStart w:id="41" w:name="o41"/>
      <w:bookmarkEnd w:id="41"/>
      <w:r w:rsidRPr="00ED57B7">
        <w:rPr>
          <w:rFonts w:ascii="Arial" w:hAnsi="Arial" w:cs="Arial"/>
          <w:color w:val="000000"/>
        </w:rPr>
        <w:t xml:space="preserve">Юридичні особи   можуть   на  законних  </w:t>
      </w:r>
      <w:proofErr w:type="gramStart"/>
      <w:r w:rsidRPr="00ED57B7">
        <w:rPr>
          <w:rFonts w:ascii="Arial" w:hAnsi="Arial" w:cs="Arial"/>
          <w:color w:val="000000"/>
        </w:rPr>
        <w:t>п</w:t>
      </w:r>
      <w:proofErr w:type="gramEnd"/>
      <w:r w:rsidRPr="00ED57B7">
        <w:rPr>
          <w:rFonts w:ascii="Arial" w:hAnsi="Arial" w:cs="Arial"/>
          <w:color w:val="000000"/>
        </w:rPr>
        <w:t xml:space="preserve">ідставах  передавати громадянам зброю на зберігання  та  </w:t>
      </w:r>
      <w:r w:rsidRPr="00ED57B7">
        <w:rPr>
          <w:rFonts w:ascii="Arial" w:hAnsi="Arial" w:cs="Arial"/>
          <w:color w:val="000000"/>
        </w:rPr>
        <w:lastRenderedPageBreak/>
        <w:t xml:space="preserve">використання,  крім  випадків, зазначених у пункті 4 цього Порядку, тільки в разі наявності у цих громадян  договорів  страхування.  Допускається  укладення   таких </w:t>
      </w:r>
      <w:r w:rsidRPr="00ED57B7">
        <w:rPr>
          <w:rFonts w:ascii="Arial" w:hAnsi="Arial" w:cs="Arial"/>
          <w:color w:val="000000"/>
        </w:rPr>
        <w:br/>
        <w:t xml:space="preserve">договорів і сплата страхових платежів юридичною особою - власником зброї із зазначенням у кожному договорі </w:t>
      </w:r>
      <w:proofErr w:type="gramStart"/>
      <w:r w:rsidRPr="00ED57B7">
        <w:rPr>
          <w:rFonts w:ascii="Arial" w:hAnsi="Arial" w:cs="Arial"/>
          <w:color w:val="000000"/>
        </w:rPr>
        <w:t>пр</w:t>
      </w:r>
      <w:proofErr w:type="gramEnd"/>
      <w:r w:rsidRPr="00ED57B7">
        <w:rPr>
          <w:rFonts w:ascii="Arial" w:hAnsi="Arial" w:cs="Arial"/>
          <w:color w:val="000000"/>
        </w:rPr>
        <w:t xml:space="preserve">ізвища  того,  хто  буде зберігати або використовувати зброю. </w:t>
      </w:r>
      <w:r w:rsidRPr="00ED57B7">
        <w:rPr>
          <w:rFonts w:ascii="Arial" w:hAnsi="Arial" w:cs="Arial"/>
          <w:color w:val="000000"/>
        </w:rPr>
        <w:br/>
      </w:r>
      <w:bookmarkStart w:id="42" w:name="o42"/>
      <w:bookmarkEnd w:id="42"/>
      <w:r w:rsidRPr="00ED57B7">
        <w:rPr>
          <w:rFonts w:ascii="Arial" w:hAnsi="Arial" w:cs="Arial"/>
          <w:color w:val="000000"/>
        </w:rPr>
        <w:t xml:space="preserve">     12. У   разі   настання   страхового   випадку  страхувальник зобов'язаний у триденний термін  </w:t>
      </w:r>
      <w:proofErr w:type="gramStart"/>
      <w:r w:rsidRPr="00ED57B7">
        <w:rPr>
          <w:rFonts w:ascii="Arial" w:hAnsi="Arial" w:cs="Arial"/>
          <w:color w:val="000000"/>
        </w:rPr>
        <w:t>п</w:t>
      </w:r>
      <w:proofErr w:type="gramEnd"/>
      <w:r w:rsidRPr="00ED57B7">
        <w:rPr>
          <w:rFonts w:ascii="Arial" w:hAnsi="Arial" w:cs="Arial"/>
          <w:color w:val="000000"/>
        </w:rPr>
        <w:t xml:space="preserve">ісля  отримання  інформації  про страховий випадок повідомити про це страховика. </w:t>
      </w:r>
      <w:r w:rsidRPr="00ED57B7">
        <w:rPr>
          <w:rFonts w:ascii="Arial" w:hAnsi="Arial" w:cs="Arial"/>
          <w:color w:val="000000"/>
        </w:rPr>
        <w:br/>
      </w:r>
      <w:bookmarkStart w:id="43" w:name="o43"/>
      <w:bookmarkEnd w:id="43"/>
      <w:r w:rsidRPr="00ED57B7">
        <w:rPr>
          <w:rFonts w:ascii="Arial" w:hAnsi="Arial" w:cs="Arial"/>
          <w:color w:val="000000"/>
        </w:rPr>
        <w:t xml:space="preserve">     Для отримання  </w:t>
      </w:r>
      <w:proofErr w:type="gramStart"/>
      <w:r w:rsidRPr="00ED57B7">
        <w:rPr>
          <w:rFonts w:ascii="Arial" w:hAnsi="Arial" w:cs="Arial"/>
          <w:color w:val="000000"/>
        </w:rPr>
        <w:t>страхового</w:t>
      </w:r>
      <w:proofErr w:type="gramEnd"/>
      <w:r w:rsidRPr="00ED57B7">
        <w:rPr>
          <w:rFonts w:ascii="Arial" w:hAnsi="Arial" w:cs="Arial"/>
          <w:color w:val="000000"/>
        </w:rPr>
        <w:t xml:space="preserve">  відшкодування страховику подаються такі документи: </w:t>
      </w:r>
      <w:r w:rsidRPr="00ED57B7">
        <w:rPr>
          <w:rFonts w:ascii="Arial" w:hAnsi="Arial" w:cs="Arial"/>
          <w:color w:val="000000"/>
        </w:rPr>
        <w:br/>
      </w:r>
      <w:bookmarkStart w:id="44" w:name="o44"/>
      <w:bookmarkEnd w:id="44"/>
    </w:p>
    <w:p w:rsidR="004E1963" w:rsidRPr="00ED57B7" w:rsidRDefault="004E1963" w:rsidP="004E1963">
      <w:pPr>
        <w:pStyle w:val="HTML"/>
        <w:numPr>
          <w:ilvl w:val="0"/>
          <w:numId w:val="19"/>
        </w:numPr>
        <w:shd w:val="clear" w:color="auto" w:fill="FFFFFF"/>
        <w:jc w:val="both"/>
        <w:textAlignment w:val="baseline"/>
        <w:rPr>
          <w:rFonts w:ascii="Arial" w:hAnsi="Arial" w:cs="Arial"/>
          <w:color w:val="000000"/>
        </w:rPr>
      </w:pPr>
      <w:r w:rsidRPr="00ED57B7">
        <w:rPr>
          <w:rFonts w:ascii="Arial" w:hAnsi="Arial" w:cs="Arial"/>
          <w:color w:val="000000"/>
        </w:rPr>
        <w:t xml:space="preserve">заява про  виплату  страхового  відшкодування  у  зв'язку   з настанням страхового випадку; </w:t>
      </w:r>
      <w:r w:rsidRPr="00ED57B7">
        <w:rPr>
          <w:rFonts w:ascii="Arial" w:hAnsi="Arial" w:cs="Arial"/>
          <w:color w:val="000000"/>
        </w:rPr>
        <w:br/>
      </w:r>
      <w:bookmarkStart w:id="45" w:name="o45"/>
      <w:bookmarkEnd w:id="45"/>
      <w:r w:rsidRPr="00ED57B7">
        <w:rPr>
          <w:rFonts w:ascii="Arial" w:hAnsi="Arial" w:cs="Arial"/>
          <w:color w:val="000000"/>
        </w:rPr>
        <w:t>догові</w:t>
      </w:r>
      <w:proofErr w:type="gramStart"/>
      <w:r w:rsidRPr="00ED57B7">
        <w:rPr>
          <w:rFonts w:ascii="Arial" w:hAnsi="Arial" w:cs="Arial"/>
          <w:color w:val="000000"/>
        </w:rPr>
        <w:t>р</w:t>
      </w:r>
      <w:proofErr w:type="gramEnd"/>
      <w:r w:rsidRPr="00ED57B7">
        <w:rPr>
          <w:rFonts w:ascii="Arial" w:hAnsi="Arial" w:cs="Arial"/>
          <w:color w:val="000000"/>
        </w:rPr>
        <w:t xml:space="preserve"> страхування; </w:t>
      </w:r>
    </w:p>
    <w:p w:rsidR="004E1963" w:rsidRPr="00ED57B7" w:rsidRDefault="004E1963" w:rsidP="004E1963">
      <w:pPr>
        <w:pStyle w:val="HTML"/>
        <w:numPr>
          <w:ilvl w:val="0"/>
          <w:numId w:val="18"/>
        </w:numPr>
        <w:shd w:val="clear" w:color="auto" w:fill="FFFFFF"/>
        <w:jc w:val="both"/>
        <w:textAlignment w:val="baseline"/>
        <w:rPr>
          <w:rFonts w:ascii="Arial" w:hAnsi="Arial" w:cs="Arial"/>
          <w:color w:val="000000"/>
        </w:rPr>
      </w:pPr>
      <w:bookmarkStart w:id="46" w:name="o46"/>
      <w:bookmarkEnd w:id="46"/>
      <w:r w:rsidRPr="00ED57B7">
        <w:rPr>
          <w:rFonts w:ascii="Arial" w:hAnsi="Arial" w:cs="Arial"/>
          <w:color w:val="000000"/>
        </w:rPr>
        <w:t xml:space="preserve">акт про    розслідування    </w:t>
      </w:r>
      <w:proofErr w:type="gramStart"/>
      <w:r w:rsidRPr="00ED57B7">
        <w:rPr>
          <w:rFonts w:ascii="Arial" w:hAnsi="Arial" w:cs="Arial"/>
          <w:color w:val="000000"/>
        </w:rPr>
        <w:t>страхового</w:t>
      </w:r>
      <w:proofErr w:type="gramEnd"/>
      <w:r w:rsidRPr="00ED57B7">
        <w:rPr>
          <w:rFonts w:ascii="Arial" w:hAnsi="Arial" w:cs="Arial"/>
          <w:color w:val="000000"/>
        </w:rPr>
        <w:t xml:space="preserve">    випадку   (у   разі розслідування); </w:t>
      </w:r>
    </w:p>
    <w:p w:rsidR="004E1963" w:rsidRPr="00ED57B7" w:rsidRDefault="004E1963" w:rsidP="004E1963">
      <w:pPr>
        <w:pStyle w:val="HTML"/>
        <w:numPr>
          <w:ilvl w:val="0"/>
          <w:numId w:val="18"/>
        </w:numPr>
        <w:shd w:val="clear" w:color="auto" w:fill="FFFFFF"/>
        <w:jc w:val="both"/>
        <w:textAlignment w:val="baseline"/>
        <w:rPr>
          <w:rFonts w:ascii="Arial" w:hAnsi="Arial" w:cs="Arial"/>
          <w:color w:val="000000"/>
        </w:rPr>
      </w:pPr>
      <w:bookmarkStart w:id="47" w:name="o47"/>
      <w:bookmarkEnd w:id="47"/>
      <w:r w:rsidRPr="00ED57B7">
        <w:rPr>
          <w:rFonts w:ascii="Arial" w:hAnsi="Arial" w:cs="Arial"/>
          <w:color w:val="000000"/>
        </w:rPr>
        <w:t xml:space="preserve">виписка з  </w:t>
      </w:r>
      <w:proofErr w:type="gramStart"/>
      <w:r w:rsidRPr="00ED57B7">
        <w:rPr>
          <w:rFonts w:ascii="Arial" w:hAnsi="Arial" w:cs="Arial"/>
          <w:color w:val="000000"/>
        </w:rPr>
        <w:t>р</w:t>
      </w:r>
      <w:proofErr w:type="gramEnd"/>
      <w:r w:rsidRPr="00ED57B7">
        <w:rPr>
          <w:rFonts w:ascii="Arial" w:hAnsi="Arial" w:cs="Arial"/>
          <w:color w:val="000000"/>
        </w:rPr>
        <w:t xml:space="preserve">ішення  суду  про  стягнення  із   страхувальника збитків  у  розмірі заподіяної шкоди (у разі розгляду матеріалів у суді); </w:t>
      </w:r>
    </w:p>
    <w:p w:rsidR="004E1963" w:rsidRPr="00ED57B7" w:rsidRDefault="004E1963" w:rsidP="004E1963">
      <w:pPr>
        <w:pStyle w:val="HTML"/>
        <w:numPr>
          <w:ilvl w:val="0"/>
          <w:numId w:val="18"/>
        </w:numPr>
        <w:shd w:val="clear" w:color="auto" w:fill="FFFFFF"/>
        <w:jc w:val="both"/>
        <w:textAlignment w:val="baseline"/>
        <w:rPr>
          <w:rFonts w:ascii="Arial" w:hAnsi="Arial" w:cs="Arial"/>
          <w:color w:val="000000"/>
        </w:rPr>
      </w:pPr>
      <w:bookmarkStart w:id="48" w:name="o48"/>
      <w:bookmarkEnd w:id="48"/>
      <w:r w:rsidRPr="00ED57B7">
        <w:rPr>
          <w:rFonts w:ascii="Arial" w:hAnsi="Arial" w:cs="Arial"/>
          <w:color w:val="000000"/>
        </w:rPr>
        <w:t>документи, які  засвідчують  задоволення  претензії   третьої особи;</w:t>
      </w:r>
    </w:p>
    <w:p w:rsidR="004E1963" w:rsidRPr="00ED57B7" w:rsidRDefault="004E1963" w:rsidP="004E1963">
      <w:pPr>
        <w:pStyle w:val="HTML"/>
        <w:numPr>
          <w:ilvl w:val="0"/>
          <w:numId w:val="18"/>
        </w:numPr>
        <w:shd w:val="clear" w:color="auto" w:fill="FFFFFF"/>
        <w:jc w:val="both"/>
        <w:textAlignment w:val="baseline"/>
        <w:rPr>
          <w:rFonts w:ascii="Arial" w:hAnsi="Arial" w:cs="Arial"/>
          <w:color w:val="000000"/>
        </w:rPr>
      </w:pPr>
      <w:bookmarkStart w:id="49" w:name="o49"/>
      <w:bookmarkEnd w:id="49"/>
      <w:r w:rsidRPr="00ED57B7">
        <w:rPr>
          <w:rFonts w:ascii="Arial" w:hAnsi="Arial" w:cs="Arial"/>
          <w:color w:val="000000"/>
        </w:rPr>
        <w:t xml:space="preserve">листок непрацездатності   про   тимчасову  втрату  потерпілою третьою </w:t>
      </w:r>
      <w:proofErr w:type="gramStart"/>
      <w:r w:rsidRPr="00ED57B7">
        <w:rPr>
          <w:rFonts w:ascii="Arial" w:hAnsi="Arial" w:cs="Arial"/>
          <w:color w:val="000000"/>
        </w:rPr>
        <w:t>особою</w:t>
      </w:r>
      <w:proofErr w:type="gramEnd"/>
      <w:r w:rsidRPr="00ED57B7">
        <w:rPr>
          <w:rFonts w:ascii="Arial" w:hAnsi="Arial" w:cs="Arial"/>
          <w:color w:val="000000"/>
        </w:rPr>
        <w:t xml:space="preserve"> працездатності (або нотаріально засвідчену копію); </w:t>
      </w:r>
    </w:p>
    <w:p w:rsidR="004E1963" w:rsidRPr="00ED57B7" w:rsidRDefault="004E1963" w:rsidP="004E1963">
      <w:pPr>
        <w:pStyle w:val="HTML"/>
        <w:numPr>
          <w:ilvl w:val="0"/>
          <w:numId w:val="18"/>
        </w:numPr>
        <w:shd w:val="clear" w:color="auto" w:fill="FFFFFF"/>
        <w:jc w:val="both"/>
        <w:textAlignment w:val="baseline"/>
        <w:rPr>
          <w:rFonts w:ascii="Arial" w:hAnsi="Arial" w:cs="Arial"/>
          <w:color w:val="000000"/>
        </w:rPr>
      </w:pPr>
      <w:bookmarkStart w:id="50" w:name="o50"/>
      <w:bookmarkEnd w:id="50"/>
      <w:r w:rsidRPr="00ED57B7">
        <w:rPr>
          <w:rFonts w:ascii="Arial" w:hAnsi="Arial" w:cs="Arial"/>
          <w:color w:val="000000"/>
        </w:rPr>
        <w:t xml:space="preserve">копія </w:t>
      </w:r>
      <w:proofErr w:type="gramStart"/>
      <w:r w:rsidRPr="00ED57B7">
        <w:rPr>
          <w:rFonts w:ascii="Arial" w:hAnsi="Arial" w:cs="Arial"/>
          <w:color w:val="000000"/>
        </w:rPr>
        <w:t>р</w:t>
      </w:r>
      <w:proofErr w:type="gramEnd"/>
      <w:r w:rsidRPr="00ED57B7">
        <w:rPr>
          <w:rFonts w:ascii="Arial" w:hAnsi="Arial" w:cs="Arial"/>
          <w:color w:val="000000"/>
        </w:rPr>
        <w:t xml:space="preserve">ішення  медико-соціальної   експертної   комісії   про встановлення потерпілій третій особі інвалідності; </w:t>
      </w:r>
    </w:p>
    <w:p w:rsidR="004E1963" w:rsidRPr="00ED57B7" w:rsidRDefault="004E1963" w:rsidP="004E1963">
      <w:pPr>
        <w:pStyle w:val="HTML"/>
        <w:numPr>
          <w:ilvl w:val="0"/>
          <w:numId w:val="18"/>
        </w:numPr>
        <w:shd w:val="clear" w:color="auto" w:fill="FFFFFF"/>
        <w:jc w:val="both"/>
        <w:textAlignment w:val="baseline"/>
        <w:rPr>
          <w:rFonts w:ascii="Arial" w:hAnsi="Arial" w:cs="Arial"/>
          <w:color w:val="000000"/>
        </w:rPr>
      </w:pPr>
      <w:bookmarkStart w:id="51" w:name="o51"/>
      <w:bookmarkEnd w:id="51"/>
      <w:proofErr w:type="gramStart"/>
      <w:r w:rsidRPr="00ED57B7">
        <w:rPr>
          <w:rFonts w:ascii="Arial" w:hAnsi="Arial" w:cs="Arial"/>
          <w:color w:val="000000"/>
        </w:rPr>
        <w:t>св</w:t>
      </w:r>
      <w:proofErr w:type="gramEnd"/>
      <w:r w:rsidRPr="00ED57B7">
        <w:rPr>
          <w:rFonts w:ascii="Arial" w:hAnsi="Arial" w:cs="Arial"/>
          <w:color w:val="000000"/>
        </w:rPr>
        <w:t xml:space="preserve">ідоцтво про    смерть   потерпілої   третьої   особи   (або нотаріально засвідчену копію). </w:t>
      </w:r>
      <w:r w:rsidRPr="00ED57B7">
        <w:rPr>
          <w:rFonts w:ascii="Arial" w:hAnsi="Arial" w:cs="Arial"/>
          <w:color w:val="000000"/>
        </w:rPr>
        <w:br/>
      </w:r>
      <w:bookmarkStart w:id="52" w:name="o52"/>
      <w:bookmarkEnd w:id="52"/>
      <w:r w:rsidRPr="00ED57B7">
        <w:rPr>
          <w:rFonts w:ascii="Arial" w:hAnsi="Arial" w:cs="Arial"/>
          <w:color w:val="000000"/>
        </w:rPr>
        <w:t xml:space="preserve">     </w:t>
      </w:r>
    </w:p>
    <w:p w:rsidR="004E1963" w:rsidRPr="00ED57B7" w:rsidRDefault="004E1963" w:rsidP="004E1963">
      <w:pPr>
        <w:pStyle w:val="HTML"/>
        <w:shd w:val="clear" w:color="auto" w:fill="FFFFFF"/>
        <w:jc w:val="both"/>
        <w:textAlignment w:val="baseline"/>
        <w:rPr>
          <w:rFonts w:ascii="Arial" w:hAnsi="Arial" w:cs="Arial"/>
          <w:color w:val="000000"/>
        </w:rPr>
      </w:pPr>
      <w:r w:rsidRPr="00ED57B7">
        <w:rPr>
          <w:rFonts w:ascii="Arial" w:hAnsi="Arial" w:cs="Arial"/>
          <w:color w:val="000000"/>
        </w:rPr>
        <w:tab/>
        <w:t xml:space="preserve">Документи на   виплату   страхового   відшкодування    можуть подаватися страхувальником або третьою особою (її спадкоємцями). У разі загибелі чи смерті третьої особи внаслідок </w:t>
      </w:r>
      <w:proofErr w:type="gramStart"/>
      <w:r w:rsidRPr="00ED57B7">
        <w:rPr>
          <w:rFonts w:ascii="Arial" w:hAnsi="Arial" w:cs="Arial"/>
          <w:color w:val="000000"/>
        </w:rPr>
        <w:t>страхового</w:t>
      </w:r>
      <w:proofErr w:type="gramEnd"/>
      <w:r w:rsidRPr="00ED57B7">
        <w:rPr>
          <w:rFonts w:ascii="Arial" w:hAnsi="Arial" w:cs="Arial"/>
          <w:color w:val="000000"/>
        </w:rPr>
        <w:t xml:space="preserve"> випадку її  спадкоємці  повинні  подати документ про правонаступність.  На </w:t>
      </w:r>
      <w:proofErr w:type="gramStart"/>
      <w:r w:rsidRPr="00ED57B7">
        <w:rPr>
          <w:rFonts w:ascii="Arial" w:hAnsi="Arial" w:cs="Arial"/>
          <w:color w:val="000000"/>
        </w:rPr>
        <w:t>п</w:t>
      </w:r>
      <w:proofErr w:type="gramEnd"/>
      <w:r w:rsidRPr="00ED57B7">
        <w:rPr>
          <w:rFonts w:ascii="Arial" w:hAnsi="Arial" w:cs="Arial"/>
          <w:color w:val="000000"/>
        </w:rPr>
        <w:t xml:space="preserve">ідставі отриманих документів  страховик  або  уповноважена  особа (аварійний  комісар) складає страховий акт (аварійний сертифікат), </w:t>
      </w:r>
      <w:r w:rsidRPr="00ED57B7">
        <w:rPr>
          <w:rFonts w:ascii="Arial" w:hAnsi="Arial" w:cs="Arial"/>
          <w:color w:val="000000"/>
        </w:rPr>
        <w:br/>
        <w:t xml:space="preserve">який є підставою для виплати страхового відшкодування. </w:t>
      </w:r>
    </w:p>
    <w:p w:rsidR="004E1963" w:rsidRPr="00ED57B7" w:rsidRDefault="004E1963" w:rsidP="004E1963">
      <w:pPr>
        <w:pStyle w:val="HTML"/>
        <w:shd w:val="clear" w:color="auto" w:fill="FFFFFF"/>
        <w:jc w:val="both"/>
        <w:textAlignment w:val="baseline"/>
        <w:rPr>
          <w:rFonts w:ascii="Arial" w:hAnsi="Arial" w:cs="Arial"/>
          <w:color w:val="000000"/>
        </w:rPr>
      </w:pPr>
      <w:bookmarkStart w:id="53" w:name="o53"/>
      <w:bookmarkEnd w:id="53"/>
    </w:p>
    <w:p w:rsidR="004E1963" w:rsidRPr="00ED57B7" w:rsidRDefault="004E1963" w:rsidP="004E1963">
      <w:pPr>
        <w:pStyle w:val="HTML"/>
        <w:shd w:val="clear" w:color="auto" w:fill="FFFFFF"/>
        <w:jc w:val="both"/>
        <w:textAlignment w:val="baseline"/>
        <w:rPr>
          <w:rFonts w:ascii="Arial" w:hAnsi="Arial" w:cs="Arial"/>
          <w:color w:val="000000"/>
        </w:rPr>
      </w:pPr>
      <w:r w:rsidRPr="00ED57B7">
        <w:rPr>
          <w:rFonts w:ascii="Arial" w:hAnsi="Arial" w:cs="Arial"/>
          <w:color w:val="000000"/>
        </w:rPr>
        <w:tab/>
        <w:t xml:space="preserve">Рішення про виплату страхового відшкодування або про  відмову у  виплаті  страховик  повинен  прийняти протягом 15 днів </w:t>
      </w:r>
      <w:proofErr w:type="gramStart"/>
      <w:r w:rsidRPr="00ED57B7">
        <w:rPr>
          <w:rFonts w:ascii="Arial" w:hAnsi="Arial" w:cs="Arial"/>
          <w:color w:val="000000"/>
        </w:rPr>
        <w:t>в</w:t>
      </w:r>
      <w:proofErr w:type="gramEnd"/>
      <w:r w:rsidRPr="00ED57B7">
        <w:rPr>
          <w:rFonts w:ascii="Arial" w:hAnsi="Arial" w:cs="Arial"/>
          <w:color w:val="000000"/>
        </w:rPr>
        <w:t xml:space="preserve">ід дати отримання всіх необхідних документів. У разі прийняття рішення про відмову  у  виплаті страхового відшкодування страховик у триденний термін з дати його прийняття повідомляє заявника в письмовій формі з обгрунтуванням причин відмови. </w:t>
      </w:r>
    </w:p>
    <w:p w:rsidR="004E1963" w:rsidRPr="00ED57B7" w:rsidRDefault="004E1963" w:rsidP="004E1963">
      <w:pPr>
        <w:pStyle w:val="HTML"/>
        <w:shd w:val="clear" w:color="auto" w:fill="FFFFFF"/>
        <w:jc w:val="both"/>
        <w:textAlignment w:val="baseline"/>
        <w:rPr>
          <w:rFonts w:ascii="Arial" w:hAnsi="Arial" w:cs="Arial"/>
          <w:color w:val="000000"/>
        </w:rPr>
      </w:pPr>
      <w:bookmarkStart w:id="54" w:name="o54"/>
      <w:bookmarkEnd w:id="54"/>
      <w:r w:rsidRPr="00ED57B7">
        <w:rPr>
          <w:rFonts w:ascii="Arial" w:hAnsi="Arial" w:cs="Arial"/>
          <w:color w:val="000000"/>
        </w:rPr>
        <w:t xml:space="preserve">     </w:t>
      </w:r>
    </w:p>
    <w:p w:rsidR="004E1963" w:rsidRPr="00ED57B7" w:rsidRDefault="004E1963" w:rsidP="004E1963">
      <w:pPr>
        <w:pStyle w:val="HTML"/>
        <w:shd w:val="clear" w:color="auto" w:fill="FFFFFF"/>
        <w:jc w:val="both"/>
        <w:textAlignment w:val="baseline"/>
        <w:rPr>
          <w:rFonts w:ascii="Arial" w:hAnsi="Arial" w:cs="Arial"/>
          <w:color w:val="000000"/>
        </w:rPr>
      </w:pPr>
      <w:r w:rsidRPr="00ED57B7">
        <w:rPr>
          <w:rFonts w:ascii="Arial" w:hAnsi="Arial" w:cs="Arial"/>
          <w:color w:val="000000"/>
        </w:rPr>
        <w:t xml:space="preserve">13. Страховик   має  право  відмовити  у  виплаті  страхового відшкодування у разі: </w:t>
      </w:r>
      <w:r w:rsidRPr="00ED57B7">
        <w:rPr>
          <w:rFonts w:ascii="Arial" w:hAnsi="Arial" w:cs="Arial"/>
          <w:color w:val="000000"/>
        </w:rPr>
        <w:br/>
        <w:t xml:space="preserve">     навмисних дій  страхувальника  або  особи,  на  користь  якої укладено  догові</w:t>
      </w:r>
      <w:proofErr w:type="gramStart"/>
      <w:r w:rsidRPr="00ED57B7">
        <w:rPr>
          <w:rFonts w:ascii="Arial" w:hAnsi="Arial" w:cs="Arial"/>
          <w:color w:val="000000"/>
        </w:rPr>
        <w:t>р</w:t>
      </w:r>
      <w:proofErr w:type="gramEnd"/>
      <w:r w:rsidRPr="00ED57B7">
        <w:rPr>
          <w:rFonts w:ascii="Arial" w:hAnsi="Arial" w:cs="Arial"/>
          <w:color w:val="000000"/>
        </w:rPr>
        <w:t xml:space="preserve"> страхування,  спрямованих на настання страхового випадку.  Зазначена норма  не  поширюється  на  дії,  пов'язані  з виконанням   ними   громадянського   чи  службового  обов'язку,  з необхідною обороною (без перевищення її меж) або  захистом  майна, </w:t>
      </w:r>
      <w:r w:rsidRPr="00ED57B7">
        <w:rPr>
          <w:rFonts w:ascii="Arial" w:hAnsi="Arial" w:cs="Arial"/>
          <w:color w:val="000000"/>
        </w:rPr>
        <w:br/>
        <w:t>життя,   здоров'я,   честі,   гідності   та   ділової   репутації. Кваліфікація  дій  страхувальника  або  особи,  на  користь   якої укладено   догові</w:t>
      </w:r>
      <w:proofErr w:type="gramStart"/>
      <w:r w:rsidRPr="00ED57B7">
        <w:rPr>
          <w:rFonts w:ascii="Arial" w:hAnsi="Arial" w:cs="Arial"/>
          <w:color w:val="000000"/>
        </w:rPr>
        <w:t>р</w:t>
      </w:r>
      <w:proofErr w:type="gramEnd"/>
      <w:r w:rsidRPr="00ED57B7">
        <w:rPr>
          <w:rFonts w:ascii="Arial" w:hAnsi="Arial" w:cs="Arial"/>
          <w:color w:val="000000"/>
        </w:rPr>
        <w:t xml:space="preserve">   страхування,   встановлюється  відповідно  до законодавства: </w:t>
      </w:r>
    </w:p>
    <w:p w:rsidR="004E1963" w:rsidRPr="00ED57B7" w:rsidRDefault="004E1963" w:rsidP="004E1963">
      <w:pPr>
        <w:pStyle w:val="HTML"/>
        <w:shd w:val="clear" w:color="auto" w:fill="FFFFFF"/>
        <w:jc w:val="both"/>
        <w:textAlignment w:val="baseline"/>
        <w:rPr>
          <w:rFonts w:ascii="Arial" w:hAnsi="Arial" w:cs="Arial"/>
          <w:color w:val="000000"/>
        </w:rPr>
      </w:pPr>
      <w:r w:rsidRPr="00ED57B7">
        <w:rPr>
          <w:rFonts w:ascii="Arial" w:hAnsi="Arial" w:cs="Arial"/>
          <w:color w:val="000000"/>
        </w:rPr>
        <w:t xml:space="preserve">     </w:t>
      </w:r>
    </w:p>
    <w:p w:rsidR="004E1963" w:rsidRPr="00ED57B7" w:rsidRDefault="004E1963" w:rsidP="004E1963">
      <w:pPr>
        <w:pStyle w:val="HTML"/>
        <w:numPr>
          <w:ilvl w:val="0"/>
          <w:numId w:val="20"/>
        </w:numPr>
        <w:shd w:val="clear" w:color="auto" w:fill="FFFFFF"/>
        <w:jc w:val="both"/>
        <w:textAlignment w:val="baseline"/>
        <w:rPr>
          <w:rFonts w:ascii="Arial" w:hAnsi="Arial" w:cs="Arial"/>
          <w:color w:val="000000"/>
        </w:rPr>
      </w:pPr>
      <w:r w:rsidRPr="00ED57B7">
        <w:rPr>
          <w:rFonts w:ascii="Arial" w:hAnsi="Arial" w:cs="Arial"/>
          <w:color w:val="000000"/>
        </w:rPr>
        <w:t>вчинення страхувальником-громадянином або  іншою  особою,  на користь  якої укладено догові</w:t>
      </w:r>
      <w:proofErr w:type="gramStart"/>
      <w:r w:rsidRPr="00ED57B7">
        <w:rPr>
          <w:rFonts w:ascii="Arial" w:hAnsi="Arial" w:cs="Arial"/>
          <w:color w:val="000000"/>
        </w:rPr>
        <w:t>р</w:t>
      </w:r>
      <w:proofErr w:type="gramEnd"/>
      <w:r w:rsidRPr="00ED57B7">
        <w:rPr>
          <w:rFonts w:ascii="Arial" w:hAnsi="Arial" w:cs="Arial"/>
          <w:color w:val="000000"/>
        </w:rPr>
        <w:t xml:space="preserve"> страхування,  умисного злочину,  що призвів до страхового випадку; </w:t>
      </w:r>
    </w:p>
    <w:p w:rsidR="004E1963" w:rsidRPr="00ED57B7" w:rsidRDefault="004E1963" w:rsidP="004E1963">
      <w:pPr>
        <w:pStyle w:val="HTML"/>
        <w:numPr>
          <w:ilvl w:val="0"/>
          <w:numId w:val="20"/>
        </w:numPr>
        <w:shd w:val="clear" w:color="auto" w:fill="FFFFFF"/>
        <w:jc w:val="both"/>
        <w:textAlignment w:val="baseline"/>
        <w:rPr>
          <w:rFonts w:ascii="Arial" w:hAnsi="Arial" w:cs="Arial"/>
          <w:color w:val="000000"/>
        </w:rPr>
      </w:pPr>
      <w:r w:rsidRPr="00ED57B7">
        <w:rPr>
          <w:rFonts w:ascii="Arial" w:hAnsi="Arial" w:cs="Arial"/>
          <w:color w:val="000000"/>
        </w:rPr>
        <w:t xml:space="preserve">подання страхувальником </w:t>
      </w:r>
      <w:proofErr w:type="gramStart"/>
      <w:r w:rsidRPr="00ED57B7">
        <w:rPr>
          <w:rFonts w:ascii="Arial" w:hAnsi="Arial" w:cs="Arial"/>
          <w:color w:val="000000"/>
        </w:rPr>
        <w:t>св</w:t>
      </w:r>
      <w:proofErr w:type="gramEnd"/>
      <w:r w:rsidRPr="00ED57B7">
        <w:rPr>
          <w:rFonts w:ascii="Arial" w:hAnsi="Arial" w:cs="Arial"/>
          <w:color w:val="000000"/>
        </w:rPr>
        <w:t xml:space="preserve">ідомо  неправдивих  відомостей  про об'єкт страхування або про настання страхового випадку; </w:t>
      </w:r>
    </w:p>
    <w:p w:rsidR="004E1963" w:rsidRPr="00ED57B7" w:rsidRDefault="004E1963" w:rsidP="004E1963">
      <w:pPr>
        <w:pStyle w:val="HTML"/>
        <w:numPr>
          <w:ilvl w:val="0"/>
          <w:numId w:val="20"/>
        </w:numPr>
        <w:shd w:val="clear" w:color="auto" w:fill="FFFFFF"/>
        <w:jc w:val="both"/>
        <w:textAlignment w:val="baseline"/>
        <w:rPr>
          <w:rFonts w:ascii="Arial" w:hAnsi="Arial" w:cs="Arial"/>
          <w:color w:val="000000"/>
        </w:rPr>
      </w:pPr>
      <w:r w:rsidRPr="00ED57B7">
        <w:rPr>
          <w:rFonts w:ascii="Arial" w:hAnsi="Arial" w:cs="Arial"/>
          <w:color w:val="000000"/>
        </w:rPr>
        <w:t xml:space="preserve">отримання страхувальником  повного  відшкодування  збитків за майновим страхуванням від особи, винної у їх завданні; </w:t>
      </w:r>
    </w:p>
    <w:p w:rsidR="004E1963" w:rsidRPr="00ED57B7" w:rsidRDefault="004E1963" w:rsidP="004E1963">
      <w:pPr>
        <w:pStyle w:val="HTML"/>
        <w:numPr>
          <w:ilvl w:val="0"/>
          <w:numId w:val="20"/>
        </w:numPr>
        <w:shd w:val="clear" w:color="auto" w:fill="FFFFFF"/>
        <w:jc w:val="both"/>
        <w:textAlignment w:val="baseline"/>
        <w:rPr>
          <w:rFonts w:ascii="Arial" w:hAnsi="Arial" w:cs="Arial"/>
          <w:color w:val="000000"/>
        </w:rPr>
      </w:pPr>
      <w:r w:rsidRPr="00ED57B7">
        <w:rPr>
          <w:rFonts w:ascii="Arial" w:hAnsi="Arial" w:cs="Arial"/>
          <w:color w:val="000000"/>
        </w:rPr>
        <w:t xml:space="preserve">несвоєчасного повідомлення   страхувальником   про   настання </w:t>
      </w:r>
      <w:proofErr w:type="gramStart"/>
      <w:r w:rsidRPr="00ED57B7">
        <w:rPr>
          <w:rFonts w:ascii="Arial" w:hAnsi="Arial" w:cs="Arial"/>
          <w:color w:val="000000"/>
        </w:rPr>
        <w:t>страхового</w:t>
      </w:r>
      <w:proofErr w:type="gramEnd"/>
      <w:r w:rsidRPr="00ED57B7">
        <w:rPr>
          <w:rFonts w:ascii="Arial" w:hAnsi="Arial" w:cs="Arial"/>
          <w:color w:val="000000"/>
        </w:rPr>
        <w:t xml:space="preserve">  випадку  без  поважних  на це причин або перешкоджання страховикові у визначенні обставин,  характеру та розміру завданих збитків; </w:t>
      </w:r>
    </w:p>
    <w:p w:rsidR="004E1963" w:rsidRPr="00ED57B7" w:rsidRDefault="004E1963" w:rsidP="004E1963">
      <w:pPr>
        <w:pStyle w:val="HTML"/>
        <w:numPr>
          <w:ilvl w:val="0"/>
          <w:numId w:val="20"/>
        </w:numPr>
        <w:shd w:val="clear" w:color="auto" w:fill="FFFFFF"/>
        <w:jc w:val="both"/>
        <w:textAlignment w:val="baseline"/>
        <w:rPr>
          <w:rFonts w:ascii="Arial" w:hAnsi="Arial" w:cs="Arial"/>
          <w:color w:val="000000"/>
        </w:rPr>
      </w:pPr>
      <w:r w:rsidRPr="00ED57B7">
        <w:rPr>
          <w:rFonts w:ascii="Arial" w:hAnsi="Arial" w:cs="Arial"/>
          <w:color w:val="000000"/>
        </w:rPr>
        <w:t>застосування зброї    в    рамках   виправданої   самооборони страхувальника  або  особи,  на  користь  якої  укладено   догові</w:t>
      </w:r>
      <w:proofErr w:type="gramStart"/>
      <w:r w:rsidRPr="00ED57B7">
        <w:rPr>
          <w:rFonts w:ascii="Arial" w:hAnsi="Arial" w:cs="Arial"/>
          <w:color w:val="000000"/>
        </w:rPr>
        <w:t>р</w:t>
      </w:r>
      <w:proofErr w:type="gramEnd"/>
      <w:r w:rsidRPr="00ED57B7">
        <w:rPr>
          <w:rFonts w:ascii="Arial" w:hAnsi="Arial" w:cs="Arial"/>
          <w:color w:val="000000"/>
        </w:rPr>
        <w:t xml:space="preserve"> страхування, якщо напад на них був здійснений третьою особою. </w:t>
      </w:r>
    </w:p>
    <w:p w:rsidR="004E1963" w:rsidRPr="00ED57B7" w:rsidRDefault="004E1963" w:rsidP="004E1963">
      <w:pPr>
        <w:pStyle w:val="HTML"/>
        <w:shd w:val="clear" w:color="auto" w:fill="FFFFFF"/>
        <w:jc w:val="both"/>
        <w:textAlignment w:val="baseline"/>
        <w:rPr>
          <w:rFonts w:ascii="Arial" w:hAnsi="Arial" w:cs="Arial"/>
          <w:color w:val="000000"/>
        </w:rPr>
      </w:pPr>
    </w:p>
    <w:p w:rsidR="004E1963" w:rsidRPr="00ED57B7" w:rsidRDefault="004E1963" w:rsidP="001B786C">
      <w:pPr>
        <w:pStyle w:val="HTML"/>
        <w:shd w:val="clear" w:color="auto" w:fill="FFFFFF"/>
        <w:jc w:val="both"/>
        <w:textAlignment w:val="baseline"/>
        <w:rPr>
          <w:rFonts w:ascii="Arial" w:hAnsi="Arial" w:cs="Arial"/>
          <w:lang w:val="uk-UA"/>
        </w:rPr>
      </w:pPr>
      <w:r w:rsidRPr="00ED57B7">
        <w:rPr>
          <w:rFonts w:ascii="Arial" w:hAnsi="Arial" w:cs="Arial"/>
          <w:color w:val="000000"/>
        </w:rPr>
        <w:t xml:space="preserve">     14. У   разі  коли  заподіяна  шкода  частково  або  повністю компенсована іншими  причетними  до  страхового  випадку  особами, страховик  відшкодовує  тільки  </w:t>
      </w:r>
      <w:proofErr w:type="gramStart"/>
      <w:r w:rsidRPr="00ED57B7">
        <w:rPr>
          <w:rFonts w:ascii="Arial" w:hAnsi="Arial" w:cs="Arial"/>
          <w:color w:val="000000"/>
        </w:rPr>
        <w:t>р</w:t>
      </w:r>
      <w:proofErr w:type="gramEnd"/>
      <w:r w:rsidRPr="00ED57B7">
        <w:rPr>
          <w:rFonts w:ascii="Arial" w:hAnsi="Arial" w:cs="Arial"/>
          <w:color w:val="000000"/>
        </w:rPr>
        <w:t xml:space="preserve">ізницю  між  сумою,  що  підлягає відшкодуванню за договором страхування,  і сумою,  що компенсована іншими  особами.  Про таку компенсацію страхувальник,  треті особи </w:t>
      </w:r>
      <w:r w:rsidRPr="00ED57B7">
        <w:rPr>
          <w:rFonts w:ascii="Arial" w:hAnsi="Arial" w:cs="Arial"/>
          <w:color w:val="000000"/>
        </w:rPr>
        <w:br/>
        <w:t xml:space="preserve">(їх спадкоємці) зобов'язані повідомити страховика. </w:t>
      </w:r>
    </w:p>
    <w:p w:rsidR="004E1963" w:rsidRPr="00ED57B7" w:rsidRDefault="004E1963" w:rsidP="004E1963">
      <w:pPr>
        <w:rPr>
          <w:rFonts w:ascii="Arial" w:hAnsi="Arial" w:cs="Arial"/>
          <w:sz w:val="20"/>
          <w:szCs w:val="20"/>
          <w:lang w:val="uk-UA"/>
        </w:rPr>
      </w:pPr>
    </w:p>
    <w:p w:rsidR="0002403A" w:rsidRPr="00ED57B7" w:rsidRDefault="004E1963" w:rsidP="004E1963">
      <w:pPr>
        <w:tabs>
          <w:tab w:val="left" w:pos="3936"/>
        </w:tabs>
        <w:rPr>
          <w:rFonts w:ascii="Arial" w:hAnsi="Arial" w:cs="Arial"/>
          <w:sz w:val="20"/>
          <w:szCs w:val="20"/>
          <w:lang w:val="uk-UA"/>
        </w:rPr>
      </w:pPr>
      <w:r w:rsidRPr="00ED57B7">
        <w:rPr>
          <w:rFonts w:ascii="Arial" w:hAnsi="Arial" w:cs="Arial"/>
          <w:sz w:val="20"/>
          <w:szCs w:val="20"/>
          <w:lang w:val="uk-UA"/>
        </w:rPr>
        <w:tab/>
      </w:r>
    </w:p>
    <w:sectPr w:rsidR="0002403A" w:rsidRPr="00ED57B7" w:rsidSect="0002403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038" w:rsidRDefault="00BB7038" w:rsidP="004E1963">
      <w:pPr>
        <w:spacing w:after="0" w:line="240" w:lineRule="auto"/>
      </w:pPr>
      <w:r>
        <w:separator/>
      </w:r>
    </w:p>
  </w:endnote>
  <w:endnote w:type="continuationSeparator" w:id="0">
    <w:p w:rsidR="00BB7038" w:rsidRDefault="00BB7038" w:rsidP="004E19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038" w:rsidRDefault="00BB7038" w:rsidP="004E1963">
      <w:pPr>
        <w:spacing w:after="0" w:line="240" w:lineRule="auto"/>
      </w:pPr>
      <w:r>
        <w:separator/>
      </w:r>
    </w:p>
  </w:footnote>
  <w:footnote w:type="continuationSeparator" w:id="0">
    <w:p w:rsidR="00BB7038" w:rsidRDefault="00BB7038" w:rsidP="004E19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6742D"/>
    <w:multiLevelType w:val="hybridMultilevel"/>
    <w:tmpl w:val="17E62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8025F3"/>
    <w:multiLevelType w:val="hybridMultilevel"/>
    <w:tmpl w:val="0B04E6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141588"/>
    <w:multiLevelType w:val="hybridMultilevel"/>
    <w:tmpl w:val="61E4C9DC"/>
    <w:lvl w:ilvl="0" w:tplc="9CC6D20C">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5C6363"/>
    <w:multiLevelType w:val="hybridMultilevel"/>
    <w:tmpl w:val="38EE6474"/>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D325EC"/>
    <w:multiLevelType w:val="hybridMultilevel"/>
    <w:tmpl w:val="2C1C8DF8"/>
    <w:lvl w:ilvl="0" w:tplc="E34A3FE2">
      <w:start w:val="1"/>
      <w:numFmt w:val="bullet"/>
      <w:lvlText w:val="-"/>
      <w:lvlJc w:val="left"/>
      <w:pPr>
        <w:ind w:left="780" w:hanging="360"/>
      </w:pPr>
      <w:rPr>
        <w:rFonts w:ascii="Times New Roman" w:eastAsia="Times New Roman" w:hAnsi="Times New Roman"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2C1E3E0B"/>
    <w:multiLevelType w:val="hybridMultilevel"/>
    <w:tmpl w:val="E228AD0E"/>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8D7B60"/>
    <w:multiLevelType w:val="hybridMultilevel"/>
    <w:tmpl w:val="DB5E41D4"/>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852EE1"/>
    <w:multiLevelType w:val="hybridMultilevel"/>
    <w:tmpl w:val="4EF46822"/>
    <w:lvl w:ilvl="0" w:tplc="78B4EE6A">
      <w:start w:val="2"/>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3C83C90"/>
    <w:multiLevelType w:val="hybridMultilevel"/>
    <w:tmpl w:val="3D96F1F0"/>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40A2889"/>
    <w:multiLevelType w:val="hybridMultilevel"/>
    <w:tmpl w:val="9304ACF2"/>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65B0B64"/>
    <w:multiLevelType w:val="hybridMultilevel"/>
    <w:tmpl w:val="B0263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9454D2"/>
    <w:multiLevelType w:val="hybridMultilevel"/>
    <w:tmpl w:val="8C5E576E"/>
    <w:lvl w:ilvl="0" w:tplc="E34A3FE2">
      <w:start w:val="1"/>
      <w:numFmt w:val="bullet"/>
      <w:lvlText w:val="-"/>
      <w:lvlJc w:val="left"/>
      <w:pPr>
        <w:ind w:left="760" w:hanging="360"/>
      </w:pPr>
      <w:rPr>
        <w:rFonts w:ascii="Times New Roman" w:eastAsia="Times New Roman" w:hAnsi="Times New Roman" w:cs="Times New Roman"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12">
    <w:nsid w:val="3EBB50AB"/>
    <w:multiLevelType w:val="multilevel"/>
    <w:tmpl w:val="CE04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8A77E6"/>
    <w:multiLevelType w:val="hybridMultilevel"/>
    <w:tmpl w:val="FB2E9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D62A1D"/>
    <w:multiLevelType w:val="hybridMultilevel"/>
    <w:tmpl w:val="979A7B82"/>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87307F1"/>
    <w:multiLevelType w:val="hybridMultilevel"/>
    <w:tmpl w:val="9ED25BA8"/>
    <w:lvl w:ilvl="0" w:tplc="9CC6D20C">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DF4141B"/>
    <w:multiLevelType w:val="hybridMultilevel"/>
    <w:tmpl w:val="2CD2B9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166557D"/>
    <w:multiLevelType w:val="hybridMultilevel"/>
    <w:tmpl w:val="CE32FD22"/>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3EC1D2C"/>
    <w:multiLevelType w:val="hybridMultilevel"/>
    <w:tmpl w:val="923482B0"/>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4916CD4"/>
    <w:multiLevelType w:val="hybridMultilevel"/>
    <w:tmpl w:val="9C9805CA"/>
    <w:lvl w:ilvl="0" w:tplc="E34A3FE2">
      <w:start w:val="1"/>
      <w:numFmt w:val="bullet"/>
      <w:lvlText w:val="-"/>
      <w:lvlJc w:val="left"/>
      <w:pPr>
        <w:ind w:left="780" w:hanging="360"/>
      </w:pPr>
      <w:rPr>
        <w:rFonts w:ascii="Times New Roman" w:eastAsia="Times New Roman" w:hAnsi="Times New Roman" w:cs="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836252F"/>
    <w:multiLevelType w:val="hybridMultilevel"/>
    <w:tmpl w:val="85A21DAA"/>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BE4FF7"/>
    <w:multiLevelType w:val="hybridMultilevel"/>
    <w:tmpl w:val="223257FC"/>
    <w:lvl w:ilvl="0" w:tplc="E34A3FE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DAF21EE"/>
    <w:multiLevelType w:val="multilevel"/>
    <w:tmpl w:val="FE442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CBD325B"/>
    <w:multiLevelType w:val="multilevel"/>
    <w:tmpl w:val="18BA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7"/>
  </w:num>
  <w:num w:numId="3">
    <w:abstractNumId w:val="15"/>
  </w:num>
  <w:num w:numId="4">
    <w:abstractNumId w:val="2"/>
  </w:num>
  <w:num w:numId="5">
    <w:abstractNumId w:val="8"/>
  </w:num>
  <w:num w:numId="6">
    <w:abstractNumId w:val="19"/>
  </w:num>
  <w:num w:numId="7">
    <w:abstractNumId w:val="4"/>
  </w:num>
  <w:num w:numId="8">
    <w:abstractNumId w:val="20"/>
  </w:num>
  <w:num w:numId="9">
    <w:abstractNumId w:val="11"/>
  </w:num>
  <w:num w:numId="10">
    <w:abstractNumId w:val="17"/>
  </w:num>
  <w:num w:numId="11">
    <w:abstractNumId w:val="6"/>
  </w:num>
  <w:num w:numId="12">
    <w:abstractNumId w:val="0"/>
  </w:num>
  <w:num w:numId="13">
    <w:abstractNumId w:val="22"/>
  </w:num>
  <w:num w:numId="14">
    <w:abstractNumId w:val="12"/>
  </w:num>
  <w:num w:numId="15">
    <w:abstractNumId w:val="23"/>
  </w:num>
  <w:num w:numId="16">
    <w:abstractNumId w:val="14"/>
  </w:num>
  <w:num w:numId="17">
    <w:abstractNumId w:val="3"/>
  </w:num>
  <w:num w:numId="18">
    <w:abstractNumId w:val="18"/>
  </w:num>
  <w:num w:numId="19">
    <w:abstractNumId w:val="9"/>
  </w:num>
  <w:num w:numId="20">
    <w:abstractNumId w:val="5"/>
  </w:num>
  <w:num w:numId="21">
    <w:abstractNumId w:val="16"/>
  </w:num>
  <w:num w:numId="22">
    <w:abstractNumId w:val="1"/>
  </w:num>
  <w:num w:numId="23">
    <w:abstractNumId w:val="13"/>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rsids>
    <w:rsidRoot w:val="004E1963"/>
    <w:rsid w:val="00023E09"/>
    <w:rsid w:val="0002403A"/>
    <w:rsid w:val="00034E3C"/>
    <w:rsid w:val="001B786C"/>
    <w:rsid w:val="0021654C"/>
    <w:rsid w:val="004435F4"/>
    <w:rsid w:val="004B1369"/>
    <w:rsid w:val="004E1963"/>
    <w:rsid w:val="008D6C9E"/>
    <w:rsid w:val="00A85DD8"/>
    <w:rsid w:val="00B34047"/>
    <w:rsid w:val="00BB7038"/>
    <w:rsid w:val="00BC7E50"/>
    <w:rsid w:val="00BD099E"/>
    <w:rsid w:val="00C83477"/>
    <w:rsid w:val="00CC1977"/>
    <w:rsid w:val="00CD3078"/>
    <w:rsid w:val="00DB3BFC"/>
    <w:rsid w:val="00DE448B"/>
    <w:rsid w:val="00DF1D2A"/>
    <w:rsid w:val="00ED57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03A"/>
  </w:style>
  <w:style w:type="paragraph" w:styleId="2">
    <w:name w:val="heading 2"/>
    <w:basedOn w:val="a"/>
    <w:link w:val="20"/>
    <w:uiPriority w:val="9"/>
    <w:qFormat/>
    <w:rsid w:val="004E196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4E1963"/>
    <w:pPr>
      <w:spacing w:after="0" w:line="240" w:lineRule="auto"/>
      <w:jc w:val="both"/>
    </w:pPr>
    <w:rPr>
      <w:rFonts w:ascii="Arial" w:eastAsia="Times New Roman" w:hAnsi="Arial" w:cs="Times New Roman"/>
      <w:sz w:val="24"/>
      <w:szCs w:val="20"/>
      <w:lang w:val="uk-UA" w:eastAsia="ru-RU"/>
    </w:rPr>
  </w:style>
  <w:style w:type="character" w:customStyle="1" w:styleId="22">
    <w:name w:val="Основной текст 2 Знак"/>
    <w:basedOn w:val="a0"/>
    <w:link w:val="21"/>
    <w:rsid w:val="004E1963"/>
    <w:rPr>
      <w:rFonts w:ascii="Arial" w:eastAsia="Times New Roman" w:hAnsi="Arial" w:cs="Times New Roman"/>
      <w:sz w:val="24"/>
      <w:szCs w:val="20"/>
      <w:lang w:val="uk-UA" w:eastAsia="ru-RU"/>
    </w:rPr>
  </w:style>
  <w:style w:type="paragraph" w:styleId="a3">
    <w:name w:val="List Paragraph"/>
    <w:basedOn w:val="a"/>
    <w:uiPriority w:val="34"/>
    <w:qFormat/>
    <w:rsid w:val="004E1963"/>
    <w:pPr>
      <w:ind w:left="720"/>
      <w:contextualSpacing/>
    </w:pPr>
  </w:style>
  <w:style w:type="paragraph" w:customStyle="1" w:styleId="psection">
    <w:name w:val="psection"/>
    <w:basedOn w:val="a"/>
    <w:rsid w:val="004E19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23"/>
    <w:rsid w:val="004E1963"/>
    <w:rPr>
      <w:rFonts w:ascii="Times New Roman" w:eastAsia="Times New Roman" w:hAnsi="Times New Roman" w:cs="Times New Roman"/>
      <w:shd w:val="clear" w:color="auto" w:fill="FFFFFF"/>
    </w:rPr>
  </w:style>
  <w:style w:type="character" w:customStyle="1" w:styleId="24">
    <w:name w:val="Основной текст (2)_"/>
    <w:basedOn w:val="a0"/>
    <w:link w:val="25"/>
    <w:rsid w:val="004E1963"/>
    <w:rPr>
      <w:rFonts w:ascii="Times New Roman" w:eastAsia="Times New Roman" w:hAnsi="Times New Roman" w:cs="Times New Roman"/>
      <w:shd w:val="clear" w:color="auto" w:fill="FFFFFF"/>
    </w:rPr>
  </w:style>
  <w:style w:type="character" w:customStyle="1" w:styleId="26">
    <w:name w:val="Основной текст (2) + Не курсив"/>
    <w:basedOn w:val="24"/>
    <w:rsid w:val="004E1963"/>
    <w:rPr>
      <w:i/>
      <w:iCs/>
      <w:spacing w:val="0"/>
    </w:rPr>
  </w:style>
  <w:style w:type="paragraph" w:customStyle="1" w:styleId="23">
    <w:name w:val="Основной текст2"/>
    <w:basedOn w:val="a"/>
    <w:link w:val="a4"/>
    <w:rsid w:val="004E1963"/>
    <w:pPr>
      <w:shd w:val="clear" w:color="auto" w:fill="FFFFFF"/>
      <w:spacing w:before="360" w:after="0" w:line="278" w:lineRule="exact"/>
      <w:jc w:val="both"/>
    </w:pPr>
    <w:rPr>
      <w:rFonts w:ascii="Times New Roman" w:eastAsia="Times New Roman" w:hAnsi="Times New Roman" w:cs="Times New Roman"/>
    </w:rPr>
  </w:style>
  <w:style w:type="paragraph" w:customStyle="1" w:styleId="25">
    <w:name w:val="Основной текст (2)"/>
    <w:basedOn w:val="a"/>
    <w:link w:val="24"/>
    <w:rsid w:val="004E1963"/>
    <w:pPr>
      <w:shd w:val="clear" w:color="auto" w:fill="FFFFFF"/>
      <w:spacing w:after="0" w:line="274" w:lineRule="exact"/>
      <w:jc w:val="both"/>
    </w:pPr>
    <w:rPr>
      <w:rFonts w:ascii="Times New Roman" w:eastAsia="Times New Roman" w:hAnsi="Times New Roman" w:cs="Times New Roman"/>
    </w:rPr>
  </w:style>
  <w:style w:type="paragraph" w:customStyle="1" w:styleId="Style1">
    <w:name w:val="Style1"/>
    <w:basedOn w:val="a"/>
    <w:rsid w:val="004E19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4E1963"/>
    <w:pPr>
      <w:widowControl w:val="0"/>
      <w:autoSpaceDE w:val="0"/>
      <w:autoSpaceDN w:val="0"/>
      <w:adjustRightInd w:val="0"/>
      <w:spacing w:after="0" w:line="235" w:lineRule="exact"/>
      <w:jc w:val="center"/>
    </w:pPr>
    <w:rPr>
      <w:rFonts w:ascii="Times New Roman" w:eastAsia="Times New Roman" w:hAnsi="Times New Roman" w:cs="Times New Roman"/>
      <w:sz w:val="24"/>
      <w:szCs w:val="24"/>
      <w:lang w:eastAsia="ru-RU"/>
    </w:rPr>
  </w:style>
  <w:style w:type="character" w:customStyle="1" w:styleId="FontStyle11">
    <w:name w:val="Font Style11"/>
    <w:basedOn w:val="a0"/>
    <w:rsid w:val="004E1963"/>
    <w:rPr>
      <w:rFonts w:ascii="Times New Roman" w:hAnsi="Times New Roman" w:cs="Times New Roman"/>
      <w:b/>
      <w:bCs/>
      <w:i/>
      <w:iCs/>
      <w:sz w:val="26"/>
      <w:szCs w:val="26"/>
    </w:rPr>
  </w:style>
  <w:style w:type="character" w:customStyle="1" w:styleId="FontStyle12">
    <w:name w:val="Font Style12"/>
    <w:basedOn w:val="a0"/>
    <w:rsid w:val="004E1963"/>
    <w:rPr>
      <w:rFonts w:ascii="Times New Roman" w:hAnsi="Times New Roman" w:cs="Times New Roman"/>
      <w:b/>
      <w:bCs/>
      <w:i/>
      <w:iCs/>
      <w:sz w:val="18"/>
      <w:szCs w:val="18"/>
    </w:rPr>
  </w:style>
  <w:style w:type="paragraph" w:styleId="a5">
    <w:name w:val="Balloon Text"/>
    <w:basedOn w:val="a"/>
    <w:link w:val="a6"/>
    <w:uiPriority w:val="99"/>
    <w:semiHidden/>
    <w:unhideWhenUsed/>
    <w:rsid w:val="004E19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1963"/>
    <w:rPr>
      <w:rFonts w:ascii="Tahoma" w:hAnsi="Tahoma" w:cs="Tahoma"/>
      <w:sz w:val="16"/>
      <w:szCs w:val="16"/>
    </w:rPr>
  </w:style>
  <w:style w:type="paragraph" w:customStyle="1" w:styleId="Style5">
    <w:name w:val="Style5"/>
    <w:basedOn w:val="a"/>
    <w:rsid w:val="004E1963"/>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4">
    <w:name w:val="Font Style14"/>
    <w:basedOn w:val="a0"/>
    <w:rsid w:val="004E1963"/>
    <w:rPr>
      <w:rFonts w:ascii="Times New Roman" w:hAnsi="Times New Roman" w:cs="Times New Roman"/>
      <w:sz w:val="14"/>
      <w:szCs w:val="14"/>
    </w:rPr>
  </w:style>
  <w:style w:type="paragraph" w:customStyle="1" w:styleId="Style6">
    <w:name w:val="Style6"/>
    <w:basedOn w:val="a"/>
    <w:rsid w:val="004E1963"/>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3">
    <w:name w:val="Font Style13"/>
    <w:basedOn w:val="a0"/>
    <w:rsid w:val="004E1963"/>
    <w:rPr>
      <w:rFonts w:ascii="Times New Roman" w:hAnsi="Times New Roman" w:cs="Times New Roman"/>
      <w:b/>
      <w:bCs/>
      <w:i/>
      <w:iCs/>
      <w:sz w:val="14"/>
      <w:szCs w:val="14"/>
    </w:rPr>
  </w:style>
  <w:style w:type="character" w:customStyle="1" w:styleId="FontStyle17">
    <w:name w:val="Font Style17"/>
    <w:basedOn w:val="a0"/>
    <w:rsid w:val="004E1963"/>
    <w:rPr>
      <w:rFonts w:ascii="Microsoft Sans Serif" w:hAnsi="Microsoft Sans Serif"/>
      <w:smallCaps/>
      <w:sz w:val="18"/>
      <w:szCs w:val="18"/>
    </w:rPr>
  </w:style>
  <w:style w:type="character" w:customStyle="1" w:styleId="20">
    <w:name w:val="Заголовок 2 Знак"/>
    <w:basedOn w:val="a0"/>
    <w:link w:val="2"/>
    <w:uiPriority w:val="9"/>
    <w:rsid w:val="004E1963"/>
    <w:rPr>
      <w:rFonts w:ascii="Times New Roman" w:eastAsia="Times New Roman" w:hAnsi="Times New Roman" w:cs="Times New Roman"/>
      <w:b/>
      <w:bCs/>
      <w:sz w:val="36"/>
      <w:szCs w:val="36"/>
      <w:lang w:eastAsia="ru-RU"/>
    </w:rPr>
  </w:style>
  <w:style w:type="paragraph" w:styleId="a7">
    <w:name w:val="header"/>
    <w:basedOn w:val="a"/>
    <w:link w:val="a8"/>
    <w:uiPriority w:val="99"/>
    <w:semiHidden/>
    <w:unhideWhenUsed/>
    <w:rsid w:val="004E196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E1963"/>
  </w:style>
  <w:style w:type="paragraph" w:styleId="a9">
    <w:name w:val="footer"/>
    <w:basedOn w:val="a"/>
    <w:link w:val="aa"/>
    <w:uiPriority w:val="99"/>
    <w:semiHidden/>
    <w:unhideWhenUsed/>
    <w:rsid w:val="004E196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4E1963"/>
  </w:style>
  <w:style w:type="paragraph" w:styleId="HTML">
    <w:name w:val="HTML Preformatted"/>
    <w:basedOn w:val="a"/>
    <w:link w:val="HTML0"/>
    <w:uiPriority w:val="99"/>
    <w:unhideWhenUsed/>
    <w:rsid w:val="004E19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E1963"/>
    <w:rPr>
      <w:rFonts w:ascii="Courier New" w:eastAsia="Times New Roman" w:hAnsi="Courier New" w:cs="Courier New"/>
      <w:sz w:val="20"/>
      <w:szCs w:val="20"/>
      <w:lang w:eastAsia="ru-RU"/>
    </w:rPr>
  </w:style>
  <w:style w:type="character" w:styleId="ab">
    <w:name w:val="Hyperlink"/>
    <w:basedOn w:val="a0"/>
    <w:uiPriority w:val="99"/>
    <w:semiHidden/>
    <w:unhideWhenUsed/>
    <w:rsid w:val="004E196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w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37</Pages>
  <Words>20923</Words>
  <Characters>119265</Characters>
  <Application>Microsoft Office Word</Application>
  <DocSecurity>0</DocSecurity>
  <Lines>993</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8</cp:revision>
  <dcterms:created xsi:type="dcterms:W3CDTF">2018-12-06T05:40:00Z</dcterms:created>
  <dcterms:modified xsi:type="dcterms:W3CDTF">2019-11-26T14:34:00Z</dcterms:modified>
</cp:coreProperties>
</file>