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ind w:hanging="0" w:start="0" w:end="0"/>
        <w:jc w:val="both"/>
        <w:rPr>
          <w:lang w:val="uk-UA"/>
        </w:rPr>
      </w:pPr>
      <w:r>
        <w:rPr>
          <w:lang w:val="uk-UA"/>
        </w:rPr>
        <w:t>1. Кораблебудування – найпрогресивніша галузь техніки в XIX – XX століть  </w:t>
      </w:r>
    </w:p>
    <w:p>
      <w:pPr>
        <w:pStyle w:val="BodyText"/>
        <w:bidi w:val="0"/>
        <w:ind w:hanging="0" w:start="0" w:end="0"/>
        <w:jc w:val="both"/>
        <w:rPr>
          <w:lang w:val="uk-UA"/>
        </w:rPr>
      </w:pPr>
      <w:r>
        <w:rPr>
          <w:lang w:val="uk-UA"/>
        </w:rPr>
        <w:t>Упровадження гребного гвинта. Перші броненосці. Розвиток механіки під впливом кораблебудування. «Дредноутна лихоманка». Розвиток флотів перед II світовою війною.  </w:t>
      </w:r>
    </w:p>
    <w:p>
      <w:pPr>
        <w:pStyle w:val="BodyText"/>
        <w:bidi w:val="0"/>
        <w:ind w:hanging="0" w:start="0" w:end="0"/>
        <w:jc w:val="both"/>
        <w:rPr>
          <w:lang w:val="uk-UA"/>
        </w:rPr>
      </w:pPr>
      <w:r>
        <w:rPr>
          <w:lang w:val="uk-UA"/>
        </w:rPr>
      </w:r>
    </w:p>
    <w:p>
      <w:pPr>
        <w:pStyle w:val="BodyText"/>
        <w:bidi w:val="0"/>
        <w:ind w:hanging="0" w:start="0" w:end="0"/>
        <w:jc w:val="both"/>
        <w:rPr>
          <w:lang w:val="uk-UA"/>
        </w:rPr>
      </w:pPr>
      <w:r>
        <w:rPr>
          <w:lang w:val="uk-UA"/>
        </w:rPr>
        <w:t>На початку XIX століття основним рушієм морських суден залишались гребні колеса, які мали суттєві недоліки: вони були вразливі до пошкоджень, займали багато місця та втрачали ефективність при сильному хвилюванні. При цьому майже всі судна того часу все ще зберігали повне вітрильне оснащення.</w:t>
      </w:r>
    </w:p>
    <w:p>
      <w:pPr>
        <w:pStyle w:val="BodyText"/>
        <w:bidi w:val="0"/>
        <w:jc w:val="both"/>
        <w:rPr>
          <w:lang w:val="uk-UA"/>
        </w:rPr>
      </w:pPr>
      <w:r>
        <w:rPr>
          <w:lang w:val="uk-UA"/>
        </w:rPr>
        <w:t>Перший патент на гребний гвинт отримав Йозеф Рессель у 1827 році. Його конструкція являла собою гвинт архімедового типу. У 1836 році британський інженер Френсіс Сміт запатентував свою версію гребного гвинта і успішно випробував його на судні "Архімед".</w:t>
      </w:r>
    </w:p>
    <w:p>
      <w:pPr>
        <w:pStyle w:val="BodyText"/>
        <w:bidi w:val="0"/>
        <w:jc w:val="both"/>
        <w:rPr>
          <w:lang w:val="uk-UA"/>
        </w:rPr>
      </w:pPr>
      <w:r>
        <w:rPr>
          <w:lang w:val="uk-UA"/>
        </w:rPr>
        <w:t>Паралельно з цим шведський інженер Джон Ерікссон розробив свою конструкцію гвинта. У 1839 році він продемонстрував переваги гвинтового рушія у відомому змаганні буксирів "Роберт Стоктон" (з гвинтом) і "Геркулес" (з гребними колесами), де гвинтовий буксир виявився ефективнішим.</w:t>
      </w:r>
    </w:p>
    <w:p>
      <w:pPr>
        <w:pStyle w:val="BodyText"/>
        <w:bidi w:val="0"/>
        <w:jc w:val="both"/>
        <w:rPr>
          <w:lang w:val="uk-UA"/>
        </w:rPr>
      </w:pPr>
      <w:r>
        <w:rPr>
          <w:lang w:val="uk-UA"/>
        </w:rPr>
        <w:t>Період парусно-гвинтових суден (1840-1880):</w:t>
      </w:r>
    </w:p>
    <w:p>
      <w:pPr>
        <w:pStyle w:val="BodyText"/>
        <w:numPr>
          <w:ilvl w:val="0"/>
          <w:numId w:val="1"/>
        </w:numPr>
        <w:tabs>
          <w:tab w:val="clear" w:pos="709"/>
          <w:tab w:val="left" w:pos="709" w:leader="none"/>
        </w:tabs>
        <w:bidi w:val="0"/>
        <w:spacing w:before="0" w:after="0"/>
        <w:ind w:hanging="283" w:start="709"/>
        <w:jc w:val="both"/>
        <w:rPr>
          <w:lang w:val="uk-UA"/>
        </w:rPr>
      </w:pPr>
      <w:r>
        <w:rPr>
          <w:lang w:val="uk-UA"/>
        </w:rPr>
        <w:t xml:space="preserve">Перші гвинтові судна зберігали повне вітрильне оснащення як страховку на випадок поломки машини </w:t>
      </w:r>
    </w:p>
    <w:p>
      <w:pPr>
        <w:pStyle w:val="BodyText"/>
        <w:numPr>
          <w:ilvl w:val="0"/>
          <w:numId w:val="1"/>
        </w:numPr>
        <w:tabs>
          <w:tab w:val="clear" w:pos="709"/>
          <w:tab w:val="left" w:pos="709" w:leader="none"/>
        </w:tabs>
        <w:bidi w:val="0"/>
        <w:spacing w:before="0" w:after="0"/>
        <w:ind w:hanging="283" w:start="709"/>
        <w:jc w:val="both"/>
        <w:rPr>
          <w:lang w:val="uk-UA"/>
        </w:rPr>
      </w:pPr>
      <w:r>
        <w:rPr>
          <w:lang w:val="uk-UA"/>
        </w:rPr>
        <w:t xml:space="preserve">У 1845-1860 роках більшість військових кораблів будувалися як парусно-гвинтові </w:t>
      </w:r>
    </w:p>
    <w:p>
      <w:pPr>
        <w:pStyle w:val="BodyText"/>
        <w:numPr>
          <w:ilvl w:val="0"/>
          <w:numId w:val="1"/>
        </w:numPr>
        <w:tabs>
          <w:tab w:val="clear" w:pos="709"/>
          <w:tab w:val="left" w:pos="709" w:leader="none"/>
        </w:tabs>
        <w:bidi w:val="0"/>
        <w:spacing w:before="0" w:after="0"/>
        <w:ind w:hanging="283" w:start="709"/>
        <w:jc w:val="both"/>
        <w:rPr>
          <w:lang w:val="uk-UA"/>
        </w:rPr>
      </w:pPr>
      <w:r>
        <w:rPr>
          <w:lang w:val="uk-UA"/>
        </w:rPr>
        <w:t xml:space="preserve">Вітрила використовувалися для економії вугілля на далеких маршрутах </w:t>
      </w:r>
    </w:p>
    <w:p>
      <w:pPr>
        <w:pStyle w:val="BodyText"/>
        <w:numPr>
          <w:ilvl w:val="0"/>
          <w:numId w:val="1"/>
        </w:numPr>
        <w:tabs>
          <w:tab w:val="clear" w:pos="709"/>
          <w:tab w:val="left" w:pos="709" w:leader="none"/>
        </w:tabs>
        <w:bidi w:val="0"/>
        <w:ind w:hanging="283" w:start="709"/>
        <w:jc w:val="both"/>
        <w:rPr>
          <w:lang w:val="uk-UA"/>
        </w:rPr>
      </w:pPr>
      <w:r>
        <w:rPr>
          <w:lang w:val="uk-UA"/>
        </w:rPr>
        <w:t xml:space="preserve">Парусне оснащення поступово спрощувалося: від повного до допоміжного </w:t>
      </w:r>
    </w:p>
    <w:p>
      <w:pPr>
        <w:pStyle w:val="BodyText"/>
        <w:bidi w:val="0"/>
        <w:jc w:val="both"/>
        <w:rPr>
          <w:lang w:val="uk-UA"/>
        </w:rPr>
      </w:pPr>
      <w:r>
        <w:rPr>
          <w:lang w:val="uk-UA"/>
        </w:rPr>
        <w:t>Відмова від вітрил (1870-1890):</w:t>
      </w:r>
    </w:p>
    <w:p>
      <w:pPr>
        <w:pStyle w:val="BodyText"/>
        <w:numPr>
          <w:ilvl w:val="0"/>
          <w:numId w:val="2"/>
        </w:numPr>
        <w:tabs>
          <w:tab w:val="clear" w:pos="709"/>
          <w:tab w:val="left" w:pos="709" w:leader="none"/>
        </w:tabs>
        <w:bidi w:val="0"/>
        <w:spacing w:before="0" w:after="0"/>
        <w:ind w:hanging="283" w:start="709"/>
        <w:jc w:val="both"/>
        <w:rPr>
          <w:lang w:val="uk-UA"/>
        </w:rPr>
      </w:pPr>
      <w:r>
        <w:rPr>
          <w:lang w:val="uk-UA"/>
        </w:rPr>
        <w:t xml:space="preserve">Удосконалення парових машин підвищило їх надійність </w:t>
      </w:r>
    </w:p>
    <w:p>
      <w:pPr>
        <w:pStyle w:val="BodyText"/>
        <w:numPr>
          <w:ilvl w:val="0"/>
          <w:numId w:val="2"/>
        </w:numPr>
        <w:tabs>
          <w:tab w:val="clear" w:pos="709"/>
          <w:tab w:val="left" w:pos="709" w:leader="none"/>
        </w:tabs>
        <w:bidi w:val="0"/>
        <w:spacing w:before="0" w:after="0"/>
        <w:ind w:hanging="283" w:start="709"/>
        <w:jc w:val="both"/>
        <w:rPr>
          <w:lang w:val="uk-UA"/>
        </w:rPr>
      </w:pPr>
      <w:r>
        <w:rPr>
          <w:lang w:val="uk-UA"/>
        </w:rPr>
        <w:t xml:space="preserve">Створення мережі вугільних станцій по всьому світу </w:t>
      </w:r>
    </w:p>
    <w:p>
      <w:pPr>
        <w:pStyle w:val="BodyText"/>
        <w:numPr>
          <w:ilvl w:val="0"/>
          <w:numId w:val="2"/>
        </w:numPr>
        <w:tabs>
          <w:tab w:val="clear" w:pos="709"/>
          <w:tab w:val="left" w:pos="709" w:leader="none"/>
        </w:tabs>
        <w:bidi w:val="0"/>
        <w:spacing w:before="0" w:after="0"/>
        <w:ind w:hanging="283" w:start="709"/>
        <w:jc w:val="both"/>
        <w:rPr>
          <w:lang w:val="uk-UA"/>
        </w:rPr>
      </w:pPr>
      <w:r>
        <w:rPr>
          <w:lang w:val="uk-UA"/>
        </w:rPr>
        <w:t xml:space="preserve">Збільшення швидкості суден робило вітрила малоефективними </w:t>
      </w:r>
    </w:p>
    <w:p>
      <w:pPr>
        <w:pStyle w:val="BodyText"/>
        <w:numPr>
          <w:ilvl w:val="0"/>
          <w:numId w:val="2"/>
        </w:numPr>
        <w:tabs>
          <w:tab w:val="clear" w:pos="709"/>
          <w:tab w:val="left" w:pos="709" w:leader="none"/>
        </w:tabs>
        <w:bidi w:val="0"/>
        <w:ind w:hanging="283" w:start="709"/>
        <w:jc w:val="both"/>
        <w:rPr>
          <w:lang w:val="uk-UA"/>
        </w:rPr>
      </w:pPr>
      <w:r>
        <w:rPr>
          <w:lang w:val="uk-UA"/>
        </w:rPr>
        <w:t xml:space="preserve">Відмова від важкого такелажу дозволила полегшити верхню частину корабля </w:t>
      </w:r>
    </w:p>
    <w:p>
      <w:pPr>
        <w:pStyle w:val="BodyText"/>
        <w:bidi w:val="0"/>
        <w:jc w:val="both"/>
        <w:rPr>
          <w:lang w:val="uk-UA"/>
        </w:rPr>
      </w:pPr>
      <w:r>
        <w:rPr>
          <w:lang w:val="uk-UA"/>
        </w:rPr>
        <w:t>Ключові переваги гребного гвинта:</w:t>
      </w:r>
    </w:p>
    <w:p>
      <w:pPr>
        <w:pStyle w:val="BodyText"/>
        <w:numPr>
          <w:ilvl w:val="0"/>
          <w:numId w:val="3"/>
        </w:numPr>
        <w:tabs>
          <w:tab w:val="clear" w:pos="709"/>
          <w:tab w:val="left" w:pos="709" w:leader="none"/>
        </w:tabs>
        <w:bidi w:val="0"/>
        <w:spacing w:before="0" w:after="0"/>
        <w:ind w:hanging="283" w:start="709"/>
        <w:jc w:val="both"/>
        <w:rPr>
          <w:lang w:val="uk-UA"/>
        </w:rPr>
      </w:pPr>
      <w:r>
        <w:rPr>
          <w:lang w:val="uk-UA"/>
        </w:rPr>
        <w:t xml:space="preserve">Вищий ККД </w:t>
      </w:r>
    </w:p>
    <w:p>
      <w:pPr>
        <w:pStyle w:val="BodyText"/>
        <w:numPr>
          <w:ilvl w:val="0"/>
          <w:numId w:val="3"/>
        </w:numPr>
        <w:tabs>
          <w:tab w:val="clear" w:pos="709"/>
          <w:tab w:val="left" w:pos="709" w:leader="none"/>
        </w:tabs>
        <w:bidi w:val="0"/>
        <w:spacing w:before="0" w:after="0"/>
        <w:ind w:hanging="283" w:start="709"/>
        <w:jc w:val="both"/>
        <w:rPr>
          <w:lang w:val="uk-UA"/>
        </w:rPr>
      </w:pPr>
      <w:r>
        <w:rPr>
          <w:lang w:val="uk-UA"/>
        </w:rPr>
        <w:t xml:space="preserve">Захищеність від пошкоджень </w:t>
      </w:r>
    </w:p>
    <w:p>
      <w:pPr>
        <w:pStyle w:val="BodyText"/>
        <w:numPr>
          <w:ilvl w:val="0"/>
          <w:numId w:val="3"/>
        </w:numPr>
        <w:tabs>
          <w:tab w:val="clear" w:pos="709"/>
          <w:tab w:val="left" w:pos="709" w:leader="none"/>
        </w:tabs>
        <w:bidi w:val="0"/>
        <w:spacing w:before="0" w:after="0"/>
        <w:ind w:hanging="283" w:start="709"/>
        <w:jc w:val="both"/>
        <w:rPr>
          <w:lang w:val="uk-UA"/>
        </w:rPr>
      </w:pPr>
      <w:r>
        <w:rPr>
          <w:lang w:val="uk-UA"/>
        </w:rPr>
        <w:t xml:space="preserve">Можливість роботи за будь-якої погоди </w:t>
      </w:r>
    </w:p>
    <w:p>
      <w:pPr>
        <w:pStyle w:val="BodyText"/>
        <w:numPr>
          <w:ilvl w:val="0"/>
          <w:numId w:val="3"/>
        </w:numPr>
        <w:tabs>
          <w:tab w:val="clear" w:pos="709"/>
          <w:tab w:val="left" w:pos="709" w:leader="none"/>
        </w:tabs>
        <w:bidi w:val="0"/>
        <w:spacing w:before="0" w:after="0"/>
        <w:ind w:hanging="283" w:start="709"/>
        <w:jc w:val="both"/>
        <w:rPr>
          <w:lang w:val="uk-UA"/>
        </w:rPr>
      </w:pPr>
      <w:r>
        <w:rPr>
          <w:lang w:val="uk-UA"/>
        </w:rPr>
        <w:t xml:space="preserve">Економія простору на судні </w:t>
      </w:r>
    </w:p>
    <w:p>
      <w:pPr>
        <w:pStyle w:val="BodyText"/>
        <w:numPr>
          <w:ilvl w:val="0"/>
          <w:numId w:val="3"/>
        </w:numPr>
        <w:tabs>
          <w:tab w:val="clear" w:pos="709"/>
          <w:tab w:val="left" w:pos="709" w:leader="none"/>
        </w:tabs>
        <w:bidi w:val="0"/>
        <w:ind w:hanging="283" w:start="709"/>
        <w:jc w:val="both"/>
        <w:rPr>
          <w:lang w:val="uk-UA"/>
        </w:rPr>
      </w:pPr>
      <w:r>
        <w:rPr>
          <w:lang w:val="uk-UA"/>
        </w:rPr>
        <w:t xml:space="preserve">Краща сумісність з вітрильним оснащенням порівняно з колесами </w:t>
      </w:r>
    </w:p>
    <w:p>
      <w:pPr>
        <w:pStyle w:val="BodyText"/>
        <w:bidi w:val="0"/>
        <w:jc w:val="both"/>
        <w:rPr>
          <w:lang w:val="uk-UA"/>
        </w:rPr>
      </w:pPr>
      <w:r>
        <w:rPr>
          <w:lang w:val="uk-UA"/>
        </w:rPr>
        <w:t>До 1850-х років гребний гвинт почав активно витісняти гребні колеса на військових та комерційних суднах. Важливою віхою стало будівництво британського лінкора HMS Warrior (1860) - першого у світі залізного гвинтового броненосця, який все ще мав повне вітрильне оснащення.</w:t>
      </w:r>
    </w:p>
    <w:p>
      <w:pPr>
        <w:pStyle w:val="BodyText"/>
        <w:bidi w:val="0"/>
        <w:jc w:val="both"/>
        <w:rPr>
          <w:lang w:val="uk-UA"/>
        </w:rPr>
      </w:pPr>
      <w:r>
        <w:rPr>
          <w:lang w:val="uk-UA"/>
        </w:rPr>
        <w:t>До кінця XIX століття більшість великих суден повністю відмовилися від вітрил, зберігаючи лише невеликі штормові вітрила для аварійних ситуацій. Масове впровадження гребних гвинтів у поєднанні з розвитком парових машин стало одним з найважливіших технологічних проривів в історії суднобудування, значно підвищивши ефективність та надійність морського транспорту.</w:t>
      </w:r>
    </w:p>
    <w:p>
      <w:pPr>
        <w:pStyle w:val="BodyText"/>
        <w:bidi w:val="0"/>
        <w:jc w:val="both"/>
        <w:rPr>
          <w:lang w:val="uk-UA"/>
        </w:rPr>
      </w:pPr>
      <w:r>
        <w:rPr>
          <w:lang w:val="uk-UA"/>
        </w:rPr>
      </w:r>
    </w:p>
    <w:p>
      <w:pPr>
        <w:pStyle w:val="BodyText"/>
        <w:bidi w:val="0"/>
        <w:jc w:val="both"/>
        <w:rPr>
          <w:lang w:val="uk-UA"/>
        </w:rPr>
      </w:pPr>
      <w:r>
        <w:rPr>
          <w:lang w:val="uk-UA"/>
        </w:rPr>
        <w:t>"Броненосці: народження сталевих велетнів морів"</w:t>
      </w:r>
    </w:p>
    <w:p>
      <w:pPr>
        <w:pStyle w:val="BodyText"/>
        <w:bidi w:val="0"/>
        <w:jc w:val="both"/>
        <w:rPr>
          <w:lang w:val="uk-UA"/>
        </w:rPr>
      </w:pPr>
      <w:r>
        <w:rPr>
          <w:lang w:val="uk-UA"/>
        </w:rPr>
        <w:t>Ранком 8 березня 1862 року команда дерев'яного фрегата USS Congress з жахом спостерігала, як до них наближається дивна споруда, схожа на плаваючий сарай - броненосець армії Конфедеративних Штатів CSS Virginia. Снаряди з бортових гармат фрегата просто відскакували від похилої броні противника. За кілька годин Virginia потопив два кораблі федерального флоту, не отримавши жодних серйозних пошкоджень. Але наступного ранку біля Norfolk з'явився не менш дивний корабель - USS Monitor, що нагадував "коробку на плоту". Його обертова башта з двома потужними гарматами стала неприємним сюрпризом для конфедератів.</w:t>
      </w:r>
    </w:p>
    <w:p>
      <w:pPr>
        <w:pStyle w:val="BodyText"/>
        <w:bidi w:val="0"/>
        <w:jc w:val="both"/>
        <w:rPr>
          <w:lang w:val="uk-UA"/>
        </w:rPr>
      </w:pPr>
      <w:r>
        <w:rPr>
          <w:lang w:val="uk-UA"/>
        </w:rPr>
        <w:t>Цей історичний бій змінив уявлення про морську війну, хоча перші кроки до революції в кораблебудуванні були зроблені раніше. Під час Кримської війни французькі інженери створили броньовані плавучі батареї. Коли такі батареї обстріляли російські берегові укріплення, виявилося, що звичайні ядра просто відскакують від їхньої броні. Успіх був настільки вражаючим, що французи негайно заклали перший морський броненосець "La Gloire".</w:t>
      </w:r>
    </w:p>
    <w:p>
      <w:pPr>
        <w:pStyle w:val="BodyText"/>
        <w:bidi w:val="0"/>
        <w:jc w:val="both"/>
        <w:rPr>
          <w:lang w:val="uk-UA"/>
        </w:rPr>
      </w:pPr>
      <w:r>
        <w:rPr>
          <w:lang w:val="uk-UA"/>
        </w:rPr>
        <w:t>Британське Адміралтейство, яке звикло пишатися своїм пануванням на морях, було шоковане появою французького броненосця. У відповідь британці створили HMS Warrior - перший у світі броненосець з суцільнометалевим корпусом. Цей 420-футовий велетень ніс 114-мм броню на міцній тиковій підкладці. Його парова машина потужністю 5267 к.с. забезпечувала швидкість 14 вузлів, а вітрила дозволяли економити вугілля під час дальніх походів.</w:t>
      </w:r>
    </w:p>
    <w:p>
      <w:pPr>
        <w:pStyle w:val="BodyText"/>
        <w:bidi w:val="0"/>
        <w:jc w:val="both"/>
        <w:rPr>
          <w:lang w:val="uk-UA"/>
        </w:rPr>
      </w:pPr>
      <w:r>
        <w:rPr>
          <w:lang w:val="uk-UA"/>
        </w:rPr>
        <w:t>Справжнім випробуванням для броненосців стала битва при Ліссі 20 липня 1866 року. Австрійський адмірал Тегетгофф, маючи слабший флот, вирішив діяти зухвало. Побудувавши свої кораблі у формі клину, він спрямував їх прямо на стрій італійського флоту. В умовах поганої видимості австрійський броненосець "Ferdinand Max" на повному ходу врізався в борт італійського "Re d'Italia". Удар був настільки потужним, що 12000-тонний корабель перекинувся і затонув за лічені хвилини. Успіх таранної атаки справив таке враження на моряків усього світу, що наступні 40 років усі броненосці будувалися з тараном, хоча більше жодного успішного таранного удару в історії не зафіксовано.</w:t>
      </w:r>
    </w:p>
    <w:p>
      <w:pPr>
        <w:pStyle w:val="BodyText"/>
        <w:bidi w:val="0"/>
        <w:jc w:val="both"/>
        <w:rPr>
          <w:lang w:val="uk-UA"/>
        </w:rPr>
      </w:pPr>
      <w:r>
        <w:rPr>
          <w:lang w:val="uk-UA"/>
        </w:rPr>
        <w:t>З кожним роком броненосці ставали все потужнішими. Перші кораблі мали гармати, розташовані вздовж бортів у броньованій батареї. Потім з'явилися казематні броненосці з гарматами, зосередженими в центральному броньованому казематі. У 1880-х роках перейшли до барбетних установок - відкритих майданчиків, де гармати могли обертатися на всі боки. Нарешті, в 1890-х з'явилися повністю закриті башти.</w:t>
      </w:r>
    </w:p>
    <w:p>
      <w:pPr>
        <w:pStyle w:val="BodyText"/>
        <w:bidi w:val="0"/>
        <w:jc w:val="both"/>
        <w:rPr>
          <w:lang w:val="uk-UA"/>
        </w:rPr>
      </w:pPr>
      <w:r>
        <w:rPr>
          <w:lang w:val="uk-UA"/>
        </w:rPr>
        <w:t xml:space="preserve">Найбільш досконалими стали баштові броненосці типу Lord Nelson. Маючи водотоннажність 16500 тон, вони несли чотири 305-мм гармати в двох баштах і десять 234-мм гармат в казематах та баштах. 305-мм броньовий пояс надійно захищав життєво важливі частини корабля. Парова машина потужністю 16750 к.с. забезпечувала швидкість 18 вузлів. Ці кораблі стали вершиною розвитку додредноутних броненосців, поєднуючи потужне озброєння з добрим захистом та прийнятною швидкістю. </w:t>
      </w:r>
    </w:p>
    <w:p>
      <w:pPr>
        <w:pStyle w:val="BodyText"/>
        <w:bidi w:val="0"/>
        <w:jc w:val="both"/>
        <w:rPr>
          <w:lang w:val="uk-UA"/>
        </w:rPr>
      </w:pPr>
      <w:r>
        <w:rPr>
          <w:lang w:val="uk-UA"/>
        </w:rPr>
        <w:t>Епоха класичних броненосців закінчилася раптово. У 1906 році британці спустили на воду HMS Dreadnought - корабель, що зробив застарілими всі попередні броненосці. Його паротурбінна установка і десять 305-мм гармат головного калібру встановили нові стандарти для лінійних кораблів. Але досвід, накопичений при будівництві броненосців, особливо в питаннях бронювання та розміщення артилерії, використовувався ще багато десятиліть.</w:t>
      </w:r>
    </w:p>
    <w:p>
      <w:pPr>
        <w:pStyle w:val="BodyText"/>
        <w:bidi w:val="0"/>
        <w:jc w:val="both"/>
        <w:rPr>
          <w:lang w:val="uk-UA"/>
        </w:rPr>
      </w:pPr>
      <w:r>
        <w:rPr>
          <w:lang w:val="uk-UA"/>
        </w:rPr>
        <w:t>Як влучно зауважив  адмірал Фішер, дивлячись на один з останніх броненосців HMS Revenge: "Цей корабель втілив у собі весь досвід будівництва броненосців за останні 40 років. На жаль, він застарів ще до спуску на воду". Але саме броненосці заклали основи будівництва великих артилерійських кораблів, які панували на морях до появи авіаносців.</w:t>
      </w:r>
    </w:p>
    <w:p>
      <w:pPr>
        <w:pStyle w:val="BodyText"/>
        <w:bidi w:val="0"/>
        <w:jc w:val="both"/>
        <w:rPr>
          <w:lang w:val="uk-UA"/>
        </w:rPr>
      </w:pPr>
      <w:r>
        <w:rPr>
          <w:lang w:val="uk-UA"/>
        </w:rPr>
        <w:t>Дредноути</w:t>
      </w:r>
    </w:p>
    <w:p>
      <w:pPr>
        <w:pStyle w:val="BodyText"/>
        <w:bidi w:val="0"/>
        <w:jc w:val="both"/>
        <w:rPr>
          <w:lang w:val="uk-UA"/>
        </w:rPr>
      </w:pPr>
      <w:r>
        <w:rPr>
          <w:lang w:val="uk-UA"/>
        </w:rPr>
        <w:t>У 1899 році адмірал Фішер, прийнявши командування Середземноморським флотом Британії, почав серію експериментів, які згодом змінили обличчя морської війни. Будучи експертом з торпедної зброї, він чітко усвідомлював, наскільки стрімко зростає ефективність торпедного озброєння. Фішер наказав провести експериментальні стрільби на дистанції 6000 ярдів - вдвічі більшій, ніж звичайна дистанція бою того часу.</w:t>
      </w:r>
    </w:p>
    <w:p>
      <w:pPr>
        <w:pStyle w:val="BodyText"/>
        <w:bidi w:val="0"/>
        <w:jc w:val="both"/>
        <w:rPr>
          <w:lang w:val="uk-UA"/>
        </w:rPr>
      </w:pPr>
      <w:r>
        <w:rPr>
          <w:lang w:val="uk-UA"/>
        </w:rPr>
        <w:t>Французький флот, головний потенційний противник британців, готувався вести бій на дистанції 5500 ярдів, роблячи ставку на торпедні катери. У відповідь Фішер заявив, що буде тримати дистанцію понад 4000 ярдів, щоб уникнути торпедного удару. Під час маневрів 1903 року кораблі, що наближались на відстань менше 1800 ярдів, автоматично вважалися потопленими торпедами.</w:t>
      </w:r>
    </w:p>
    <w:p>
      <w:pPr>
        <w:pStyle w:val="BodyText"/>
        <w:bidi w:val="0"/>
        <w:jc w:val="both"/>
        <w:rPr>
          <w:lang w:val="uk-UA"/>
        </w:rPr>
      </w:pPr>
      <w:r>
        <w:rPr>
          <w:lang w:val="uk-UA"/>
        </w:rPr>
        <w:t>Стрільби на великій дистанції виявили серйозну проблему. Коли кілька кораблів вели вогонь по одній цілі, артилеристи не могли визначити, чиї саме снаряди лягають з перельотом, а чиї з недольотом. На відстані у кілька миль сплески від снарядів різних калібрів зливалися, унеможливлюючи коректування вогню. Адміралтейство дійшло висновку, що потрібні принципово нові рішення.</w:t>
      </w:r>
    </w:p>
    <w:p>
      <w:pPr>
        <w:pStyle w:val="BodyText"/>
        <w:bidi w:val="0"/>
        <w:jc w:val="both"/>
        <w:rPr>
          <w:lang w:val="uk-UA"/>
        </w:rPr>
      </w:pPr>
      <w:r>
        <w:rPr>
          <w:lang w:val="uk-UA"/>
        </w:rPr>
        <w:t>Перші аргументи на користь змін надав досвід японсько-китайської війни 1894-1895 років. Під час бою біля гирла річки Ялу китайські броненосці витримали багатогодинний обстріл японськими крейсерами, що мали переважно середній калібр. Незважаючи на сотні влучань, броньовий пояс не був пробитий. Як записав у своєму щоденнику японський адмірал Іто: "Ми могли б стріляти ще тиждень, але без гармат великого калібру це була б марна трата боєприпасів".</w:t>
      </w:r>
    </w:p>
    <w:p>
      <w:pPr>
        <w:pStyle w:val="BodyText"/>
        <w:bidi w:val="0"/>
        <w:jc w:val="both"/>
        <w:rPr>
          <w:lang w:val="uk-UA"/>
        </w:rPr>
      </w:pPr>
      <w:r>
        <w:rPr>
          <w:lang w:val="uk-UA"/>
        </w:rPr>
        <w:t>Остаточним аргументом на користь єдиного великого калібру став досвід російсько-японської війни. Комітет адмірала Фішера ретельно проаналізував битви у Жовтому морі та при Цусімі. Особливо вразив звіт капітана Вільяма Пакенгема, який відзначив, що "вогонь 12-дюймових гармат" з обох сторін демонстрував виняткову влучність та руйнівну силу, тоді як влучання 10-дюймових снарядів проходили майже непоміченими.</w:t>
      </w:r>
    </w:p>
    <w:p>
      <w:pPr>
        <w:pStyle w:val="BodyText"/>
        <w:bidi w:val="0"/>
        <w:jc w:val="both"/>
        <w:rPr>
          <w:lang w:val="uk-UA"/>
        </w:rPr>
      </w:pPr>
      <w:r>
        <w:rPr>
          <w:lang w:val="uk-UA"/>
        </w:rPr>
        <w:t>Битва в Жовтому морі продемонструвала можливість ведення бою на небачених раніше дистанціях - до 14000 ярдів. Жоден флот до цього не мав досвіду стрільби на такі відстані, але це лише підтвердило припущення британського Королівського флоту.</w:t>
      </w:r>
    </w:p>
    <w:p>
      <w:pPr>
        <w:pStyle w:val="BodyText"/>
        <w:bidi w:val="0"/>
        <w:jc w:val="both"/>
        <w:rPr>
          <w:lang w:val="uk-UA"/>
        </w:rPr>
      </w:pPr>
      <w:r>
        <w:rPr>
          <w:lang w:val="uk-UA"/>
        </w:rPr>
        <w:t>У битві при Цусімі адмірал Того, маючи перевагу в швидкості, зміг "перетнути Т" російської ескадри - маневр, який дозволяв вести вогонь всім бортом, в той час як противник міг відповідати лише кількома носовими гарматами. Саме цей досвід переконав Фішера у необхідності створення корабля, який би поєднував потужне озброєння з 12-дюймових гармат та швидкість у 21 вузол.</w:t>
      </w:r>
    </w:p>
    <w:p>
      <w:pPr>
        <w:pStyle w:val="BodyText"/>
        <w:bidi w:val="0"/>
        <w:jc w:val="both"/>
        <w:rPr>
          <w:lang w:val="uk-UA"/>
        </w:rPr>
      </w:pPr>
      <w:r>
        <w:rPr>
          <w:lang w:val="uk-UA"/>
        </w:rPr>
        <w:t>HMS Dreadnought став відповіддю на всі ці проблеми. Десять 305-мм гармат, розміщених у п'яти двогарматних баштах, могли створити справжню стіну вогню. Завдяки розташуванню башт на одній висоті всі снаряди летіли за схожою траєкторією, що значно спрощувало коректування вогню. Відсутність середнього калібру дозволила посилити бронювання та збільшити запас снарядів головного калібру.</w:t>
      </w:r>
    </w:p>
    <w:p>
      <w:pPr>
        <w:pStyle w:val="BodyText"/>
        <w:bidi w:val="0"/>
        <w:jc w:val="both"/>
        <w:rPr>
          <w:lang w:val="uk-UA"/>
        </w:rPr>
      </w:pPr>
      <w:r>
        <w:rPr>
          <w:lang w:val="uk-UA"/>
        </w:rPr>
        <w:t>Але головною перевагою стала паротурбінна установка потужністю 23000 к.с., що забезпечувала швидкість 21 вузол. Як зауважив один з конструкторів: "Dreadnought зможе сам вибирати дистанцію бою з будь-яким броненосцем. Він просто не підпустить ворога на дистанцію ефективного вогню середнього калібру".</w:t>
      </w:r>
    </w:p>
    <w:p>
      <w:pPr>
        <w:pStyle w:val="BodyText"/>
        <w:bidi w:val="0"/>
        <w:jc w:val="both"/>
        <w:rPr>
          <w:lang w:val="uk-UA"/>
        </w:rPr>
      </w:pPr>
      <w:r>
        <w:rPr>
          <w:lang w:val="uk-UA"/>
        </w:rPr>
        <w:t>Спуск Dreadnought'а на воду викликав справжній шок у морських державах. Адмірал Тірпіц записав у щоденнику: "Все, що ми будували останні 20 років, виявилося металобрухтом". Почалася нова гонка морських озброєнь. Лише за п'ять років після появи Dreadnought'а було закладено 35 лінійних кораблів нового типу.</w:t>
      </w:r>
    </w:p>
    <w:p>
      <w:pPr>
        <w:pStyle w:val="BodyText"/>
        <w:bidi w:val="0"/>
        <w:jc w:val="both"/>
        <w:rPr>
          <w:lang w:val="uk-UA"/>
        </w:rPr>
      </w:pPr>
      <w:r>
        <w:rPr>
          <w:lang w:val="uk-UA"/>
        </w:rPr>
        <w:t>Не встигли морські держави оговтатися від появи "Дредноута", як Британія нанесла новий удар. У 1910 році був закладений HMS Orion - перший супердредноут. Головна відмінність від попередників полягала у розміщенні всіх п'яти башт головного калібру по центральній лінії корабля. Це дозволило вести вогонь всіма десятьма 343-мм гарматами як на один борт, так і в кормових та носових кутах обстрілу.</w:t>
      </w:r>
    </w:p>
    <w:p>
      <w:pPr>
        <w:pStyle w:val="BodyText"/>
        <w:bidi w:val="0"/>
        <w:jc w:val="both"/>
        <w:rPr>
          <w:lang w:val="uk-UA"/>
        </w:rPr>
      </w:pPr>
      <w:r>
        <w:rPr>
          <w:lang w:val="uk-UA"/>
        </w:rPr>
        <w:t>Збільшення калібру з 305 до 343-мм було викликано простим фактом - на дистанції понад 16000 ярдів 305-мм снаряди вже не могли пробити броню новітніх дредноутів. Як сказав один з конструкторів: "Немає сенсу мати можливість влучити в ціль, якщо ваш снаряд не може її пошкодити".</w:t>
      </w:r>
    </w:p>
    <w:p>
      <w:pPr>
        <w:pStyle w:val="BodyText"/>
        <w:bidi w:val="0"/>
        <w:jc w:val="both"/>
        <w:rPr>
          <w:lang w:val="uk-UA"/>
        </w:rPr>
      </w:pPr>
      <w:r>
        <w:rPr>
          <w:lang w:val="uk-UA"/>
        </w:rPr>
        <w:t>Наступним кроком стало подальше збільшення калібру до 381-мм на лінкорах типу Queen Elizabeth. Ці кораблі отримали також нові парові котли, що працювали на нафті замість вугілля. Це дозволило збільшити потужність силової установки до 75000 к.с. та досягти небаченої раніше швидкості у 24 вузли. Вперше в історії лінкори могли не відставати від лінійних крейсерів.</w:t>
      </w:r>
    </w:p>
    <w:p>
      <w:pPr>
        <w:pStyle w:val="BodyText"/>
        <w:bidi w:val="0"/>
        <w:jc w:val="both"/>
        <w:rPr>
          <w:lang w:val="uk-UA"/>
        </w:rPr>
      </w:pPr>
      <w:r>
        <w:rPr>
          <w:lang w:val="uk-UA"/>
        </w:rPr>
        <w:t>Японці відповіли закладкою лінкорів типу Fuso з дванадцятьма 356-мм гарматами. Американці пішли ще далі, створивши лінкори типу Pennsylvania з дванадцятьма 356-мм гарматами та безпрецедентним броньовим захистом. Німці, обмежені розмірами шлюзів Кільського каналу, робили ставку на якість броні та досконалу систему протиторпедного захисту.</w:t>
      </w:r>
    </w:p>
    <w:p>
      <w:pPr>
        <w:pStyle w:val="BodyText"/>
        <w:bidi w:val="0"/>
        <w:jc w:val="both"/>
        <w:rPr>
          <w:lang w:val="uk-UA"/>
        </w:rPr>
      </w:pPr>
      <w:r>
        <w:rPr>
          <w:lang w:val="uk-UA"/>
        </w:rPr>
        <w:t>Апогеєм цієї гонки озброєнь стали японські лінкори типу Nagato з вісьмома 410-мм гарматами. Коли в 1920 році перший корабель цього типу вийшов на випробування, він міг вести бій з будь-яким лінкором світу на дистанції, що виключала отримання у відповідь фатальних пошкоджень.</w:t>
      </w:r>
    </w:p>
    <w:p>
      <w:pPr>
        <w:pStyle w:val="BodyText"/>
        <w:bidi w:val="0"/>
        <w:jc w:val="both"/>
        <w:rPr>
          <w:lang w:val="uk-UA"/>
        </w:rPr>
      </w:pPr>
      <w:r>
        <w:rPr>
          <w:lang w:val="uk-UA"/>
        </w:rPr>
        <w:t>Цікаво, що збільшення калібру гармат призвело до несподіваних проблем. Башти стали настільки важкими, що їх обертання при качці могло викликати небезпечний крен. На британських лінкорах типу Queen Elizabeth довелося встановлювати спеціальні гідравлічні стабілізатори, щоб компенсувати цей ефект.</w:t>
      </w:r>
    </w:p>
    <w:p>
      <w:pPr>
        <w:pStyle w:val="BodyText"/>
        <w:bidi w:val="0"/>
        <w:jc w:val="both"/>
        <w:rPr>
          <w:lang w:val="uk-UA"/>
        </w:rPr>
      </w:pPr>
      <w:r>
        <w:rPr>
          <w:lang w:val="uk-UA"/>
        </w:rPr>
        <w:t>Вершиною розвитку супердредноутів мали стати японські монстри типу Yamato з дев'ятьма 460-мм гарматами. Але час лінкорів вже минав - на морі з'явився новий володар: авіаносець.</w:t>
      </w:r>
    </w:p>
    <w:p>
      <w:pPr>
        <w:pStyle w:val="BodyText"/>
        <w:bidi w:val="0"/>
        <w:jc w:val="both"/>
        <w:rPr>
          <w:lang w:val="uk-UA"/>
        </w:rPr>
      </w:pPr>
      <w:r>
        <w:rPr>
          <w:lang w:val="uk-UA"/>
        </w:rPr>
        <w:t>"Флоти напередодні Другої світової: технологічна революція на морі"</w:t>
      </w:r>
    </w:p>
    <w:p>
      <w:pPr>
        <w:pStyle w:val="BodyText"/>
        <w:bidi w:val="0"/>
        <w:jc w:val="both"/>
        <w:rPr>
          <w:lang w:val="uk-UA"/>
        </w:rPr>
      </w:pPr>
      <w:r>
        <w:rPr>
          <w:lang w:val="uk-UA"/>
        </w:rPr>
        <w:t>Вашингтонська морська угода 1922 року та Лондонська конференція 1930 року створили дивну ситуацію у військовому кораблебудуванні. З одного боку, було заборонено будівництво нових лінкорів, з іншого - обмеження водотоннажності крейсерів до 10000 тон змусило конструкторів шукати нові рішення.</w:t>
      </w:r>
    </w:p>
    <w:p>
      <w:pPr>
        <w:pStyle w:val="BodyText"/>
        <w:bidi w:val="0"/>
        <w:jc w:val="both"/>
        <w:rPr>
          <w:lang w:val="uk-UA"/>
        </w:rPr>
      </w:pPr>
      <w:r>
        <w:rPr>
          <w:lang w:val="uk-UA"/>
        </w:rPr>
        <w:t>На зміну бронепалубним крейсерам початку століття прийшли важкі крейсери, озброєні 203-мм гарматами. Вашингтонська угода встановила для них обмеження у 10000 тон, що породило справжнє змагання конструкторської думки. Кожна морська держава намагалася створити найбільш ефективний корабель у межах дозволеної водотоннажності.</w:t>
      </w:r>
    </w:p>
    <w:p>
      <w:pPr>
        <w:pStyle w:val="BodyText"/>
        <w:bidi w:val="0"/>
        <w:jc w:val="both"/>
        <w:rPr>
          <w:lang w:val="uk-UA"/>
        </w:rPr>
      </w:pPr>
      <w:r>
        <w:rPr>
          <w:lang w:val="uk-UA"/>
        </w:rPr>
        <w:t>Американські крейсери типу Pensacola, маючи надлегке бронювання, несли десять 203-мм гармат. Японські крейсери типу Myoko, формально вписуючись в обмеження (насправді їх водотоннажність перевищувала договірну майже на 3000 тон), мали потужний броньовий захист та високу швидкість. Італійські крейсери типу Zara вирізнялися найпотужнішим бронюванням серед усіх важких крейсерів, але платою за це стало зменшення швидкості та запасу ходу.</w:t>
      </w:r>
    </w:p>
    <w:p>
      <w:pPr>
        <w:pStyle w:val="BodyText"/>
        <w:bidi w:val="0"/>
        <w:jc w:val="both"/>
        <w:rPr>
          <w:lang w:val="uk-UA"/>
        </w:rPr>
      </w:pPr>
      <w:r>
        <w:rPr>
          <w:lang w:val="uk-UA"/>
        </w:rPr>
        <w:t>Першими новий підхід продемонстрували німці. Їхні "кишенькові лінкори" типу Deutschland, формально відповідаючи обмеженням для крейсерів, несли шість 280-мм гармат. Це стало можливим завдяки революційному рішенню - використанню зварювання замість клепки та встановленню дизельних двигунів. Як зауважив британський експерт: "Німці створили корабель, який надто швидкий для лінкорів і надто потужний для крейсерів".</w:t>
      </w:r>
    </w:p>
    <w:p>
      <w:pPr>
        <w:pStyle w:val="BodyText"/>
        <w:bidi w:val="0"/>
        <w:jc w:val="both"/>
        <w:rPr>
          <w:lang w:val="uk-UA"/>
        </w:rPr>
      </w:pPr>
      <w:r>
        <w:rPr>
          <w:lang w:val="uk-UA"/>
        </w:rPr>
        <w:t>Відповіддю стала поява нового типу крейсерів. Французькі крейсери типу Dunkerque, британські Town і особливо американські Brooklyn отримали потужне зенітне озброєння та досконалі системи керування вогнем.</w:t>
      </w:r>
    </w:p>
    <w:p>
      <w:pPr>
        <w:pStyle w:val="BodyText"/>
        <w:bidi w:val="0"/>
        <w:jc w:val="both"/>
        <w:rPr>
          <w:lang w:val="uk-UA"/>
        </w:rPr>
      </w:pPr>
      <w:r>
        <w:rPr>
          <w:lang w:val="uk-UA"/>
        </w:rPr>
        <w:t>Справжньою революцією стала поява радарів. Перші експерименти почалися ще в середині 1930-х років, але прорив стався у 1938-1939 роках. Британський радар Type 279 міг виявляти повітряні цілі на відстані до 80 миль. А розроблений у 1941 році Type 284 дозволяв вести прицільний вогонь головним калібром навіть в повній темряві.</w:t>
      </w:r>
    </w:p>
    <w:p>
      <w:pPr>
        <w:pStyle w:val="BodyText"/>
        <w:bidi w:val="0"/>
        <w:jc w:val="both"/>
        <w:rPr>
          <w:lang w:val="uk-UA"/>
        </w:rPr>
      </w:pPr>
      <w:r>
        <w:rPr>
          <w:lang w:val="uk-UA"/>
        </w:rPr>
        <w:t>Есмінці також зазнали разючих змін. Якщо в Першу світову їх водотоннажність рідко перевищувала 1000 тон, то новітні есмінці кінця 1930-х років досягали 2500-3000 тон. Британські есмінці типу Tribal, японські Fubuki та американські Fletcher несли потужне артилерійське озброєння та мали високу морехідність, що дозволяло їм діяти разом з основними силами флоту в будь-яких умовах.</w:t>
      </w:r>
    </w:p>
    <w:p>
      <w:pPr>
        <w:pStyle w:val="BodyText"/>
        <w:bidi w:val="0"/>
        <w:jc w:val="both"/>
        <w:rPr>
          <w:lang w:val="uk-UA"/>
        </w:rPr>
      </w:pPr>
      <w:r>
        <w:rPr>
          <w:lang w:val="uk-UA"/>
        </w:rPr>
        <w:t>Революційні зміни відбулися і в енергетичних установках. Нові високотемпературні котли з тиском пари до 40 атмосфер (проти 18-20 у котлів часів Першої світової) дозволили значно підвищити потужність при тих же розмірах. Американські крейсери типу Brooklyn розвивали потужність 100000 к.с., що було вдвічі більше, ніж у дредноутів часів Першої світової війни.</w:t>
      </w:r>
    </w:p>
    <w:p>
      <w:pPr>
        <w:pStyle w:val="BodyText"/>
        <w:bidi w:val="0"/>
        <w:jc w:val="both"/>
        <w:rPr>
          <w:lang w:val="uk-UA"/>
        </w:rPr>
      </w:pPr>
      <w:r>
        <w:rPr>
          <w:lang w:val="uk-UA"/>
        </w:rPr>
        <w:t>Особливу увагу приділяли системам керування вогнем. Американський директор Mk.37 став справжнім проривом. Він об'єднував радар, оптичний далекомір та аналоговий комп'ютер, що враховував близько 20 параметрів - від швидкості цілі до температури повітря. Як сказав один з артилеристів: "З цією системою промахнутися важче, ніж влучити".</w:t>
      </w:r>
    </w:p>
    <w:p>
      <w:pPr>
        <w:pStyle w:val="BodyText"/>
        <w:bidi w:val="0"/>
        <w:jc w:val="both"/>
        <w:rPr>
          <w:lang w:val="uk-UA"/>
        </w:rPr>
      </w:pPr>
      <w:r>
        <w:rPr>
          <w:lang w:val="uk-UA"/>
        </w:rPr>
        <w:t>Але найбільш революційною зміною стало усвідомлення ролі авіації. Якщо в 1920-х роках авіаносці вважалися допоміжними кораблями, то до кінця 1930-х вони перетворилися на головну ударну силу флоту. Японський адмірал Ямамото, плануючи атаку на Перл-Харбор, вже розглядав лінкори лише як засіб прикриття авіаносних з'єднань.</w:t>
      </w:r>
    </w:p>
    <w:p>
      <w:pPr>
        <w:pStyle w:val="BodyText"/>
        <w:bidi w:val="0"/>
        <w:jc w:val="both"/>
        <w:rPr>
          <w:lang w:val="uk-UA"/>
        </w:rPr>
      </w:pPr>
      <w:r>
        <w:rPr>
          <w:lang w:val="uk-UA"/>
        </w:rPr>
        <w:t>Іронія полягала в тому, що більшість країн увійшла в Другу світову з флотами, побудованими за застарілими концепціями. Тільки досвід війни показав, що майбутнє належить не величезним лінкорам, а авіаносцям, універсальним крейсерам та есмінцям з потужним зенітним озброєнням.</w:t>
      </w:r>
    </w:p>
    <w:p>
      <w:pPr>
        <w:pStyle w:val="BodyText"/>
        <w:bidi w:val="0"/>
        <w:jc w:val="both"/>
        <w:rPr>
          <w:lang w:val="uk-UA"/>
        </w:rPr>
      </w:pPr>
      <w:r>
        <w:rPr>
          <w:lang w:val="uk-UA"/>
        </w:rPr>
      </w:r>
    </w:p>
    <w:p>
      <w:pPr>
        <w:pStyle w:val="BodyText"/>
        <w:bidi w:val="0"/>
        <w:jc w:val="both"/>
        <w:rPr>
          <w:lang w:val="uk-UA"/>
        </w:rPr>
      </w:pPr>
      <w:r>
        <w:rPr>
          <w:lang w:val="uk-UA"/>
        </w:rPr>
      </w:r>
    </w:p>
    <w:p>
      <w:pPr>
        <w:pStyle w:val="BodyText"/>
        <w:bidi w:val="0"/>
        <w:jc w:val="both"/>
        <w:rPr>
          <w:lang w:val="uk-UA"/>
        </w:rPr>
      </w:pPr>
      <w:r>
        <w:rPr>
          <w:lang w:val="uk-UA"/>
        </w:rPr>
      </w:r>
    </w:p>
    <w:p>
      <w:pPr>
        <w:pStyle w:val="BodyText"/>
        <w:bidi w:val="0"/>
        <w:spacing w:before="0" w:after="140"/>
        <w:jc w:val="both"/>
        <w:rPr>
          <w:lang w:val="uk-UA"/>
        </w:rPr>
      </w:pPr>
      <w:r>
        <w:rPr>
          <w:lang w:val="uk-UA"/>
        </w:rPr>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auto"/>
    <w:pitch w:val="default"/>
  </w:font>
  <w:font w:name="Liberation Sans">
    <w:altName w:val="Arial"/>
    <w:charset w:val="00" w:characterSet="windows-1252"/>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en-US" w:eastAsia="zh-CN" w:bidi="hi-IN"/>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59</TotalTime>
  <Application>LibreOffice/24.2.5.2$Windows_X86_64 LibreOffice_project/bffef4ea93e59bebbeaf7f431bb02b1a39ee8a59</Application>
  <AppVersion>15.0000</AppVersion>
  <Pages>6</Pages>
  <Words>2142</Words>
  <Characters>13695</Characters>
  <CharactersWithSpaces>15783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2024-10-30T21:27:33Z</dcterms:created>
  <dc:creator/>
  <dc:description/>
  <dc:language>en-US</dc:language>
  <cp:lastModifiedBy/>
  <dcterms:modified xsi:type="dcterms:W3CDTF">2024-10-31T00:55:38Z</dcterms:modified>
  <cp:revision>2</cp:revision>
  <dc:subject/>
  <dc:title/>
</cp:coreProperties>
</file>