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E36" w:rsidRDefault="00311E36" w:rsidP="00311E36">
      <w:pPr>
        <w:keepNext/>
        <w:spacing w:after="0" w:line="240" w:lineRule="auto"/>
        <w:ind w:left="4395" w:firstLine="709"/>
        <w:outlineLvl w:val="1"/>
        <w:rPr>
          <w:rFonts w:ascii="Times New Roman" w:hAnsi="Times New Roman"/>
          <w:b/>
          <w:bCs/>
          <w:sz w:val="28"/>
          <w:szCs w:val="28"/>
          <w:lang w:val="uk-UA" w:eastAsia="ru-RU"/>
        </w:rPr>
      </w:pPr>
      <w:bookmarkStart w:id="0" w:name="_GoBack"/>
      <w:bookmarkEnd w:id="0"/>
      <w:r>
        <w:rPr>
          <w:rFonts w:ascii="Times New Roman" w:hAnsi="Times New Roman"/>
          <w:b/>
          <w:bCs/>
          <w:sz w:val="28"/>
          <w:szCs w:val="28"/>
          <w:lang w:val="uk-UA" w:eastAsia="ru-RU"/>
        </w:rPr>
        <w:t>ПРОЄКТ</w:t>
      </w:r>
    </w:p>
    <w:p w:rsidR="00311E36" w:rsidRDefault="00311E36" w:rsidP="00311E36">
      <w:pPr>
        <w:keepNext/>
        <w:spacing w:after="0" w:line="240" w:lineRule="auto"/>
        <w:ind w:left="4395" w:firstLine="709"/>
        <w:outlineLvl w:val="1"/>
        <w:rPr>
          <w:rFonts w:ascii="Times New Roman" w:hAnsi="Times New Roman"/>
          <w:bCs/>
          <w:sz w:val="28"/>
          <w:szCs w:val="28"/>
          <w:lang w:val="uk-UA" w:eastAsia="ru-RU"/>
        </w:rPr>
      </w:pPr>
      <w:r>
        <w:rPr>
          <w:rFonts w:ascii="Times New Roman" w:hAnsi="Times New Roman"/>
          <w:bCs/>
          <w:sz w:val="28"/>
          <w:szCs w:val="28"/>
          <w:lang w:val="uk-UA" w:eastAsia="ru-RU"/>
        </w:rPr>
        <w:t>Вноситься</w:t>
      </w:r>
    </w:p>
    <w:p w:rsidR="00311E36" w:rsidRDefault="00311E36" w:rsidP="00311E36">
      <w:pPr>
        <w:keepNext/>
        <w:spacing w:after="0" w:line="240" w:lineRule="auto"/>
        <w:ind w:left="4395" w:firstLine="709"/>
        <w:outlineLvl w:val="1"/>
        <w:rPr>
          <w:rFonts w:ascii="Times New Roman" w:hAnsi="Times New Roman"/>
          <w:bCs/>
          <w:sz w:val="28"/>
          <w:szCs w:val="28"/>
          <w:lang w:val="uk-UA" w:eastAsia="ru-RU"/>
        </w:rPr>
      </w:pPr>
      <w:r>
        <w:rPr>
          <w:rFonts w:ascii="Times New Roman" w:hAnsi="Times New Roman"/>
          <w:bCs/>
          <w:sz w:val="28"/>
          <w:szCs w:val="28"/>
          <w:lang w:val="uk-UA" w:eastAsia="ru-RU"/>
        </w:rPr>
        <w:t>народним депутатом України</w:t>
      </w:r>
    </w:p>
    <w:p w:rsidR="00311E36" w:rsidRDefault="00311E36" w:rsidP="00311E36">
      <w:pPr>
        <w:keepNext/>
        <w:spacing w:after="0" w:line="240" w:lineRule="auto"/>
        <w:ind w:firstLine="709"/>
        <w:outlineLvl w:val="1"/>
        <w:rPr>
          <w:rFonts w:ascii="Times New Roman" w:hAnsi="Times New Roman"/>
          <w:bCs/>
          <w:sz w:val="28"/>
          <w:szCs w:val="28"/>
          <w:lang w:val="uk-UA" w:eastAsia="ru-RU"/>
        </w:rPr>
      </w:pPr>
    </w:p>
    <w:p w:rsidR="00311E36" w:rsidRDefault="00311E36" w:rsidP="00311E36">
      <w:pPr>
        <w:keepNext/>
        <w:spacing w:after="0" w:line="240" w:lineRule="auto"/>
        <w:ind w:firstLine="709"/>
        <w:outlineLvl w:val="1"/>
        <w:rPr>
          <w:rFonts w:ascii="Times New Roman" w:hAnsi="Times New Roman"/>
          <w:bCs/>
          <w:sz w:val="28"/>
          <w:szCs w:val="28"/>
          <w:lang w:val="uk-UA" w:eastAsia="ru-RU"/>
        </w:rPr>
      </w:pPr>
    </w:p>
    <w:p w:rsidR="00311E36" w:rsidRDefault="00311E36" w:rsidP="00311E36">
      <w:pPr>
        <w:keepNext/>
        <w:spacing w:after="0" w:line="240" w:lineRule="auto"/>
        <w:ind w:firstLine="709"/>
        <w:outlineLvl w:val="1"/>
        <w:rPr>
          <w:rFonts w:ascii="Times New Roman" w:hAnsi="Times New Roman"/>
          <w:bCs/>
          <w:sz w:val="28"/>
          <w:szCs w:val="28"/>
          <w:lang w:val="uk-UA" w:eastAsia="ru-RU"/>
        </w:rPr>
      </w:pPr>
    </w:p>
    <w:p w:rsidR="00311E36" w:rsidRDefault="00311E36" w:rsidP="00311E36">
      <w:pPr>
        <w:keepNext/>
        <w:spacing w:after="0" w:line="240" w:lineRule="auto"/>
        <w:ind w:firstLine="709"/>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both"/>
        <w:outlineLvl w:val="1"/>
        <w:rPr>
          <w:rFonts w:ascii="Times New Roman" w:hAnsi="Times New Roman"/>
          <w:bCs/>
          <w:sz w:val="28"/>
          <w:szCs w:val="28"/>
          <w:lang w:val="uk-UA" w:eastAsia="ru-RU"/>
        </w:rPr>
      </w:pPr>
    </w:p>
    <w:p w:rsidR="00311E36" w:rsidRDefault="00311E36" w:rsidP="00311E36">
      <w:pPr>
        <w:keepNext/>
        <w:spacing w:after="0" w:line="240" w:lineRule="auto"/>
        <w:ind w:firstLine="709"/>
        <w:jc w:val="center"/>
        <w:outlineLvl w:val="1"/>
        <w:rPr>
          <w:rFonts w:ascii="Times New Roman" w:hAnsi="Times New Roman"/>
          <w:b/>
          <w:bCs/>
          <w:sz w:val="28"/>
          <w:szCs w:val="28"/>
          <w:lang w:val="uk-UA" w:eastAsia="ru-RU"/>
        </w:rPr>
      </w:pPr>
      <w:r>
        <w:rPr>
          <w:rFonts w:ascii="Times New Roman" w:hAnsi="Times New Roman"/>
          <w:b/>
          <w:bCs/>
          <w:sz w:val="28"/>
          <w:szCs w:val="28"/>
          <w:lang w:val="uk-UA" w:eastAsia="ru-RU"/>
        </w:rPr>
        <w:t>ЗАКОН УКРАЇНИ</w:t>
      </w:r>
    </w:p>
    <w:p w:rsidR="00311E36" w:rsidRDefault="00311E36" w:rsidP="00311E36">
      <w:pPr>
        <w:keepNext/>
        <w:spacing w:after="0" w:line="240" w:lineRule="auto"/>
        <w:ind w:firstLine="709"/>
        <w:jc w:val="center"/>
        <w:outlineLvl w:val="1"/>
        <w:rPr>
          <w:rFonts w:ascii="Times New Roman" w:hAnsi="Times New Roman"/>
          <w:b/>
          <w:bCs/>
          <w:sz w:val="28"/>
          <w:szCs w:val="28"/>
          <w:lang w:val="uk-UA" w:eastAsia="ru-RU"/>
        </w:rPr>
      </w:pPr>
    </w:p>
    <w:p w:rsidR="00311E36" w:rsidRDefault="00311E36" w:rsidP="00311E36">
      <w:pPr>
        <w:keepNext/>
        <w:spacing w:after="0" w:line="240" w:lineRule="auto"/>
        <w:ind w:firstLine="709"/>
        <w:jc w:val="center"/>
        <w:outlineLvl w:val="1"/>
        <w:rPr>
          <w:rFonts w:ascii="Times New Roman" w:hAnsi="Times New Roman"/>
          <w:b/>
          <w:bCs/>
          <w:sz w:val="28"/>
          <w:szCs w:val="28"/>
          <w:lang w:val="uk-UA" w:eastAsia="ru-RU"/>
        </w:rPr>
      </w:pPr>
      <w:r>
        <w:rPr>
          <w:rFonts w:ascii="Times New Roman" w:hAnsi="Times New Roman"/>
          <w:b/>
          <w:bCs/>
          <w:sz w:val="28"/>
          <w:szCs w:val="28"/>
          <w:lang w:val="uk-UA" w:eastAsia="ru-RU"/>
        </w:rPr>
        <w:t xml:space="preserve">Про </w:t>
      </w:r>
      <w:proofErr w:type="spellStart"/>
      <w:r>
        <w:rPr>
          <w:rFonts w:ascii="Times New Roman" w:hAnsi="Times New Roman"/>
          <w:b/>
          <w:bCs/>
          <w:sz w:val="28"/>
          <w:szCs w:val="28"/>
          <w:lang w:val="uk-UA" w:eastAsia="ru-RU"/>
        </w:rPr>
        <w:t>рієлтерську</w:t>
      </w:r>
      <w:proofErr w:type="spellEnd"/>
      <w:r>
        <w:rPr>
          <w:rFonts w:ascii="Times New Roman" w:hAnsi="Times New Roman"/>
          <w:b/>
          <w:bCs/>
          <w:sz w:val="28"/>
          <w:szCs w:val="28"/>
          <w:lang w:val="uk-UA" w:eastAsia="ru-RU"/>
        </w:rPr>
        <w:t xml:space="preserve"> діяльність в Україні</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Цей Закон визначає правові засади організації та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Україні.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Метою цього Закону є забезпечення єдиної державної політики у сфері регулювання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Україні, захисту прав і інтересів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споживачів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при здійсненні операцій з нерухомістю.</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I</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ЗАГАЛЬНІ ПОЛОЖЕННЯ</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1.</w:t>
      </w:r>
      <w:r>
        <w:rPr>
          <w:rFonts w:ascii="Times New Roman" w:hAnsi="Times New Roman"/>
          <w:sz w:val="28"/>
          <w:szCs w:val="28"/>
          <w:lang w:val="uk-UA"/>
        </w:rPr>
        <w:t xml:space="preserve"> Сфера дії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Цей Закон регулює правовідносини, що виникають між споживачами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суб’єктами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 також у процесі здійснення операцій з нерухомим майном, пов’язаних з купівлею, продажем, наймом (орендою) нерухомого майна, </w:t>
      </w:r>
      <w:r>
        <w:rPr>
          <w:rFonts w:ascii="Times New Roman" w:hAnsi="Times New Roman"/>
          <w:color w:val="000000"/>
          <w:sz w:val="28"/>
          <w:szCs w:val="28"/>
          <w:lang w:val="uk-UA" w:eastAsia="ru-RU"/>
        </w:rPr>
        <w:t xml:space="preserve">проведенням </w:t>
      </w:r>
      <w:r>
        <w:rPr>
          <w:rFonts w:ascii="Times New Roman" w:hAnsi="Times New Roman"/>
          <w:sz w:val="28"/>
          <w:szCs w:val="28"/>
          <w:lang w:val="uk-UA"/>
        </w:rPr>
        <w:t xml:space="preserve">інших операцій з нерухомістю, пов’язаних з набуттям, зміною, припиненням речових прав на нерухоме майно (крім операцій з дарування та спадкування нерухомого майна), а також визначає правові засади регулювання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Україні.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2. Дія цього Закону не поширюється на правовідносини, пов’язані з відчуженням (орендою) нерухомого майна, яке є державною та комунальною власністю та відчуженням нерухомого майна відповідно до законодавства про приватизацію. </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2.</w:t>
      </w:r>
      <w:r>
        <w:rPr>
          <w:rFonts w:ascii="Times New Roman" w:hAnsi="Times New Roman"/>
          <w:sz w:val="28"/>
          <w:szCs w:val="28"/>
          <w:lang w:val="uk-UA"/>
        </w:rPr>
        <w:t xml:space="preserve"> Правова основа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Україні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proofErr w:type="spellStart"/>
      <w:r>
        <w:rPr>
          <w:rFonts w:ascii="Times New Roman" w:hAnsi="Times New Roman"/>
          <w:sz w:val="28"/>
          <w:szCs w:val="28"/>
          <w:lang w:val="uk-UA"/>
        </w:rPr>
        <w:t>Рієлтерська</w:t>
      </w:r>
      <w:proofErr w:type="spellEnd"/>
      <w:r>
        <w:rPr>
          <w:rFonts w:ascii="Times New Roman" w:hAnsi="Times New Roman"/>
          <w:sz w:val="28"/>
          <w:szCs w:val="28"/>
          <w:lang w:val="uk-UA"/>
        </w:rPr>
        <w:t xml:space="preserve"> діяльність регулюється цим Законом, іншими нормативно-правовими актами, що прийняті відповідно до цього Закону, а також Національними положеннями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прийнятими відповідно до цього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разі якщо поняття, терміни, правила та положення інших актів суперечать поняттям, термінам, правилам та положенням цього Закону, для регулювання відносин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color w:val="000000" w:themeColor="text1"/>
          <w:sz w:val="28"/>
          <w:szCs w:val="28"/>
          <w:lang w:val="uk-UA"/>
        </w:rPr>
        <w:t xml:space="preserve">надання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реклами </w:t>
      </w:r>
      <w:r>
        <w:rPr>
          <w:rFonts w:ascii="Times New Roman" w:hAnsi="Times New Roman"/>
          <w:bCs/>
          <w:color w:val="000000"/>
          <w:sz w:val="28"/>
          <w:szCs w:val="28"/>
          <w:shd w:val="clear" w:color="auto" w:fill="FFFFFF"/>
          <w:lang w:val="uk-UA"/>
        </w:rPr>
        <w:t xml:space="preserve">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w:t>
      </w:r>
      <w:r>
        <w:rPr>
          <w:rFonts w:ascii="Times New Roman" w:hAnsi="Times New Roman"/>
          <w:sz w:val="28"/>
          <w:szCs w:val="28"/>
          <w:lang w:val="uk-UA"/>
        </w:rPr>
        <w:t xml:space="preserve"> застосовуються поняття, терміни, правила та положення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Зміни до цього Закону можуть вноситися виключно законами про внесення змін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Якщо міжнародним договором, згода на обов'язковість якого надана Верховною Радою України, встановлено інші правила, ніж ті, що містить цей Закон, застосовуються правила міжнародного договору.</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3.</w:t>
      </w:r>
      <w:r>
        <w:rPr>
          <w:rFonts w:ascii="Times New Roman" w:hAnsi="Times New Roman"/>
          <w:sz w:val="28"/>
          <w:szCs w:val="28"/>
          <w:lang w:val="uk-UA"/>
        </w:rPr>
        <w:t xml:space="preserve"> Визначення термінів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У цьому Законі терміни вживаються в такому значенні: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агент з нерухомості (далі - агент) –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який відповідає вимогам до якості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встановленим відповідно до цього Закону, та перебуває з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у трудових відносинах, та відомості про якого включені до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акредитований заклад з професійної підготовки – заклад, визначений у встановленому цим Законом порядку, який має право здійснювати професійну підготовку та/або підвищення кваліфікації брокерів з нерухомості за програмами професійної підготовки, що відповідають вимогам, встановленим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атестація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процедура з перевірки і підтвердження рівня професійних знань (кваліфікації) брокерів з нерухомості, що передбачає первинну кваліфікацію (атестацію) з наступним періодичним підтвердженням кваліфікації (переатестацією) у встановленому згідно з цим Законом порядку;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 брокер (</w:t>
      </w:r>
      <w:proofErr w:type="spellStart"/>
      <w:r>
        <w:rPr>
          <w:rFonts w:ascii="Times New Roman" w:hAnsi="Times New Roman"/>
          <w:sz w:val="28"/>
          <w:szCs w:val="28"/>
          <w:lang w:val="uk-UA"/>
        </w:rPr>
        <w:t>рієлтер</w:t>
      </w:r>
      <w:proofErr w:type="spellEnd"/>
      <w:r>
        <w:rPr>
          <w:rFonts w:ascii="Times New Roman" w:hAnsi="Times New Roman"/>
          <w:sz w:val="28"/>
          <w:szCs w:val="28"/>
          <w:lang w:val="uk-UA"/>
        </w:rPr>
        <w:t xml:space="preserve">) з нерухомості (далі – брокер) – атестований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який склав кваліфікаційний іспит з позитивним </w:t>
      </w:r>
      <w:r>
        <w:rPr>
          <w:rFonts w:ascii="Times New Roman" w:hAnsi="Times New Roman"/>
          <w:sz w:val="28"/>
          <w:szCs w:val="28"/>
          <w:lang w:val="uk-UA"/>
        </w:rPr>
        <w:lastRenderedPageBreak/>
        <w:t xml:space="preserve">результатом, має діюче (не зупинене, не припинене) кваліфікаційне свідоцтво брокера з нерухомості, відомості про якого включені до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перебуває з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у трудових відносинах або здійснює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як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договір про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(далі – </w:t>
      </w:r>
      <w:proofErr w:type="spellStart"/>
      <w:r>
        <w:rPr>
          <w:rFonts w:ascii="Times New Roman" w:hAnsi="Times New Roman"/>
          <w:sz w:val="28"/>
          <w:szCs w:val="28"/>
          <w:lang w:val="uk-UA"/>
        </w:rPr>
        <w:t>рієлтерський</w:t>
      </w:r>
      <w:proofErr w:type="spellEnd"/>
      <w:r>
        <w:rPr>
          <w:rFonts w:ascii="Times New Roman" w:hAnsi="Times New Roman"/>
          <w:sz w:val="28"/>
          <w:szCs w:val="28"/>
          <w:lang w:val="uk-UA"/>
        </w:rPr>
        <w:t xml:space="preserve"> договір) – письмовий (електронний) правочин, за яким одна сторона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зобов’язується надати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другій стороні (споживачу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на умовах і в порядку, що визначені </w:t>
      </w:r>
      <w:proofErr w:type="spellStart"/>
      <w:r>
        <w:rPr>
          <w:rFonts w:ascii="Times New Roman" w:hAnsi="Times New Roman"/>
          <w:sz w:val="28"/>
          <w:szCs w:val="28"/>
          <w:lang w:val="uk-UA"/>
        </w:rPr>
        <w:t>рієлтерським</w:t>
      </w:r>
      <w:proofErr w:type="spellEnd"/>
      <w:r>
        <w:rPr>
          <w:rFonts w:ascii="Times New Roman" w:hAnsi="Times New Roman"/>
          <w:sz w:val="28"/>
          <w:szCs w:val="28"/>
          <w:lang w:val="uk-UA"/>
        </w:rPr>
        <w:t xml:space="preserve"> договором, а споживач зобов’язується оплатити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у разі наявності, фактичні витрати, необхідні для виконання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Єдина інформаційна база даних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(далі – Єдина інформаційна база даних) — єдина багаторівнева інформаційно-телекомунікаційна система, що містить у своєму складі бази даних, інформаційні ресурси та сервіси для забезпечення прозорості, достовірності та доступу до інформації та послуг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накопичення, обробки, систематизації та пошуку відомостей про об’єкти нерухомості, формування єдиної інформаційної бази даних про об’єкти нерухомості та операції з ними;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7) Єдиний реєстр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(далі – Реєстр) – </w:t>
      </w:r>
      <w:r>
        <w:rPr>
          <w:rFonts w:ascii="Times New Roman" w:hAnsi="Times New Roman"/>
          <w:color w:val="000000"/>
          <w:sz w:val="28"/>
          <w:szCs w:val="28"/>
          <w:shd w:val="clear" w:color="auto" w:fill="FFFFFF"/>
          <w:lang w:val="uk-UA"/>
        </w:rPr>
        <w:t xml:space="preserve"> єдина інформаційно-телекомунікаційна система у складі баз даних та сервісів, що забезпечують можливість збирання, накопичення, обробки, захисту, обліку та надання інформації в електронному вигляді </w:t>
      </w:r>
      <w:r>
        <w:rPr>
          <w:rFonts w:ascii="Times New Roman" w:hAnsi="Times New Roman"/>
          <w:sz w:val="28"/>
          <w:szCs w:val="28"/>
          <w:lang w:val="uk-UA"/>
        </w:rPr>
        <w:t xml:space="preserve">стосовно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8) конфлікт інтересів - суперечність між особистими майновими, немайновими інтересами агента, брокера, посадової особи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члена органу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посадової особи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його професійними чи трудовими правами і обов’язками, делегованими повноваженнями, наявність якої може вплинути на об’єктивність та неупередженість під час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виконання трудових обов’язків, здійснення повноважень, а також вчинення чи </w:t>
      </w:r>
      <w:proofErr w:type="spellStart"/>
      <w:r>
        <w:rPr>
          <w:rFonts w:ascii="Times New Roman" w:hAnsi="Times New Roman"/>
          <w:sz w:val="28"/>
          <w:szCs w:val="28"/>
          <w:lang w:val="uk-UA"/>
        </w:rPr>
        <w:t>невчинення</w:t>
      </w:r>
      <w:proofErr w:type="spellEnd"/>
      <w:r>
        <w:rPr>
          <w:rFonts w:ascii="Times New Roman" w:hAnsi="Times New Roman"/>
          <w:sz w:val="28"/>
          <w:szCs w:val="28"/>
          <w:lang w:val="uk-UA"/>
        </w:rPr>
        <w:t xml:space="preserve"> ним дій;</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9) користування Єдиною інформаційною базою даних – пошук та перегляд в Єдиній інформаційній базі даних загальної інформації про об’єкт нерухомості з дотриманням вимог Конституції України та вимог, встановлених відповідно до цього Закону та Закону України «Про захист персональних даних»;</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10) </w:t>
      </w:r>
      <w:proofErr w:type="spellStart"/>
      <w:r>
        <w:rPr>
          <w:rFonts w:ascii="Times New Roman" w:hAnsi="Times New Roman"/>
          <w:color w:val="000000" w:themeColor="text1"/>
          <w:sz w:val="28"/>
          <w:szCs w:val="28"/>
          <w:lang w:val="uk-UA"/>
        </w:rPr>
        <w:t>мультилістинг</w:t>
      </w:r>
      <w:proofErr w:type="spellEnd"/>
      <w:r>
        <w:rPr>
          <w:rFonts w:ascii="Times New Roman" w:hAnsi="Times New Roman"/>
          <w:color w:val="000000" w:themeColor="text1"/>
          <w:sz w:val="28"/>
          <w:szCs w:val="28"/>
          <w:lang w:val="uk-UA"/>
        </w:rPr>
        <w:t xml:space="preserve"> - </w:t>
      </w:r>
      <w:r>
        <w:rPr>
          <w:rFonts w:ascii="Times New Roman" w:hAnsi="Times New Roman"/>
          <w:color w:val="000000" w:themeColor="text1"/>
          <w:sz w:val="28"/>
          <w:szCs w:val="28"/>
          <w:shd w:val="clear" w:color="auto" w:fill="FFFFFF"/>
          <w:lang w:val="uk-UA"/>
        </w:rPr>
        <w:t xml:space="preserve"> сукупність технічних та програмних засобів з використанням сервісів </w:t>
      </w:r>
      <w:r>
        <w:rPr>
          <w:rFonts w:ascii="Times New Roman" w:hAnsi="Times New Roman"/>
          <w:sz w:val="28"/>
          <w:szCs w:val="28"/>
          <w:lang w:val="uk-UA"/>
        </w:rPr>
        <w:t xml:space="preserve">Єдиної інформаційної бази даних, що забезпечує </w:t>
      </w:r>
      <w:r>
        <w:rPr>
          <w:rFonts w:ascii="Times New Roman" w:hAnsi="Times New Roman"/>
          <w:sz w:val="28"/>
          <w:szCs w:val="28"/>
          <w:lang w:val="uk-UA"/>
        </w:rPr>
        <w:lastRenderedPageBreak/>
        <w:t xml:space="preserve">можливість оперативного обміну достовірною інформацією в електронному вигляді та взаємодії </w:t>
      </w:r>
      <w:r>
        <w:rPr>
          <w:rFonts w:ascii="Times New Roman" w:hAnsi="Times New Roman"/>
          <w:color w:val="000000" w:themeColor="text1"/>
          <w:sz w:val="28"/>
          <w:szCs w:val="28"/>
          <w:shd w:val="clear" w:color="auto" w:fill="FFFFFF"/>
          <w:lang w:val="uk-UA"/>
        </w:rPr>
        <w:t xml:space="preserve">між суб’єктами </w:t>
      </w:r>
      <w:proofErr w:type="spellStart"/>
      <w:r>
        <w:rPr>
          <w:rFonts w:ascii="Times New Roman" w:hAnsi="Times New Roman"/>
          <w:color w:val="000000" w:themeColor="text1"/>
          <w:sz w:val="28"/>
          <w:szCs w:val="28"/>
          <w:shd w:val="clear" w:color="auto" w:fill="FFFFFF"/>
          <w:lang w:val="uk-UA"/>
        </w:rPr>
        <w:t>рієлтерської</w:t>
      </w:r>
      <w:proofErr w:type="spellEnd"/>
      <w:r>
        <w:rPr>
          <w:rFonts w:ascii="Times New Roman" w:hAnsi="Times New Roman"/>
          <w:color w:val="000000" w:themeColor="text1"/>
          <w:sz w:val="28"/>
          <w:szCs w:val="28"/>
          <w:shd w:val="clear" w:color="auto" w:fill="FFFFFF"/>
          <w:lang w:val="uk-UA"/>
        </w:rPr>
        <w:t xml:space="preserve"> діяльності, в тому числі при наданні </w:t>
      </w:r>
      <w:proofErr w:type="spellStart"/>
      <w:r>
        <w:rPr>
          <w:rFonts w:ascii="Times New Roman" w:hAnsi="Times New Roman"/>
          <w:color w:val="000000" w:themeColor="text1"/>
          <w:sz w:val="28"/>
          <w:szCs w:val="28"/>
          <w:shd w:val="clear" w:color="auto" w:fill="FFFFFF"/>
          <w:lang w:val="uk-UA"/>
        </w:rPr>
        <w:t>рієлтерських</w:t>
      </w:r>
      <w:proofErr w:type="spellEnd"/>
      <w:r>
        <w:rPr>
          <w:rFonts w:ascii="Times New Roman" w:hAnsi="Times New Roman"/>
          <w:color w:val="000000" w:themeColor="text1"/>
          <w:sz w:val="28"/>
          <w:szCs w:val="28"/>
          <w:shd w:val="clear" w:color="auto" w:fill="FFFFFF"/>
          <w:lang w:val="uk-UA"/>
        </w:rPr>
        <w:t xml:space="preserve"> послуг за ексклюзивними </w:t>
      </w:r>
      <w:proofErr w:type="spellStart"/>
      <w:r>
        <w:rPr>
          <w:rFonts w:ascii="Times New Roman" w:hAnsi="Times New Roman"/>
          <w:color w:val="000000" w:themeColor="text1"/>
          <w:sz w:val="28"/>
          <w:szCs w:val="28"/>
          <w:shd w:val="clear" w:color="auto" w:fill="FFFFFF"/>
          <w:lang w:val="uk-UA"/>
        </w:rPr>
        <w:t>рієлтерськими</w:t>
      </w:r>
      <w:proofErr w:type="spellEnd"/>
      <w:r>
        <w:rPr>
          <w:rFonts w:ascii="Times New Roman" w:hAnsi="Times New Roman"/>
          <w:color w:val="000000" w:themeColor="text1"/>
          <w:sz w:val="28"/>
          <w:szCs w:val="28"/>
          <w:shd w:val="clear" w:color="auto" w:fill="FFFFFF"/>
          <w:lang w:val="uk-UA"/>
        </w:rPr>
        <w:t xml:space="preserve"> договорами, моніторингу інформації про об’єкти нерухомості;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color w:val="000000" w:themeColor="text1"/>
          <w:sz w:val="28"/>
          <w:szCs w:val="28"/>
          <w:lang w:val="uk-UA"/>
        </w:rPr>
        <w:t>11) нерухоме майно (нерухома річ, нерухомість) - земельна ділянка, а також об'єкти, в тому числі об'єкти незавершеного будівництва, розташ</w:t>
      </w:r>
      <w:r>
        <w:rPr>
          <w:rFonts w:ascii="Times New Roman" w:hAnsi="Times New Roman"/>
          <w:sz w:val="28"/>
          <w:szCs w:val="28"/>
          <w:lang w:val="uk-UA"/>
        </w:rPr>
        <w:t xml:space="preserve">овані на земельній ділянці, переміщення яких є неможливим без їх знецінення та зміни їх призначення (включаючи житловий будинок, квартиру або їх частини, кімнати, садовий (дачний) будинок, в тому числі земельні ділянки, на яких розташовані такі об’єкти, а також господарсько-побутові споруди та будівлі, розташовані на таких земельних ділянках, об’єкти нежитлового фонду (нежилі будинки, нежилі приміщення або їх частини), інше майно, що відповідно до Цивільного кодексу України належить до нерухомого майна (нерухомості);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12) прилюдні торги – спосіб реалізації нерухомого майна та/або речових прав на нього, за яким новим власником, користувачем нерухомого майна та/або речових прав на нього стає особа, що в ході торгів запропонувала найвищу ціну. Прилюдні торги проводяться з використанням сервісів Єдиної інформаційної бази даних, що забезпечує можливість проведення прилюдних торгів суб’єктами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режимі реального часу в мережі Інтернет в порядку, затвердженому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13) професійна таємниця - інформація (матеріали, документи, інше), що стала відома агенту, брокеру, суб’єкту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процесі виконання трудових обов’язків,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відповідає таким ознакам: </w:t>
      </w:r>
      <w:bookmarkStart w:id="1" w:name="n28"/>
      <w:bookmarkEnd w:id="1"/>
      <w:r>
        <w:rPr>
          <w:rFonts w:ascii="Times New Roman" w:hAnsi="Times New Roman"/>
          <w:sz w:val="28"/>
          <w:szCs w:val="28"/>
          <w:lang w:val="uk-UA"/>
        </w:rPr>
        <w:t xml:space="preserve">є невідомою або не є загальнодоступною для широкого кола осіб; </w:t>
      </w:r>
      <w:bookmarkStart w:id="2" w:name="n29"/>
      <w:bookmarkEnd w:id="2"/>
      <w:r>
        <w:rPr>
          <w:rFonts w:ascii="Times New Roman" w:hAnsi="Times New Roman"/>
          <w:sz w:val="28"/>
          <w:szCs w:val="28"/>
          <w:lang w:val="uk-UA"/>
        </w:rPr>
        <w:t xml:space="preserve">розголошення якої може завдати шкоди інтересам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14) публічна пропозиція нерухомого майна (далі – публічна пропозиція) – пропозиція звернена до невизначеного кола осіб, про купівлю, продаж, найм (оренду) нерухомого майна, </w:t>
      </w:r>
      <w:r>
        <w:rPr>
          <w:rFonts w:ascii="Times New Roman" w:hAnsi="Times New Roman"/>
          <w:color w:val="000000"/>
          <w:sz w:val="28"/>
          <w:szCs w:val="28"/>
          <w:lang w:val="uk-UA" w:eastAsia="ru-RU"/>
        </w:rPr>
        <w:t xml:space="preserve">проведення </w:t>
      </w:r>
      <w:r>
        <w:rPr>
          <w:rFonts w:ascii="Times New Roman" w:hAnsi="Times New Roman"/>
          <w:sz w:val="28"/>
          <w:szCs w:val="28"/>
          <w:lang w:val="uk-UA"/>
        </w:rPr>
        <w:t xml:space="preserve">інших операцій з нерухомістю, пов’язаних з набуттям, зміною, припиненням речових прав на нерухоме майно, на умовах, визначених такою пропозицією. Публічна пропозиція здійснюється з використанням сервісів Єдиної інформаційної бази даних, що забезпечує можливість розміщення та оприлюднення публічної пропозиції в Єдиній інформаційній базі даних з урахуванням вимог, встановлених цим Законом, а також </w:t>
      </w:r>
      <w:r>
        <w:rPr>
          <w:rFonts w:ascii="Times New Roman" w:hAnsi="Times New Roman"/>
          <w:color w:val="000000"/>
          <w:sz w:val="28"/>
          <w:szCs w:val="28"/>
          <w:shd w:val="clear" w:color="auto" w:fill="FFFFFF"/>
          <w:lang w:val="uk-UA"/>
        </w:rPr>
        <w:t xml:space="preserve">збирання, накопичення, обробку, захист, облік та надання інформації в електронному вигляді </w:t>
      </w:r>
      <w:r>
        <w:rPr>
          <w:rFonts w:ascii="Times New Roman" w:hAnsi="Times New Roman"/>
          <w:sz w:val="28"/>
          <w:szCs w:val="28"/>
          <w:lang w:val="uk-UA"/>
        </w:rPr>
        <w:t>стосовно такої пропозиції;</w:t>
      </w:r>
    </w:p>
    <w:p w:rsidR="00311E36" w:rsidRDefault="00311E36" w:rsidP="00311E36">
      <w:pPr>
        <w:spacing w:after="0" w:line="240" w:lineRule="auto"/>
        <w:ind w:firstLine="709"/>
        <w:jc w:val="both"/>
        <w:rPr>
          <w:rFonts w:ascii="Times New Roman" w:hAnsi="Times New Roman"/>
          <w:sz w:val="28"/>
          <w:szCs w:val="28"/>
          <w:lang w:val="uk-UA"/>
        </w:rPr>
      </w:pPr>
      <w:bookmarkStart w:id="3" w:name="n1052"/>
      <w:bookmarkEnd w:id="3"/>
      <w:r>
        <w:rPr>
          <w:rFonts w:ascii="Times New Roman" w:hAnsi="Times New Roman"/>
          <w:sz w:val="28"/>
          <w:szCs w:val="28"/>
          <w:lang w:val="uk-UA"/>
        </w:rPr>
        <w:t xml:space="preserve">15) </w:t>
      </w:r>
      <w:proofErr w:type="spellStart"/>
      <w:r>
        <w:rPr>
          <w:rFonts w:ascii="Times New Roman" w:hAnsi="Times New Roman"/>
          <w:sz w:val="28"/>
          <w:szCs w:val="28"/>
          <w:lang w:val="uk-UA"/>
        </w:rPr>
        <w:t>рієлтерська</w:t>
      </w:r>
      <w:proofErr w:type="spellEnd"/>
      <w:r>
        <w:rPr>
          <w:rFonts w:ascii="Times New Roman" w:hAnsi="Times New Roman"/>
          <w:sz w:val="28"/>
          <w:szCs w:val="28"/>
          <w:lang w:val="uk-UA"/>
        </w:rPr>
        <w:t xml:space="preserve"> діяльність – діяльність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включеного до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bookmarkStart w:id="4" w:name="n10"/>
      <w:bookmarkEnd w:id="4"/>
      <w:r>
        <w:rPr>
          <w:rFonts w:ascii="Times New Roman" w:hAnsi="Times New Roman"/>
          <w:sz w:val="28"/>
          <w:szCs w:val="28"/>
          <w:lang w:val="uk-UA"/>
        </w:rPr>
        <w:t xml:space="preserve">16)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 інформаційні, консультаційні, посередницькі та інші послуги, що надаються відповідно до цього Закону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 підставі та в межах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спрямовані на </w:t>
      </w:r>
      <w:r>
        <w:rPr>
          <w:rFonts w:ascii="Times New Roman" w:hAnsi="Times New Roman"/>
          <w:sz w:val="28"/>
          <w:szCs w:val="28"/>
          <w:lang w:val="uk-UA"/>
        </w:rPr>
        <w:lastRenderedPageBreak/>
        <w:t xml:space="preserve">створення </w:t>
      </w:r>
      <w:r>
        <w:rPr>
          <w:rFonts w:ascii="Times New Roman" w:hAnsi="Times New Roman"/>
          <w:color w:val="000000"/>
          <w:sz w:val="28"/>
          <w:szCs w:val="28"/>
          <w:lang w:val="uk-UA" w:eastAsia="ru-RU"/>
        </w:rPr>
        <w:t xml:space="preserve">організаційних, інформаційних та інших умов для збирання та поширення інформації стосовно пропозиції і попиту на об’єкт нерухомості та/або речові права на нього, сприяння та забезпечення </w:t>
      </w:r>
      <w:r>
        <w:rPr>
          <w:rFonts w:ascii="Times New Roman" w:hAnsi="Times New Roman"/>
          <w:sz w:val="28"/>
          <w:szCs w:val="28"/>
          <w:lang w:val="uk-UA"/>
        </w:rPr>
        <w:t xml:space="preserve">здійснення купівлі, продажу, найму (оренди) нерухомого майна, </w:t>
      </w:r>
      <w:r>
        <w:rPr>
          <w:rFonts w:ascii="Times New Roman" w:hAnsi="Times New Roman"/>
          <w:color w:val="000000"/>
          <w:sz w:val="28"/>
          <w:szCs w:val="28"/>
          <w:lang w:val="uk-UA" w:eastAsia="ru-RU"/>
        </w:rPr>
        <w:t xml:space="preserve">проведення </w:t>
      </w:r>
      <w:r>
        <w:rPr>
          <w:rFonts w:ascii="Times New Roman" w:hAnsi="Times New Roman"/>
          <w:sz w:val="28"/>
          <w:szCs w:val="28"/>
          <w:lang w:val="uk-UA"/>
        </w:rPr>
        <w:t>інших операцій щодо нерухомості, пов’язаних з набуттям, зміною, припиненням речових прав на нерухоме майно;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17) </w:t>
      </w:r>
      <w:proofErr w:type="spellStart"/>
      <w:r>
        <w:rPr>
          <w:rFonts w:ascii="Times New Roman" w:hAnsi="Times New Roman"/>
          <w:sz w:val="28"/>
          <w:szCs w:val="28"/>
          <w:lang w:val="uk-UA"/>
        </w:rPr>
        <w:t>рієлтерське</w:t>
      </w:r>
      <w:proofErr w:type="spellEnd"/>
      <w:r>
        <w:rPr>
          <w:rFonts w:ascii="Times New Roman" w:hAnsi="Times New Roman"/>
          <w:sz w:val="28"/>
          <w:szCs w:val="28"/>
          <w:lang w:val="uk-UA"/>
        </w:rPr>
        <w:t xml:space="preserve"> самоврядування - гарантоване державою право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вирішувати питання організації та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Україні в порядку, встановленому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18) сертифікація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процедура, у ході якої визначається відповідність особи вимогам щодо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встановленим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bookmarkStart w:id="5" w:name="n11"/>
      <w:bookmarkStart w:id="6" w:name="n12"/>
      <w:bookmarkStart w:id="7" w:name="n15"/>
      <w:bookmarkStart w:id="8" w:name="n16"/>
      <w:bookmarkEnd w:id="5"/>
      <w:bookmarkEnd w:id="6"/>
      <w:bookmarkEnd w:id="7"/>
      <w:bookmarkEnd w:id="8"/>
      <w:r>
        <w:rPr>
          <w:rFonts w:ascii="Times New Roman" w:hAnsi="Times New Roman"/>
          <w:sz w:val="28"/>
          <w:szCs w:val="28"/>
          <w:lang w:val="uk-UA"/>
        </w:rPr>
        <w:t xml:space="preserve">19) споживач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 юридична або фізична особа, яка відповідно до цього Закону замовляє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шляхом укладання договору про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20)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брокер, зареєстрований у встановленому законом порядку як фізична особа - підприємець, а також юридична особа незалежно від її організаційно-правової форми та форми власності, у складі якої працює не менше одного брокера, які провадять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мають діючий (не зупинений, не припинений) сертифікат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 до цього Закону та включені як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до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b/>
          <w:bCs/>
          <w:sz w:val="28"/>
          <w:szCs w:val="28"/>
          <w:lang w:val="uk-UA"/>
        </w:rPr>
      </w:pPr>
    </w:p>
    <w:p w:rsidR="00311E36" w:rsidRDefault="00311E36" w:rsidP="00311E36">
      <w:pPr>
        <w:spacing w:after="0" w:line="240" w:lineRule="auto"/>
        <w:ind w:firstLine="709"/>
        <w:jc w:val="both"/>
        <w:rPr>
          <w:rFonts w:ascii="Times New Roman" w:hAnsi="Times New Roman"/>
          <w:bCs/>
          <w:sz w:val="28"/>
          <w:szCs w:val="28"/>
          <w:lang w:val="uk-UA"/>
        </w:rPr>
      </w:pPr>
      <w:r>
        <w:rPr>
          <w:rFonts w:ascii="Times New Roman" w:hAnsi="Times New Roman"/>
          <w:b/>
          <w:bCs/>
          <w:sz w:val="28"/>
          <w:szCs w:val="28"/>
          <w:lang w:val="uk-UA"/>
        </w:rPr>
        <w:t>Стаття 4. </w:t>
      </w:r>
      <w:r>
        <w:rPr>
          <w:rFonts w:ascii="Times New Roman" w:hAnsi="Times New Roman"/>
          <w:bCs/>
          <w:sz w:val="28"/>
          <w:szCs w:val="28"/>
          <w:lang w:val="uk-UA"/>
        </w:rPr>
        <w:t xml:space="preserve">Національні положення у сфері </w:t>
      </w:r>
      <w:proofErr w:type="spellStart"/>
      <w:r>
        <w:rPr>
          <w:rFonts w:ascii="Times New Roman" w:hAnsi="Times New Roman"/>
          <w:bCs/>
          <w:sz w:val="28"/>
          <w:szCs w:val="28"/>
          <w:lang w:val="uk-UA"/>
        </w:rPr>
        <w:t>рієлтерської</w:t>
      </w:r>
      <w:proofErr w:type="spellEnd"/>
      <w:r>
        <w:rPr>
          <w:rFonts w:ascii="Times New Roman" w:hAnsi="Times New Roman"/>
          <w:bCs/>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Національними положеннями </w:t>
      </w:r>
      <w:r>
        <w:rPr>
          <w:rFonts w:ascii="Times New Roman" w:hAnsi="Times New Roman"/>
          <w:bCs/>
          <w:sz w:val="28"/>
          <w:szCs w:val="28"/>
          <w:lang w:val="uk-UA"/>
        </w:rPr>
        <w:t xml:space="preserve">у сфері </w:t>
      </w:r>
      <w:proofErr w:type="spellStart"/>
      <w:r>
        <w:rPr>
          <w:rFonts w:ascii="Times New Roman" w:hAnsi="Times New Roman"/>
          <w:bCs/>
          <w:sz w:val="28"/>
          <w:szCs w:val="28"/>
          <w:lang w:val="uk-UA"/>
        </w:rPr>
        <w:t>рієлтерської</w:t>
      </w:r>
      <w:proofErr w:type="spellEnd"/>
      <w:r>
        <w:rPr>
          <w:rFonts w:ascii="Times New Roman" w:hAnsi="Times New Roman"/>
          <w:bCs/>
          <w:sz w:val="28"/>
          <w:szCs w:val="28"/>
          <w:lang w:val="uk-UA"/>
        </w:rPr>
        <w:t xml:space="preserve"> діяльності (далі – Національні положення) встановлюються правила та вимоги до </w:t>
      </w:r>
      <w:r>
        <w:rPr>
          <w:rFonts w:ascii="Times New Roman" w:hAnsi="Times New Roman"/>
          <w:sz w:val="28"/>
          <w:szCs w:val="28"/>
          <w:lang w:val="uk-UA"/>
        </w:rPr>
        <w:t xml:space="preserve">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r>
        <w:rPr>
          <w:rFonts w:ascii="Times New Roman" w:hAnsi="Times New Roman"/>
          <w:bCs/>
          <w:sz w:val="28"/>
          <w:szCs w:val="28"/>
          <w:lang w:val="uk-UA"/>
        </w:rPr>
        <w:t xml:space="preserve"> правила професійної етики, </w:t>
      </w:r>
      <w:r>
        <w:rPr>
          <w:rFonts w:ascii="Times New Roman" w:hAnsi="Times New Roman"/>
          <w:sz w:val="28"/>
          <w:szCs w:val="28"/>
          <w:lang w:val="uk-UA"/>
        </w:rPr>
        <w:t xml:space="preserve">правила та вимоги до проведення прилюдних торгів, інші професійні положення (правила)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Національні положення затверджуються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 до цього Закону та є обов’язковими для виконання всіма фахівцями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професійними об’єднаннями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іншими фізичними та юридичними особами, які вступають у правовідносини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5.</w:t>
      </w:r>
      <w:r>
        <w:rPr>
          <w:rFonts w:ascii="Times New Roman" w:hAnsi="Times New Roman"/>
          <w:sz w:val="28"/>
          <w:szCs w:val="28"/>
          <w:lang w:val="uk-UA"/>
        </w:rPr>
        <w:t xml:space="preserve"> Професійна етика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Агенти, брокери,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зобов’язані при наданні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провадженні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забезпечувати етичну професійну поведінку шляхом дотримання правил професійної етики, </w:t>
      </w:r>
      <w:r>
        <w:rPr>
          <w:rFonts w:ascii="Times New Roman" w:hAnsi="Times New Roman"/>
          <w:sz w:val="28"/>
          <w:szCs w:val="28"/>
          <w:lang w:val="uk-UA"/>
        </w:rPr>
        <w:lastRenderedPageBreak/>
        <w:t>затверджених Національними положеннями, загальних норм моралі, принципів незалежності та об’єктивності, професійної компетентності, конфіденційності та професійної таємниці.</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II</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ЗАСАДИ ПРОВАДЖЕННЯ РІЄЛТЕРСЬКОЇ ДІЯЛЬНІСТЬ ТА НАДАННЯ РІЄЛТЕРСЬКИХ ПОСЛУГ</w:t>
      </w:r>
    </w:p>
    <w:p w:rsidR="00311E36" w:rsidRDefault="00311E36" w:rsidP="00311E36">
      <w:pPr>
        <w:spacing w:after="0" w:line="240" w:lineRule="auto"/>
        <w:ind w:firstLine="709"/>
        <w:jc w:val="center"/>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6.</w:t>
      </w:r>
      <w:r>
        <w:rPr>
          <w:rFonts w:ascii="Times New Roman" w:hAnsi="Times New Roman"/>
          <w:sz w:val="28"/>
          <w:szCs w:val="28"/>
          <w:lang w:val="uk-UA"/>
        </w:rPr>
        <w:t xml:space="preserve"> Фахівці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діяльностіов</w:t>
      </w:r>
      <w:proofErr w:type="spellEnd"/>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Особа, яка відповідно до цього Закону набула статус агента або брокера та відомості про яку </w:t>
      </w:r>
      <w:r>
        <w:rPr>
          <w:rFonts w:ascii="Times New Roman" w:hAnsi="Times New Roman"/>
          <w:sz w:val="28"/>
          <w:szCs w:val="28"/>
          <w:bdr w:val="none" w:sz="0" w:space="0" w:color="auto" w:frame="1"/>
          <w:lang w:val="uk-UA" w:eastAsia="uk-UA"/>
        </w:rPr>
        <w:t xml:space="preserve">як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w:t>
      </w:r>
      <w:r>
        <w:rPr>
          <w:rFonts w:ascii="Times New Roman" w:hAnsi="Times New Roman"/>
          <w:sz w:val="28"/>
          <w:szCs w:val="28"/>
          <w:lang w:val="uk-UA"/>
        </w:rPr>
        <w:t>включені до Реєстру</w:t>
      </w:r>
      <w:r>
        <w:rPr>
          <w:rFonts w:ascii="Times New Roman" w:hAnsi="Times New Roman"/>
          <w:sz w:val="28"/>
          <w:szCs w:val="28"/>
          <w:bdr w:val="none" w:sz="0" w:space="0" w:color="auto" w:frame="1"/>
          <w:lang w:val="uk-UA" w:eastAsia="uk-UA"/>
        </w:rPr>
        <w:t xml:space="preserve">, </w:t>
      </w:r>
      <w:r>
        <w:rPr>
          <w:rFonts w:ascii="Times New Roman" w:hAnsi="Times New Roman"/>
          <w:sz w:val="28"/>
          <w:szCs w:val="28"/>
          <w:lang w:val="uk-UA"/>
        </w:rPr>
        <w:t xml:space="preserve">є фахівцем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Статус агента може набути особа, яка: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має повну загальну середню освіту та досягла 18 років;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володіє державною мовою;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відповідає вимогам до якості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встановленим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Статус брокера може набути особа, яка: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має повну загальну середню освіту та досягла 18 років;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володіє державною мовою;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відповідає вимогам до якості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встановленим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 пройшла професійну підготовку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5) склала кваліфікаційний іспит з позитивним результатом.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Не може бути агентом або брокером особа, яка: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має непогашену чи не зняту в установленому законом порядку судимість за вчинення тяжкого, особливо тяжкого злочину, а також злочину проти власності або злочину у сфері господарської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визнана судом недієздатною чи обмежено дієздатною;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позбавлена кваліфікаційного свідоцтва брокера – протягом двох років з дня ухвалення рішення про припинення (анулювання) дії відповідного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була агентом, відомості про якого були виключені з Реєстру з підстави, передбаченої пунктом 2 частини двадцять першої статті 14 цього </w:t>
      </w:r>
      <w:proofErr w:type="spellStart"/>
      <w:r>
        <w:rPr>
          <w:rFonts w:ascii="Times New Roman" w:hAnsi="Times New Roman"/>
          <w:sz w:val="28"/>
          <w:szCs w:val="28"/>
          <w:bdr w:val="none" w:sz="0" w:space="0" w:color="auto" w:frame="1"/>
          <w:lang w:val="uk-UA" w:eastAsia="uk-UA"/>
        </w:rPr>
        <w:t>Закону–</w:t>
      </w:r>
      <w:proofErr w:type="spellEnd"/>
      <w:r>
        <w:rPr>
          <w:rFonts w:ascii="Times New Roman" w:hAnsi="Times New Roman"/>
          <w:sz w:val="28"/>
          <w:szCs w:val="28"/>
          <w:bdr w:val="none" w:sz="0" w:space="0" w:color="auto" w:frame="1"/>
          <w:lang w:val="uk-UA" w:eastAsia="uk-UA"/>
        </w:rPr>
        <w:t xml:space="preserve"> протягом двох років з дня виключення відомостей про агента з Реєстру</w:t>
      </w:r>
      <w:r>
        <w:rPr>
          <w:rFonts w:ascii="Times New Roman" w:hAnsi="Times New Roman"/>
          <w:sz w:val="28"/>
          <w:szCs w:val="28"/>
          <w:lang w:val="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4. Для цілей цієї статті повна загальна середня освіта – повна загальна середня освіта, здобута в Україні, а також повна загальна середня освіта відповідного ступеня, здобута в іноземних державах та визнана в Україні в установленому законом порядку.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Особа, яка відповідає вимогам, встановленим у цьому Законі, набуває статус агента або брокера з моменту включення відомостей про неї як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 Реєстру.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lastRenderedPageBreak/>
        <w:t xml:space="preserve">6. Агент та брокер </w:t>
      </w:r>
      <w:r>
        <w:rPr>
          <w:rFonts w:ascii="Times New Roman" w:hAnsi="Times New Roman"/>
          <w:sz w:val="28"/>
          <w:szCs w:val="28"/>
          <w:lang w:val="uk-UA"/>
        </w:rPr>
        <w:t xml:space="preserve">мають право працювати на підставі трудового договору, укладеного з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lang w:val="uk-UA"/>
        </w:rPr>
      </w:pPr>
      <w:r>
        <w:rPr>
          <w:rFonts w:ascii="Times New Roman" w:hAnsi="Times New Roman"/>
          <w:sz w:val="28"/>
          <w:szCs w:val="28"/>
          <w:bdr w:val="none" w:sz="0" w:space="0" w:color="auto" w:frame="1"/>
          <w:lang w:val="uk-UA" w:eastAsia="uk-UA"/>
        </w:rPr>
        <w:t xml:space="preserve">7. Брокер має право провадити </w:t>
      </w:r>
      <w:proofErr w:type="spellStart"/>
      <w:r>
        <w:rPr>
          <w:rFonts w:ascii="Times New Roman" w:hAnsi="Times New Roman"/>
          <w:sz w:val="28"/>
          <w:szCs w:val="28"/>
          <w:bdr w:val="none" w:sz="0" w:space="0" w:color="auto" w:frame="1"/>
          <w:lang w:val="uk-UA" w:eastAsia="uk-UA"/>
        </w:rPr>
        <w:t>рієлтерську</w:t>
      </w:r>
      <w:proofErr w:type="spellEnd"/>
      <w:r>
        <w:rPr>
          <w:rFonts w:ascii="Times New Roman" w:hAnsi="Times New Roman"/>
          <w:sz w:val="28"/>
          <w:szCs w:val="28"/>
          <w:bdr w:val="none" w:sz="0" w:space="0" w:color="auto" w:frame="1"/>
          <w:lang w:val="uk-UA" w:eastAsia="uk-UA"/>
        </w:rPr>
        <w:t xml:space="preserve"> діяльність як 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лише після включення відомостей про нього як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 Реєстру</w:t>
      </w:r>
      <w:r>
        <w:rPr>
          <w:rFonts w:ascii="Times New Roman" w:hAnsi="Times New Roman"/>
          <w:sz w:val="28"/>
          <w:szCs w:val="28"/>
          <w:lang w:val="uk-UA"/>
        </w:rPr>
        <w:t xml:space="preserve">.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Брокер (агент) має право виконувати свої обов`язки лише після </w:t>
      </w:r>
      <w:r>
        <w:rPr>
          <w:rFonts w:ascii="Times New Roman" w:hAnsi="Times New Roman"/>
          <w:sz w:val="28"/>
          <w:szCs w:val="28"/>
          <w:bdr w:val="none" w:sz="0" w:space="0" w:color="auto" w:frame="1"/>
          <w:lang w:val="uk-UA" w:eastAsia="uk-UA"/>
        </w:rPr>
        <w:t>включення відомостей про нього до Реєстру.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Агент не має права провадити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та/або надавати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як </w:t>
      </w:r>
      <w:r>
        <w:rPr>
          <w:rFonts w:ascii="Times New Roman" w:hAnsi="Times New Roman"/>
          <w:sz w:val="28"/>
          <w:szCs w:val="28"/>
          <w:bdr w:val="none" w:sz="0" w:space="0" w:color="auto" w:frame="1"/>
          <w:lang w:val="uk-UA" w:eastAsia="uk-UA"/>
        </w:rPr>
        <w:t xml:space="preserve">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8. Агент, який набув статус брокера, втрачає статус агента.</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7.</w:t>
      </w:r>
      <w:r>
        <w:rPr>
          <w:rFonts w:ascii="Times New Roman" w:hAnsi="Times New Roman"/>
          <w:sz w:val="28"/>
          <w:szCs w:val="28"/>
          <w:lang w:val="uk-UA"/>
        </w:rPr>
        <w:t xml:space="preserve"> </w:t>
      </w:r>
      <w:proofErr w:type="spellStart"/>
      <w:r>
        <w:rPr>
          <w:rFonts w:ascii="Times New Roman" w:hAnsi="Times New Roman"/>
          <w:sz w:val="28"/>
          <w:szCs w:val="28"/>
          <w:lang w:val="uk-UA"/>
        </w:rPr>
        <w:t>Рієлтерська</w:t>
      </w:r>
      <w:proofErr w:type="spellEnd"/>
      <w:r>
        <w:rPr>
          <w:rFonts w:ascii="Times New Roman" w:hAnsi="Times New Roman"/>
          <w:sz w:val="28"/>
          <w:szCs w:val="28"/>
          <w:lang w:val="uk-UA"/>
        </w:rPr>
        <w:t xml:space="preserve"> діяльність</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можуть надаватися лише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якому таке право надано в порядку та на умовах, визначених цим Законом.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може здійснювати інші види діяльності та надавати інші послуги, не заборонені законом.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Видами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є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до яких відносяться: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посередницькі послуги з купівлі, продажу, найму (оренди), позички нерухомого майна, а також здійснення інших операцій з нерухомістю, пов’язаних з набуттям, зміною, припиненням речових прав на нерухоме майно, в тому числі шляхом публічних пропозицій;</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інформаційні, консультаційні, аналітичні, моніторингові та інші послуги, що пов’язані з набуттям, зміною, припиненням речових прав на нерухоме майно;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послуги агентів умовного депонування;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 послуги, пов’язані з проведенням прилюдних торгів;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5) інші посередницькі послуги з нерухомим майном, результатом яких стає вчинення дій, спрямованих на набуття, зміну, припинення речових прав на нерухоме майно.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Під час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мають право залучати інших фахівців - техніків та інженерів з нерухомості, суб'єктів оціночної діяльності, екологів, інших спеціалістів з проведення експертизи щодо об'єктів нерухомого майна, які мають право надавати інформацію про технічний, санітарний стан об'єкта нерухомого майна, його вартість, екологічний стан навколишнього природного середовища тощо.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 З метою уникнення випадків введення в оману споживачів та захисту їх прав на ринку нерухомості слова «агент з нерухомості», «брокер з нерухомості», «</w:t>
      </w:r>
      <w:proofErr w:type="spellStart"/>
      <w:r>
        <w:rPr>
          <w:rFonts w:ascii="Times New Roman" w:hAnsi="Times New Roman"/>
          <w:sz w:val="28"/>
          <w:szCs w:val="28"/>
          <w:lang w:val="uk-UA"/>
        </w:rPr>
        <w:t>рієлтер</w:t>
      </w:r>
      <w:proofErr w:type="spellEnd"/>
      <w:r>
        <w:rPr>
          <w:rFonts w:ascii="Times New Roman" w:hAnsi="Times New Roman"/>
          <w:sz w:val="28"/>
          <w:szCs w:val="28"/>
          <w:lang w:val="uk-UA"/>
        </w:rPr>
        <w:t xml:space="preserve">» та утворені на їх основі похідні слова та/або словосполучення дозволяється використовувати у найменуванні лише тим особам, які включені до Реєстру та діють відповідно до вимог цього Закону. Виняток становлять іноземні фізичні та юридичні особи, професійні та </w:t>
      </w:r>
      <w:r>
        <w:rPr>
          <w:rFonts w:ascii="Times New Roman" w:hAnsi="Times New Roman"/>
          <w:sz w:val="28"/>
          <w:szCs w:val="28"/>
          <w:lang w:val="uk-UA"/>
        </w:rPr>
        <w:lastRenderedPageBreak/>
        <w:t>міжнародні організації, їх представництва, що діють на території України відповідно до чинного законодавства і мають законні підстави для використання зазначених слів та словосполучень.</w:t>
      </w:r>
    </w:p>
    <w:p w:rsidR="00311E36" w:rsidRDefault="00311E36" w:rsidP="00311E36">
      <w:pPr>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5. З метою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зобов’язані розробляти, затверджувати та контролювати дотримання своїми фахівцями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вимог до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встановлених відповідно до цього Закону, внутрішньої системи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що розробляється та затверджується відповідно до вимог Правил з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(далі – Правила з якості), затверджених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 до цього Закону, а також виконувати вимоги до обробки та захисту інформації в інформаційно-телекомунікаційних системах та інші вимоги, встановлені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w:t>
      </w:r>
      <w:r>
        <w:rPr>
          <w:rFonts w:ascii="Times New Roman" w:hAnsi="Times New Roman"/>
          <w:sz w:val="28"/>
          <w:szCs w:val="28"/>
          <w:bdr w:val="none" w:sz="0" w:space="0" w:color="auto" w:frame="1"/>
          <w:lang w:val="uk-UA" w:eastAsia="uk-UA"/>
        </w:rPr>
        <w:t xml:space="preserve">Особа набуває статус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має право здійснювати </w:t>
      </w:r>
      <w:proofErr w:type="spellStart"/>
      <w:r>
        <w:rPr>
          <w:rFonts w:ascii="Times New Roman" w:hAnsi="Times New Roman"/>
          <w:sz w:val="28"/>
          <w:szCs w:val="28"/>
          <w:bdr w:val="none" w:sz="0" w:space="0" w:color="auto" w:frame="1"/>
          <w:lang w:val="uk-UA" w:eastAsia="uk-UA"/>
        </w:rPr>
        <w:t>рієлтерську</w:t>
      </w:r>
      <w:proofErr w:type="spellEnd"/>
      <w:r>
        <w:rPr>
          <w:rFonts w:ascii="Times New Roman" w:hAnsi="Times New Roman"/>
          <w:sz w:val="28"/>
          <w:szCs w:val="28"/>
          <w:bdr w:val="none" w:sz="0" w:space="0" w:color="auto" w:frame="1"/>
          <w:lang w:val="uk-UA" w:eastAsia="uk-UA"/>
        </w:rPr>
        <w:t xml:space="preserve"> діяльність з моменту включення відомостей про неї як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 Реєстру.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7.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іноземної держави може провадити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на території України, за умови його допуску до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згідно з національним законодавством країни походження такого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відповідності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такого суб’єкта вимогам цього Закону, відповідності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вимогам цього Закону, а також після включення його до Реєстру.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8. Брокеру забороняється працювати на підставі трудового договору у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одночасно провадити індивідуальну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як </w:t>
      </w:r>
      <w:r>
        <w:rPr>
          <w:rFonts w:ascii="Times New Roman" w:hAnsi="Times New Roman"/>
          <w:sz w:val="28"/>
          <w:szCs w:val="28"/>
          <w:bdr w:val="none" w:sz="0" w:space="0" w:color="auto" w:frame="1"/>
          <w:lang w:val="uk-UA" w:eastAsia="uk-UA"/>
        </w:rPr>
        <w:t xml:space="preserve">суб’єкту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 Невиконання зазначеної вимоги є підставою для дисциплінарного стягнення у вигляді припинення дії кваліфікаційного свідоцтва брокера.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9. Забороняється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який не отримав сертифікат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або дію сертифіката якого зупинено чи припинено, або відомості про якого відсутні у Єдиному реєстрі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Забороняється здійснення діяльності у сфері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фізичною особою, яка не отримала кваліфікаційне свідоцтво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або дію кваліфікаційного свідоцтва якої зупинено чи припинено, або відомості про яку відсутні в Єдиному реєстрі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10.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бути медіатором та проводити медіацію відповідно до закону за умови його відповідності вимогам, встановленим законодавством про медіацію.</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bookmarkStart w:id="9" w:name="n56"/>
      <w:bookmarkStart w:id="10" w:name="n58"/>
      <w:bookmarkStart w:id="11" w:name="o256"/>
      <w:bookmarkStart w:id="12" w:name="n59"/>
      <w:bookmarkStart w:id="13" w:name="n76"/>
      <w:bookmarkEnd w:id="9"/>
      <w:bookmarkEnd w:id="10"/>
      <w:bookmarkEnd w:id="11"/>
      <w:bookmarkEnd w:id="12"/>
      <w:bookmarkEnd w:id="13"/>
      <w:r>
        <w:rPr>
          <w:rFonts w:ascii="Times New Roman" w:hAnsi="Times New Roman"/>
          <w:b/>
          <w:bCs/>
          <w:sz w:val="28"/>
          <w:szCs w:val="28"/>
          <w:lang w:val="uk-UA"/>
        </w:rPr>
        <w:lastRenderedPageBreak/>
        <w:t>Стаття 8. </w:t>
      </w:r>
      <w:r>
        <w:rPr>
          <w:rFonts w:ascii="Times New Roman" w:hAnsi="Times New Roman"/>
          <w:sz w:val="28"/>
          <w:szCs w:val="28"/>
          <w:lang w:val="uk-UA"/>
        </w:rPr>
        <w:t xml:space="preserve">Загальні умови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bookmarkStart w:id="14" w:name="n77"/>
      <w:bookmarkEnd w:id="14"/>
      <w:r>
        <w:rPr>
          <w:rFonts w:ascii="Times New Roman" w:hAnsi="Times New Roman"/>
          <w:sz w:val="28"/>
          <w:szCs w:val="28"/>
          <w:lang w:val="uk-UA"/>
        </w:rPr>
        <w:t xml:space="preserve">1.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надаються на підставі та в межах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істотними умовами якого є:</w:t>
      </w:r>
    </w:p>
    <w:p w:rsidR="00311E36" w:rsidRDefault="00311E36" w:rsidP="00311E36">
      <w:pPr>
        <w:spacing w:after="0" w:line="240" w:lineRule="auto"/>
        <w:ind w:firstLine="709"/>
        <w:jc w:val="both"/>
        <w:rPr>
          <w:rFonts w:ascii="Times New Roman" w:hAnsi="Times New Roman"/>
          <w:sz w:val="28"/>
          <w:szCs w:val="28"/>
          <w:lang w:val="uk-UA"/>
        </w:rPr>
      </w:pPr>
      <w:bookmarkStart w:id="15" w:name="n78"/>
      <w:bookmarkStart w:id="16" w:name="n79"/>
      <w:bookmarkEnd w:id="15"/>
      <w:bookmarkEnd w:id="16"/>
      <w:r>
        <w:rPr>
          <w:rFonts w:ascii="Times New Roman" w:hAnsi="Times New Roman"/>
          <w:sz w:val="28"/>
          <w:szCs w:val="28"/>
          <w:lang w:val="uk-UA"/>
        </w:rPr>
        <w:t>1) предмет та строк дії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вид, мета та строк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реквізити сертифіката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зазначення об’єкта (об’єктів) нерухомості щодо якого (яких) надаються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а також його ідентифікаційних даних, якщо об’єкт (об’єкти) є індивідуально визначеними;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розмір та умови оплати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а також, у разі наявності, фактичних витрат, необхідних для виконання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6) права, обов’язки та відповідальність сторін;</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7) порядок звітності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перед споживачем про стан виконання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Національними положеннями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 також за згодою сторін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в ньому можуть бути передбачені інші істотні умови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bookmarkStart w:id="17" w:name="o99"/>
      <w:bookmarkStart w:id="18" w:name="n80"/>
      <w:bookmarkEnd w:id="17"/>
      <w:bookmarkEnd w:id="18"/>
      <w:r>
        <w:rPr>
          <w:rFonts w:ascii="Times New Roman" w:hAnsi="Times New Roman"/>
          <w:sz w:val="28"/>
          <w:szCs w:val="28"/>
          <w:lang w:val="uk-UA"/>
        </w:rPr>
        <w:t xml:space="preserve">2. До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застосовуються загальні положення цивільного законодавства про договір.</w:t>
      </w:r>
    </w:p>
    <w:p w:rsidR="00311E36" w:rsidRDefault="00311E36" w:rsidP="00311E36">
      <w:pPr>
        <w:spacing w:after="0" w:line="240" w:lineRule="auto"/>
        <w:ind w:firstLine="709"/>
        <w:jc w:val="both"/>
        <w:rPr>
          <w:rFonts w:ascii="Times New Roman" w:hAnsi="Times New Roman"/>
          <w:sz w:val="28"/>
          <w:szCs w:val="28"/>
          <w:lang w:val="uk-UA"/>
        </w:rPr>
      </w:pPr>
      <w:bookmarkStart w:id="19" w:name="n81"/>
      <w:bookmarkEnd w:id="19"/>
      <w:r>
        <w:rPr>
          <w:rFonts w:ascii="Times New Roman" w:hAnsi="Times New Roman"/>
          <w:sz w:val="28"/>
          <w:szCs w:val="28"/>
          <w:lang w:val="uk-UA"/>
        </w:rPr>
        <w:t xml:space="preserve">3. Споживач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має право вільного вибору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Рієлтерський</w:t>
      </w:r>
      <w:proofErr w:type="spellEnd"/>
      <w:r>
        <w:rPr>
          <w:rFonts w:ascii="Times New Roman" w:hAnsi="Times New Roman"/>
          <w:sz w:val="28"/>
          <w:szCs w:val="28"/>
          <w:lang w:val="uk-UA"/>
        </w:rPr>
        <w:t xml:space="preserve"> договір може укладатися на користь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іншою особою, яка діє в його інтересах на законних підставах.</w:t>
      </w:r>
    </w:p>
    <w:p w:rsidR="00311E36" w:rsidRDefault="00311E36" w:rsidP="00311E36">
      <w:pPr>
        <w:spacing w:after="0" w:line="240" w:lineRule="auto"/>
        <w:ind w:firstLine="709"/>
        <w:jc w:val="both"/>
        <w:rPr>
          <w:rFonts w:ascii="Times New Roman" w:hAnsi="Times New Roman"/>
          <w:sz w:val="28"/>
          <w:szCs w:val="28"/>
          <w:lang w:val="uk-UA"/>
        </w:rPr>
      </w:pPr>
      <w:bookmarkStart w:id="20" w:name="n83"/>
      <w:bookmarkEnd w:id="20"/>
      <w:r>
        <w:rPr>
          <w:rFonts w:ascii="Times New Roman" w:hAnsi="Times New Roman"/>
          <w:sz w:val="28"/>
          <w:szCs w:val="28"/>
          <w:lang w:val="uk-UA"/>
        </w:rPr>
        <w:t xml:space="preserve">Споживач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та/або особа, яка укладає </w:t>
      </w:r>
      <w:proofErr w:type="spellStart"/>
      <w:r>
        <w:rPr>
          <w:rFonts w:ascii="Times New Roman" w:hAnsi="Times New Roman"/>
          <w:sz w:val="28"/>
          <w:szCs w:val="28"/>
          <w:lang w:val="uk-UA"/>
        </w:rPr>
        <w:t>рієлтерський</w:t>
      </w:r>
      <w:proofErr w:type="spellEnd"/>
      <w:r>
        <w:rPr>
          <w:rFonts w:ascii="Times New Roman" w:hAnsi="Times New Roman"/>
          <w:sz w:val="28"/>
          <w:szCs w:val="28"/>
          <w:lang w:val="uk-UA"/>
        </w:rPr>
        <w:t xml:space="preserve"> договір на його користь та діє в його інтересах, несуть відповідальність за повноту і достовірність документів та іншої інформації, що надаються ними суб’єкту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для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реєструє укладені ним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договори в Єдиній інформаційній базі даних з обов’язковим присвоєнням кожному </w:t>
      </w:r>
      <w:proofErr w:type="spellStart"/>
      <w:r>
        <w:rPr>
          <w:rFonts w:ascii="Times New Roman" w:hAnsi="Times New Roman"/>
          <w:sz w:val="28"/>
          <w:szCs w:val="28"/>
          <w:lang w:val="uk-UA"/>
        </w:rPr>
        <w:t>рієлтерському</w:t>
      </w:r>
      <w:proofErr w:type="spellEnd"/>
      <w:r>
        <w:rPr>
          <w:rFonts w:ascii="Times New Roman" w:hAnsi="Times New Roman"/>
          <w:sz w:val="28"/>
          <w:szCs w:val="28"/>
          <w:lang w:val="uk-UA"/>
        </w:rPr>
        <w:t xml:space="preserve"> договору унікального номера та подає інформацію про всі укладені ним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договори до Єдиної інформаційної бази даних у порядку, обсязі та строки, визначені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Незареєстровані в Єдиній інформаційній базі даних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договори є нікчемними.</w:t>
      </w:r>
    </w:p>
    <w:p w:rsidR="00311E36" w:rsidRDefault="00311E36" w:rsidP="00311E36">
      <w:pPr>
        <w:spacing w:after="0" w:line="240" w:lineRule="auto"/>
        <w:ind w:firstLine="709"/>
        <w:jc w:val="both"/>
        <w:rPr>
          <w:rFonts w:ascii="Times New Roman" w:hAnsi="Times New Roman"/>
          <w:sz w:val="28"/>
          <w:szCs w:val="28"/>
          <w:lang w:val="uk-UA"/>
        </w:rPr>
      </w:pPr>
      <w:bookmarkStart w:id="21" w:name="n84"/>
      <w:bookmarkEnd w:id="21"/>
      <w:r>
        <w:rPr>
          <w:rFonts w:ascii="Times New Roman" w:hAnsi="Times New Roman"/>
          <w:sz w:val="28"/>
          <w:szCs w:val="28"/>
          <w:lang w:val="uk-UA"/>
        </w:rPr>
        <w:t xml:space="preserve">5. Документом, що посвідчує перед третіми особами повноваження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за укладеним </w:t>
      </w:r>
      <w:proofErr w:type="spellStart"/>
      <w:r>
        <w:rPr>
          <w:rFonts w:ascii="Times New Roman" w:hAnsi="Times New Roman"/>
          <w:sz w:val="28"/>
          <w:szCs w:val="28"/>
          <w:lang w:val="uk-UA"/>
        </w:rPr>
        <w:t>рієлтерським</w:t>
      </w:r>
      <w:proofErr w:type="spellEnd"/>
      <w:r>
        <w:rPr>
          <w:rFonts w:ascii="Times New Roman" w:hAnsi="Times New Roman"/>
          <w:sz w:val="28"/>
          <w:szCs w:val="28"/>
          <w:lang w:val="uk-UA"/>
        </w:rPr>
        <w:t xml:space="preserve"> договором, може бути будь-який з таких документів: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proofErr w:type="spellStart"/>
      <w:r>
        <w:rPr>
          <w:rFonts w:ascii="Times New Roman" w:hAnsi="Times New Roman"/>
          <w:sz w:val="28"/>
          <w:szCs w:val="28"/>
          <w:lang w:val="uk-UA"/>
        </w:rPr>
        <w:t>рієлтерський</w:t>
      </w:r>
      <w:proofErr w:type="spellEnd"/>
      <w:r>
        <w:rPr>
          <w:rFonts w:ascii="Times New Roman" w:hAnsi="Times New Roman"/>
          <w:sz w:val="28"/>
          <w:szCs w:val="28"/>
          <w:lang w:val="uk-UA"/>
        </w:rPr>
        <w:t xml:space="preserve"> договір;</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ордер – письмовий документ, виданий та підписаний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(його уповноваженою особою), який посвідчує повноваження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на підставі та в межах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Для підтвердження своїх повноважень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надає третім особам посвідчену ним або його уповноваженою особою копію одного з цих документів.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У випадку, якщо споживачем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обмежено обсяг повноважень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зобов'язаний зазначити про це в ордері.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або особа, яка від імені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видала ордер, несе дисциплінарну відповідальність за невнесення до ордера відомостей щодо обмеження повноважень.</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7. Рада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затверджує положення про ордер та зразок ордера.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8.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зобов'язаний діяти в межах повноважень, наданих споживачем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на підставі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bCs/>
          <w:sz w:val="28"/>
          <w:szCs w:val="28"/>
          <w:lang w:val="uk-UA"/>
        </w:rPr>
      </w:pPr>
      <w:bookmarkStart w:id="22" w:name="n658"/>
      <w:bookmarkEnd w:id="22"/>
      <w:r>
        <w:rPr>
          <w:rFonts w:ascii="Times New Roman" w:hAnsi="Times New Roman"/>
          <w:bCs/>
          <w:sz w:val="28"/>
          <w:szCs w:val="28"/>
          <w:lang w:val="uk-UA"/>
        </w:rPr>
        <w:t xml:space="preserve">9. Правила та вимоги до </w:t>
      </w:r>
      <w:r>
        <w:rPr>
          <w:rFonts w:ascii="Times New Roman" w:hAnsi="Times New Roman"/>
          <w:sz w:val="28"/>
          <w:szCs w:val="28"/>
          <w:lang w:val="uk-UA"/>
        </w:rPr>
        <w:t xml:space="preserve">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затверджуються Національними положеннями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Правила та вимоги до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можуть містити обмеження та встановлювати фіксований розмір плати за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b/>
          <w:sz w:val="28"/>
          <w:szCs w:val="28"/>
          <w:bdr w:val="none" w:sz="0" w:space="0" w:color="auto" w:frame="1"/>
          <w:lang w:val="uk-UA" w:eastAsia="uk-UA"/>
        </w:rPr>
      </w:pP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b/>
          <w:sz w:val="28"/>
          <w:szCs w:val="28"/>
          <w:bdr w:val="none" w:sz="0" w:space="0" w:color="auto" w:frame="1"/>
          <w:lang w:val="uk-UA" w:eastAsia="uk-UA"/>
        </w:rPr>
        <w:t>Стаття 9.</w:t>
      </w:r>
      <w:r>
        <w:rPr>
          <w:rFonts w:ascii="Times New Roman" w:hAnsi="Times New Roman"/>
          <w:sz w:val="28"/>
          <w:szCs w:val="28"/>
          <w:bdr w:val="none" w:sz="0" w:space="0" w:color="auto" w:frame="1"/>
          <w:lang w:val="uk-UA" w:eastAsia="uk-UA"/>
        </w:rPr>
        <w:t xml:space="preserve">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 письмове звернення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 органу державної влади, органу місцевого самоврядування, їх посадових та службових осіб, громадських об'єднань, фізичних осіб-підприємців та юридичних осіб про надання інформації, копій документів, необхідних суб’єкту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для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за укладеним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договором.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В </w:t>
      </w:r>
      <w:proofErr w:type="spellStart"/>
      <w:r>
        <w:rPr>
          <w:rFonts w:ascii="Times New Roman" w:hAnsi="Times New Roman"/>
          <w:sz w:val="28"/>
          <w:szCs w:val="28"/>
          <w:bdr w:val="none" w:sz="0" w:space="0" w:color="auto" w:frame="1"/>
          <w:lang w:val="uk-UA" w:eastAsia="uk-UA"/>
        </w:rPr>
        <w:t>рієлтерському</w:t>
      </w:r>
      <w:proofErr w:type="spellEnd"/>
      <w:r>
        <w:rPr>
          <w:rFonts w:ascii="Times New Roman" w:hAnsi="Times New Roman"/>
          <w:sz w:val="28"/>
          <w:szCs w:val="28"/>
          <w:bdr w:val="none" w:sz="0" w:space="0" w:color="auto" w:frame="1"/>
          <w:lang w:val="uk-UA" w:eastAsia="uk-UA"/>
        </w:rPr>
        <w:t xml:space="preserve"> запиті зазначаються: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прізвище, ім'я, по батькові брокера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або найменування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 юридичної особи;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відомості про місцезнаходження </w:t>
      </w:r>
      <w:r>
        <w:rPr>
          <w:rFonts w:ascii="Times New Roman" w:hAnsi="Times New Roman"/>
          <w:sz w:val="28"/>
          <w:szCs w:val="28"/>
          <w:lang w:val="uk-UA"/>
        </w:rPr>
        <w:t xml:space="preserve">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мета, з якою направлено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До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запиту додаються </w:t>
      </w:r>
      <w:r>
        <w:rPr>
          <w:rFonts w:ascii="Times New Roman" w:hAnsi="Times New Roman"/>
          <w:sz w:val="28"/>
          <w:szCs w:val="28"/>
          <w:lang w:val="uk-UA"/>
        </w:rPr>
        <w:t xml:space="preserve">посвідчена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його уповноваженою особою копія сертифіката </w:t>
      </w:r>
      <w:proofErr w:type="spellStart"/>
      <w:r>
        <w:rPr>
          <w:rFonts w:ascii="Times New Roman" w:hAnsi="Times New Roman"/>
          <w:sz w:val="28"/>
          <w:szCs w:val="28"/>
          <w:lang w:val="uk-UA"/>
        </w:rPr>
        <w:t>субєкта</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копія ордера або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 Вимагати від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подання разом з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запитом будь-яких інших документів забороняється.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не може стосуватися надання консультацій і роз'яснень, тлумачення положень законодавства.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Орган державної влади, орган місцевого самоврядування, їх посадові та службові особи, керівники юридичних осіб, громадських об'єднань, фізичні особи, яким направлено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зобов'язані не пізніше п’яти робочих днів з дня отримання запиту безоплатно надати суб’єкту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w:t>
      </w:r>
      <w:r>
        <w:rPr>
          <w:rFonts w:ascii="Times New Roman" w:hAnsi="Times New Roman"/>
          <w:sz w:val="28"/>
          <w:szCs w:val="28"/>
          <w:bdr w:val="none" w:sz="0" w:space="0" w:color="auto" w:frame="1"/>
          <w:lang w:val="uk-UA" w:eastAsia="uk-UA"/>
        </w:rPr>
        <w:lastRenderedPageBreak/>
        <w:t>діяльності відповідну інформацію, копії документів, крім інформації, визначеної частиною шостою цієї статті.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6. Особа, яка отримала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може відмовити у наданні запитуваної інформації або копій документів, якщо:</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така інформація віднесена відповідно до закону до категорії таємної або службової (призначеної для службового користування);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розкриття такої інформації порушуватиме права третіх осіб на захист персональних даних або на охорону інтелектуальної власності;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інформація стосується особистого життя фізичної особи.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7. У разі якщо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стосується надання значного обсягу інформації або потребує пошуку інформації серед значної кількості даних, строк розгляду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запиту може бути продовжено до десяти робочих днів з обґрунтуванням причин такого продовження, про що суб’єкту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письмово повідомляється не пізніше п’яти робочих днів з дня отримання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запиту.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8. У разі якщо задоволення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запиту передбачає виготовлення копій документів обсягом більш як десять сторінок, 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зобов'язаний відшкодувати фактичні витрати на копіювання та друк. Розмір таких витрат не може перевищувати граничні норми витрат на копіювання та друк, встановлені Кабінетом Міністрів України відповідно до Закону України </w:t>
      </w:r>
      <w:r>
        <w:rPr>
          <w:rFonts w:ascii="Times New Roman" w:hAnsi="Times New Roman"/>
          <w:bCs/>
          <w:sz w:val="28"/>
          <w:szCs w:val="28"/>
          <w:lang w:val="uk-UA" w:eastAsia="ru-RU"/>
        </w:rPr>
        <w:t>«</w:t>
      </w:r>
      <w:r>
        <w:rPr>
          <w:rFonts w:ascii="Times New Roman" w:hAnsi="Times New Roman"/>
          <w:sz w:val="28"/>
          <w:szCs w:val="28"/>
          <w:bdr w:val="none" w:sz="0" w:space="0" w:color="auto" w:frame="1"/>
          <w:lang w:val="uk-UA" w:eastAsia="uk-UA"/>
        </w:rPr>
        <w:t>Про доступ до публічної інформації</w:t>
      </w:r>
      <w:r>
        <w:rPr>
          <w:rFonts w:ascii="Times New Roman" w:hAnsi="Times New Roman"/>
          <w:bCs/>
          <w:sz w:val="28"/>
          <w:szCs w:val="28"/>
          <w:lang w:val="uk-UA" w:eastAsia="ru-RU"/>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9. Неправомірна відмова в наданні або ненадання інформації на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несвоєчасне або неповне надання інформації, надання інформації, що не відповідає дійсності, не допускаються та тягнуть за собою адміністративну відповідальність, встановлену законом.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10. Зловживання правом на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тягне встановлену законом відповідальність. Таким зловживанням вважається: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направлення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запиту для отримання інформації, яка не  пов'язана з наданням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на підставі укладеного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використання інформації, отриманої на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для інших цілей, ніж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на підставі укладеного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t xml:space="preserve">3) розголошення інформації, отриманої на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якщо така інформація належить до категорії таємної, службової або її розкриття порушуватиме права третіх осіб на захист персональних даних.</w:t>
      </w:r>
    </w:p>
    <w:p w:rsidR="00311E36" w:rsidRDefault="00311E36" w:rsidP="00311E36">
      <w:pPr>
        <w:spacing w:after="0" w:line="240" w:lineRule="auto"/>
        <w:ind w:firstLine="709"/>
        <w:jc w:val="both"/>
        <w:rPr>
          <w:rFonts w:ascii="Times New Roman" w:hAnsi="Times New Roman"/>
          <w:b/>
          <w:bCs/>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III</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АТЕСТАЦІЯ ТА СЕРТИФІКАЦІЯ У СФЕРІ РІЄЛТЕРСЬКОЇ ДІЯЛЬНОСТІ</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lastRenderedPageBreak/>
        <w:t>Стаття 10.</w:t>
      </w:r>
      <w:r>
        <w:rPr>
          <w:rFonts w:ascii="Times New Roman" w:hAnsi="Times New Roman"/>
          <w:sz w:val="28"/>
          <w:szCs w:val="28"/>
          <w:lang w:val="uk-UA"/>
        </w:rPr>
        <w:t xml:space="preserve"> Професійна підготовка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shd w:val="clear" w:color="auto" w:fill="FFFFFF"/>
          <w:lang w:val="uk-UA"/>
        </w:rPr>
        <w:t xml:space="preserve">1. Особа, яка виявила намір отримати кваліфікацію </w:t>
      </w:r>
      <w:r>
        <w:rPr>
          <w:rFonts w:ascii="Times New Roman" w:hAnsi="Times New Roman"/>
          <w:sz w:val="28"/>
          <w:szCs w:val="28"/>
          <w:lang w:val="uk-UA"/>
        </w:rPr>
        <w:t>брокера</w:t>
      </w:r>
      <w:r>
        <w:rPr>
          <w:rFonts w:ascii="Times New Roman" w:hAnsi="Times New Roman"/>
          <w:sz w:val="28"/>
          <w:szCs w:val="28"/>
          <w:shd w:val="clear" w:color="auto" w:fill="FFFFFF"/>
          <w:lang w:val="uk-UA"/>
        </w:rPr>
        <w:t xml:space="preserve"> проходить професійну підготовку. </w:t>
      </w:r>
      <w:r>
        <w:rPr>
          <w:rFonts w:ascii="Times New Roman" w:hAnsi="Times New Roman"/>
          <w:sz w:val="28"/>
          <w:szCs w:val="28"/>
          <w:lang w:val="uk-UA"/>
        </w:rPr>
        <w:t>Професійна підготовка брокерів здійснюється акредитованими закладами з професійної підготовки відповідно до програм професійної підготовки та підвищення кваліфікації.</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Вимоги до програм професійної підготовки та підвищення кваліфікації брокерів, а також порядок акредитації закладів з професійної підготовки затверджуються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Особа, яка виявила намір отримати статус агента, повинна відповідати вимогам до якості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встановленим відповідно до цього Закону. </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Порядок проходження професійної підготовки та підвищення кваліфікації брокерів, вимоги до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Правила з якості встановлюються та затверджуються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b/>
          <w:sz w:val="28"/>
          <w:szCs w:val="28"/>
          <w:lang w:val="uk-UA"/>
        </w:rPr>
      </w:pP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Стаття 11. </w:t>
      </w:r>
      <w:r>
        <w:rPr>
          <w:rFonts w:ascii="Times New Roman" w:hAnsi="Times New Roman"/>
          <w:sz w:val="28"/>
          <w:szCs w:val="28"/>
          <w:lang w:val="uk-UA"/>
        </w:rPr>
        <w:t xml:space="preserve">Атестація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Pr>
          <w:rFonts w:ascii="Times New Roman" w:hAnsi="Times New Roman"/>
          <w:sz w:val="28"/>
          <w:szCs w:val="28"/>
          <w:shd w:val="clear" w:color="auto" w:fill="FFFFFF"/>
          <w:lang w:val="uk-UA"/>
        </w:rPr>
        <w:t xml:space="preserve">Атестація </w:t>
      </w:r>
      <w:r>
        <w:rPr>
          <w:rFonts w:ascii="Times New Roman" w:hAnsi="Times New Roman"/>
          <w:sz w:val="28"/>
          <w:szCs w:val="28"/>
          <w:lang w:val="uk-UA"/>
        </w:rPr>
        <w:t>брокерів</w:t>
      </w:r>
      <w:r>
        <w:rPr>
          <w:rFonts w:ascii="Times New Roman" w:hAnsi="Times New Roman"/>
          <w:sz w:val="28"/>
          <w:szCs w:val="28"/>
          <w:shd w:val="clear" w:color="auto" w:fill="FFFFFF"/>
          <w:lang w:val="uk-UA"/>
        </w:rPr>
        <w:t xml:space="preserve"> здійснюється Кваліфікаційно-сертифікаційною комісією Національної федерації фахівців у сфері </w:t>
      </w:r>
      <w:proofErr w:type="spellStart"/>
      <w:r>
        <w:rPr>
          <w:rFonts w:ascii="Times New Roman" w:hAnsi="Times New Roman"/>
          <w:sz w:val="28"/>
          <w:szCs w:val="28"/>
          <w:shd w:val="clear" w:color="auto" w:fill="FFFFFF"/>
          <w:lang w:val="uk-UA"/>
        </w:rPr>
        <w:t>рієлтерської</w:t>
      </w:r>
      <w:proofErr w:type="spellEnd"/>
      <w:r>
        <w:rPr>
          <w:rFonts w:ascii="Times New Roman" w:hAnsi="Times New Roman"/>
          <w:sz w:val="28"/>
          <w:szCs w:val="28"/>
          <w:shd w:val="clear" w:color="auto" w:fill="FFFFFF"/>
          <w:lang w:val="uk-UA"/>
        </w:rPr>
        <w:t xml:space="preserve"> діяльності (далі – Кваліфікаційно-сертифікаційна комісія), </w:t>
      </w:r>
      <w:r>
        <w:rPr>
          <w:rFonts w:ascii="Times New Roman" w:hAnsi="Times New Roman"/>
          <w:sz w:val="28"/>
          <w:szCs w:val="28"/>
          <w:lang w:val="uk-UA"/>
        </w:rPr>
        <w:t xml:space="preserve">яка діє відповідно до регламенту, що затверджується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Атестація </w:t>
      </w:r>
      <w:r>
        <w:rPr>
          <w:rFonts w:ascii="Times New Roman" w:hAnsi="Times New Roman"/>
          <w:sz w:val="28"/>
          <w:szCs w:val="28"/>
          <w:shd w:val="clear" w:color="auto" w:fill="FFFFFF"/>
          <w:lang w:val="uk-UA"/>
        </w:rPr>
        <w:t xml:space="preserve">з присвоєнням відповідної </w:t>
      </w:r>
      <w:r>
        <w:rPr>
          <w:rFonts w:ascii="Times New Roman" w:hAnsi="Times New Roman"/>
          <w:sz w:val="28"/>
          <w:szCs w:val="28"/>
          <w:lang w:val="uk-UA"/>
        </w:rPr>
        <w:t xml:space="preserve">кваліфікації </w:t>
      </w:r>
      <w:r>
        <w:rPr>
          <w:rFonts w:ascii="Times New Roman" w:hAnsi="Times New Roman"/>
          <w:sz w:val="28"/>
          <w:szCs w:val="28"/>
          <w:shd w:val="clear" w:color="auto" w:fill="FFFFFF"/>
          <w:lang w:val="uk-UA"/>
        </w:rPr>
        <w:t>та видачею к</w:t>
      </w:r>
      <w:r>
        <w:rPr>
          <w:rFonts w:ascii="Times New Roman" w:hAnsi="Times New Roman"/>
          <w:sz w:val="28"/>
          <w:szCs w:val="28"/>
          <w:lang w:val="uk-UA"/>
        </w:rPr>
        <w:t xml:space="preserve">валіфікаційного свідоцтва брокера (далі – кваліфікаційне свідоцтво) здійснюється </w:t>
      </w:r>
      <w:r>
        <w:rPr>
          <w:rFonts w:ascii="Times New Roman" w:hAnsi="Times New Roman"/>
          <w:sz w:val="28"/>
          <w:szCs w:val="28"/>
          <w:shd w:val="clear" w:color="auto" w:fill="FFFFFF"/>
          <w:lang w:val="uk-UA"/>
        </w:rPr>
        <w:t>Кваліфікаційно-сертифікаційною комісією</w:t>
      </w:r>
      <w:r>
        <w:rPr>
          <w:rFonts w:ascii="Times New Roman" w:hAnsi="Times New Roman"/>
          <w:sz w:val="28"/>
          <w:szCs w:val="28"/>
          <w:lang w:val="uk-UA"/>
        </w:rPr>
        <w:t xml:space="preserve"> після того, як особа пройшла професійну підготовку та склала кваліфікаційний іспит з позитивним результатом.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Особа,яка виявила намір стати </w:t>
      </w:r>
      <w:proofErr w:type="spellStart"/>
      <w:r>
        <w:rPr>
          <w:rFonts w:ascii="Times New Roman" w:hAnsi="Times New Roman"/>
          <w:sz w:val="28"/>
          <w:szCs w:val="28"/>
          <w:lang w:val="uk-UA"/>
        </w:rPr>
        <w:t>брокером</w:t>
      </w:r>
      <w:r>
        <w:rPr>
          <w:rFonts w:ascii="Times New Roman" w:hAnsi="Times New Roman"/>
          <w:sz w:val="28"/>
          <w:szCs w:val="28"/>
          <w:bdr w:val="none" w:sz="0" w:space="0" w:color="auto" w:frame="1"/>
          <w:lang w:val="uk-UA" w:eastAsia="uk-UA"/>
        </w:rPr>
        <w:t>та</w:t>
      </w:r>
      <w:proofErr w:type="spellEnd"/>
      <w:r>
        <w:rPr>
          <w:rFonts w:ascii="Times New Roman" w:hAnsi="Times New Roman"/>
          <w:sz w:val="28"/>
          <w:szCs w:val="28"/>
          <w:bdr w:val="none" w:sz="0" w:space="0" w:color="auto" w:frame="1"/>
          <w:lang w:val="uk-UA" w:eastAsia="uk-UA"/>
        </w:rPr>
        <w:t xml:space="preserve"> відповідає вимогам пунктів 1 – 3 частини другої статті 6 цього Закону та не підпадає під обмеження, встановлені частиною третьою статті 6 цього Закону, має право звернутися до Кваліфікаційно-сертифікаційної комісії із заявою про допуск до складення кваліфікаційного іспиту. Порядок допуску до складення кваліфікаційного іспиту встановлюється у Положенні про кваліфікаційний іспит брокерів, що затверджується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Кваліфікаційно-сертифікаційна комісія перевіряє відповідність особи вимогам, встановленим пунктами 1 – 3 частини другої статті 6 цього Закону, та відсутність обмежень, встановлених частиною третьою статті 6 цього Закону. З метою перевірки повноти та достовірності відомостей, повідомлених особою, яка виявила намір стати </w:t>
      </w:r>
      <w:proofErr w:type="spellStart"/>
      <w:r>
        <w:rPr>
          <w:rFonts w:ascii="Times New Roman" w:hAnsi="Times New Roman"/>
          <w:sz w:val="28"/>
          <w:szCs w:val="28"/>
          <w:lang w:val="uk-UA"/>
        </w:rPr>
        <w:t>брокером</w:t>
      </w:r>
      <w:r>
        <w:rPr>
          <w:rFonts w:ascii="Times New Roman" w:hAnsi="Times New Roman"/>
          <w:sz w:val="28"/>
          <w:szCs w:val="28"/>
          <w:bdr w:val="none" w:sz="0" w:space="0" w:color="auto" w:frame="1"/>
          <w:lang w:val="uk-UA" w:eastAsia="uk-UA"/>
        </w:rPr>
        <w:t>та</w:t>
      </w:r>
      <w:proofErr w:type="spellEnd"/>
      <w:r>
        <w:rPr>
          <w:rFonts w:ascii="Times New Roman" w:hAnsi="Times New Roman"/>
          <w:sz w:val="28"/>
          <w:szCs w:val="28"/>
          <w:bdr w:val="none" w:sz="0" w:space="0" w:color="auto" w:frame="1"/>
          <w:lang w:val="uk-UA" w:eastAsia="uk-UA"/>
        </w:rPr>
        <w:t xml:space="preserve"> за наявності письмової згоди такої особи Кваліфікаційно-сертифікаційна комісія або Національна федерація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можуть звертатися із письмовими запитами до органів державної влади, органів місцевого самоврядування, їх посадових та </w:t>
      </w:r>
      <w:r>
        <w:rPr>
          <w:rFonts w:ascii="Times New Roman" w:hAnsi="Times New Roman"/>
          <w:sz w:val="28"/>
          <w:szCs w:val="28"/>
          <w:bdr w:val="none" w:sz="0" w:space="0" w:color="auto" w:frame="1"/>
          <w:lang w:val="uk-UA" w:eastAsia="uk-UA"/>
        </w:rPr>
        <w:lastRenderedPageBreak/>
        <w:t>службових осіб, юридичних осіб, громадських об'єднань, що зобов'язані не пізніше десяти робочих днів з дня отримання письмового запиту надати необхідну інформацію у письмовій формі.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Відмова в наданні інформації на такий запит, несвоєчасне або неповне надання інформації, надання інформації, що не відповідає дійсності, тягнуть за собою відповідальність, встановлену законом.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У разі ненадання особою, яка виявила намір стати </w:t>
      </w:r>
      <w:r>
        <w:rPr>
          <w:rFonts w:ascii="Times New Roman" w:hAnsi="Times New Roman"/>
          <w:sz w:val="28"/>
          <w:szCs w:val="28"/>
          <w:lang w:val="uk-UA"/>
        </w:rPr>
        <w:t>брокером</w:t>
      </w:r>
      <w:r>
        <w:rPr>
          <w:rFonts w:ascii="Times New Roman" w:hAnsi="Times New Roman"/>
          <w:sz w:val="28"/>
          <w:szCs w:val="28"/>
          <w:bdr w:val="none" w:sz="0" w:space="0" w:color="auto" w:frame="1"/>
          <w:lang w:val="uk-UA" w:eastAsia="uk-UA"/>
        </w:rPr>
        <w:t>, письмової згоди на перевірку повноти та достовірності повідомлених нею відомостей така особа до кваліфікаційного іспиту не допускається.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Строк розгляду Кваліфікаційно-сертифікаційною комісією заяви про допуск до складення кваліфікаційного іспиту не повинен перевищувати тридцяти днів з дня її надходження.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За результатами розгляду заяви та доданих до неї документів Кваліфікаційно-сертифікаційна комісія ухвалює рішення про:</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допуск особи до кваліфікаційного іспиту;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відмову в допуску особи до кваліфікаційного іспиту.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Особі, яка звернулася із заявою про допуск до складення кваліфікаційного іспиту, повідомляється про ухвалене рішення протягом трьох робочих днів з дня його ухвалення. У разі ухвалення рішення про відмову в допуску особи до кваліфікаційного іспиту в рішенні Кваліфікаційно-сертифікаційної комісії в обов'язковому порядку зазначаються причини такої відмови.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про відмову в допуску особи до кваліфікаційного іспиту може бути оскаржено до Ради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протягом тридцяти днів з дня його отримання.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про відмову в допуску особи до кваліфікаційного іспиту може бути оскаржено до суду після його перегляду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4. Кваліфікаційний іспит проводиться Кваліфікаційно-сертифікаційною комісією відповідно до цього Закону та Положення про кваліфікаційний іспит брокерів.</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Кваліфікаційні іспити проводяться не рідше одного разу на три місяці.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За результатами проведення кваліфікаційного іспиту Кваліфікаційно-сертифікаційна комісія ухвалює рішення про позитивний або негативний результат складення кваліфікаційного іспиту особою, яка виявила намір стати брокером.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Стосовно особи, яка склала кваліфікаційний іспит з позитивним результатом, Кваліфікаційно-сертифікаційна комісія ухвалює рішення про видачу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Особа, яка склала кваліфікаційний іспит з негативним результатом, може бути допущена до складення такого іспиту повторно не раніше ніж через шість місяців. Особа, яка повторно склала кваліфікаційний іспит з негативним </w:t>
      </w:r>
      <w:r>
        <w:rPr>
          <w:rFonts w:ascii="Times New Roman" w:hAnsi="Times New Roman"/>
          <w:sz w:val="28"/>
          <w:szCs w:val="28"/>
          <w:bdr w:val="none" w:sz="0" w:space="0" w:color="auto" w:frame="1"/>
          <w:lang w:val="uk-UA" w:eastAsia="uk-UA"/>
        </w:rPr>
        <w:lastRenderedPageBreak/>
        <w:t>результатом, може бути допущена до наступного кваліфікаційного іспиту не раніше ніж через один рік.</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Особа, яка склала кваліфікаційний іспит з негативним результатом, </w:t>
      </w:r>
      <w:r>
        <w:rPr>
          <w:rFonts w:ascii="Times New Roman" w:hAnsi="Times New Roman"/>
          <w:spacing w:val="-2"/>
          <w:sz w:val="28"/>
          <w:szCs w:val="28"/>
          <w:bdr w:val="none" w:sz="0" w:space="0" w:color="auto" w:frame="1"/>
          <w:lang w:val="uk-UA" w:eastAsia="uk-UA"/>
        </w:rPr>
        <w:t xml:space="preserve">може протягом тридцяти днів з дня отримання рішення Кваліфікаційно-сертифікаційної комісії оскаржити його до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з підстав суттєвого порушення процедури, яке може вплинути на об'єктивний результат кваліфікаційного іспиту.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Кваліфікаційно-сертифікаційної комісії про негативний результат складення кваліфікаційного іспиту може бути оскаржено до суду після його перегляду </w:t>
      </w:r>
      <w:r>
        <w:rPr>
          <w:rFonts w:ascii="Times New Roman" w:hAnsi="Times New Roman"/>
          <w:spacing w:val="-2"/>
          <w:sz w:val="28"/>
          <w:szCs w:val="28"/>
          <w:bdr w:val="none" w:sz="0" w:space="0" w:color="auto" w:frame="1"/>
          <w:lang w:val="uk-UA" w:eastAsia="uk-UA"/>
        </w:rPr>
        <w:t xml:space="preserve">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r>
        <w:rPr>
          <w:rFonts w:ascii="Times New Roman" w:hAnsi="Times New Roman"/>
          <w:sz w:val="28"/>
          <w:szCs w:val="28"/>
          <w:bdr w:val="none" w:sz="0" w:space="0" w:color="auto" w:frame="1"/>
          <w:lang w:val="uk-UA" w:eastAsia="uk-UA"/>
        </w:rPr>
        <w:t xml:space="preserve">За результатами розгляду скарги </w:t>
      </w:r>
      <w:r>
        <w:rPr>
          <w:rFonts w:ascii="Times New Roman" w:hAnsi="Times New Roman" w:cs="Courier New"/>
          <w:spacing w:val="-2"/>
          <w:sz w:val="28"/>
          <w:szCs w:val="28"/>
          <w:bdr w:val="none" w:sz="0" w:space="0" w:color="auto" w:frame="1"/>
          <w:lang w:val="uk-UA" w:eastAsia="uk-UA"/>
        </w:rPr>
        <w:t xml:space="preserve">Рада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cs="Courier New"/>
          <w:spacing w:val="-2"/>
          <w:sz w:val="28"/>
          <w:szCs w:val="28"/>
          <w:bdr w:val="none" w:sz="0" w:space="0" w:color="auto" w:frame="1"/>
          <w:lang w:val="uk-UA" w:eastAsia="uk-UA"/>
        </w:rPr>
        <w:t xml:space="preserve">у сфері </w:t>
      </w:r>
      <w:proofErr w:type="spellStart"/>
      <w:r>
        <w:rPr>
          <w:rFonts w:ascii="Times New Roman" w:hAnsi="Times New Roman" w:cs="Courier New"/>
          <w:sz w:val="28"/>
          <w:szCs w:val="28"/>
          <w:lang w:val="uk-UA" w:eastAsia="uk-UA"/>
        </w:rPr>
        <w:t>рієлтерської</w:t>
      </w:r>
      <w:proofErr w:type="spellEnd"/>
      <w:r>
        <w:rPr>
          <w:rFonts w:ascii="Times New Roman" w:hAnsi="Times New Roman" w:cs="Courier New"/>
          <w:sz w:val="28"/>
          <w:szCs w:val="28"/>
          <w:lang w:val="uk-UA" w:eastAsia="uk-UA"/>
        </w:rPr>
        <w:t xml:space="preserve"> діяльності</w:t>
      </w:r>
      <w:r>
        <w:rPr>
          <w:rFonts w:ascii="Times New Roman" w:hAnsi="Times New Roman"/>
          <w:sz w:val="28"/>
          <w:szCs w:val="28"/>
          <w:bdr w:val="none" w:sz="0" w:space="0" w:color="auto" w:frame="1"/>
          <w:lang w:val="uk-UA" w:eastAsia="uk-UA"/>
        </w:rPr>
        <w:t xml:space="preserve"> або суд можуть залишити оскаржуване рішення без змін або ухвалити рішення про повторне проведення кваліфікаційного іспиту у найближчий час проведення таких іспитів.</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5. Особі, яка </w:t>
      </w:r>
      <w:r>
        <w:rPr>
          <w:rFonts w:ascii="Times New Roman" w:hAnsi="Times New Roman"/>
          <w:sz w:val="28"/>
          <w:szCs w:val="28"/>
          <w:bdr w:val="none" w:sz="0" w:space="0" w:color="auto" w:frame="1"/>
          <w:lang w:val="uk-UA" w:eastAsia="uk-UA"/>
        </w:rPr>
        <w:t xml:space="preserve">склала кваліфікаційний іспит з позитивним результатом, </w:t>
      </w:r>
      <w:r>
        <w:rPr>
          <w:rFonts w:ascii="Times New Roman" w:hAnsi="Times New Roman"/>
          <w:sz w:val="28"/>
          <w:szCs w:val="28"/>
          <w:lang w:val="uk-UA" w:eastAsia="uk-UA"/>
        </w:rPr>
        <w:t>видається кваліфікаційне свідоцтво.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Кваліфікаційне свідоцтво є документом, який підтверджує атестацію та статус </w:t>
      </w:r>
      <w:proofErr w:type="spellStart"/>
      <w:r>
        <w:rPr>
          <w:rFonts w:ascii="Times New Roman" w:hAnsi="Times New Roman"/>
          <w:sz w:val="28"/>
          <w:szCs w:val="28"/>
          <w:lang w:val="uk-UA"/>
        </w:rPr>
        <w:t>брокерата</w:t>
      </w:r>
      <w:proofErr w:type="spellEnd"/>
      <w:r>
        <w:rPr>
          <w:rFonts w:ascii="Times New Roman" w:hAnsi="Times New Roman"/>
          <w:sz w:val="28"/>
          <w:szCs w:val="28"/>
          <w:lang w:val="uk-UA"/>
        </w:rPr>
        <w:t xml:space="preserve"> є безстроковим за умови підвищення ним кваліфікації кожні два роки, а також виконання інших вимог, встановлених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Наявність діючого (не зупиненого, не припиненого) кваліфікаційного свідоцтва та включення відомостей про брокера до Реєстру є обов’язковою умовою для виконання обов’язків брокера та здійснення діяльності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Включення відомостей про агента до Реєстру є обов’язковою умовою для виконання обов’язків та повноважень агента.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Зразок кваліфікаційного свідоцтва затверджується </w:t>
      </w:r>
      <w:r>
        <w:rPr>
          <w:rFonts w:ascii="Times New Roman" w:hAnsi="Times New Roman"/>
          <w:spacing w:val="-2"/>
          <w:sz w:val="28"/>
          <w:szCs w:val="28"/>
          <w:bdr w:val="none" w:sz="0" w:space="0" w:color="auto" w:frame="1"/>
          <w:lang w:val="uk-UA" w:eastAsia="uk-UA"/>
        </w:rPr>
        <w:t xml:space="preserve">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Відомості про видачу, переоформлення, зупинення, припинення, кваліфікаційного свідоцтва та видачу дубліката кваліфікаційного свідоцтва вносяться до Реєстру. Кваліфікаційне свідоцтво брокера оприлюднюється на офіційному </w:t>
      </w:r>
      <w:proofErr w:type="spellStart"/>
      <w:r>
        <w:rPr>
          <w:rFonts w:ascii="Times New Roman" w:hAnsi="Times New Roman"/>
          <w:sz w:val="28"/>
          <w:szCs w:val="28"/>
          <w:lang w:val="uk-UA"/>
        </w:rPr>
        <w:t>веб-сайті</w:t>
      </w:r>
      <w:proofErr w:type="spellEnd"/>
      <w:r>
        <w:rPr>
          <w:rFonts w:ascii="Times New Roman" w:hAnsi="Times New Roman"/>
          <w:sz w:val="28"/>
          <w:szCs w:val="28"/>
          <w:lang w:val="uk-UA"/>
        </w:rPr>
        <w:t xml:space="preserve">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bookmarkStart w:id="23" w:name="91"/>
      <w:bookmarkEnd w:id="23"/>
      <w:r>
        <w:rPr>
          <w:rFonts w:ascii="Times New Roman" w:hAnsi="Times New Roman"/>
          <w:sz w:val="28"/>
          <w:szCs w:val="28"/>
          <w:lang w:val="uk-UA"/>
        </w:rPr>
        <w:t>7. Особи, що мають кваліфікацію брокера, для забезпечення належного рівня професійних знань, після отримання кваліфікаційного свідоцтва зобов'язані не рідше одного разу на два роки підвищувати кваліфікацію за програмами підвищення кваліфікації. Невиконання зазначеної вимоги є підставою для дисциплінарного стягнення у вигляді зупинення дії кваліфікаційного свідоцтва брокера.</w:t>
      </w:r>
    </w:p>
    <w:p w:rsidR="00311E36" w:rsidRDefault="00311E36" w:rsidP="00311E36">
      <w:pPr>
        <w:spacing w:after="0" w:line="240" w:lineRule="auto"/>
        <w:ind w:firstLine="709"/>
        <w:jc w:val="both"/>
        <w:rPr>
          <w:rFonts w:ascii="Times New Roman" w:hAnsi="Times New Roman"/>
          <w:sz w:val="28"/>
          <w:szCs w:val="28"/>
          <w:lang w:val="uk-UA"/>
        </w:rPr>
      </w:pPr>
      <w:bookmarkStart w:id="24" w:name="92"/>
      <w:bookmarkStart w:id="25" w:name="94"/>
      <w:bookmarkEnd w:id="24"/>
      <w:bookmarkEnd w:id="25"/>
      <w:r>
        <w:rPr>
          <w:rFonts w:ascii="Times New Roman" w:hAnsi="Times New Roman"/>
          <w:sz w:val="28"/>
          <w:szCs w:val="28"/>
          <w:lang w:val="uk-UA"/>
        </w:rPr>
        <w:t>За результатами підвищення кваліфікації брокеру видається посвідчення про підвищення кваліфікації, яке є невід'ємною частиною кваліфікаційного свідоцтва.</w:t>
      </w:r>
    </w:p>
    <w:p w:rsidR="00311E36" w:rsidRDefault="00311E36" w:rsidP="00311E36">
      <w:pPr>
        <w:tabs>
          <w:tab w:val="left" w:pos="0"/>
        </w:tabs>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8. Брокер, дія кваліфікаційного свідоцтва якого зупинена або припинена, не має права здійснювати діяльність з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та/або </w:t>
      </w:r>
      <w:r>
        <w:rPr>
          <w:rFonts w:ascii="Times New Roman" w:hAnsi="Times New Roman"/>
          <w:sz w:val="28"/>
          <w:szCs w:val="28"/>
          <w:lang w:val="uk-UA"/>
        </w:rPr>
        <w:lastRenderedPageBreak/>
        <w:t xml:space="preserve">виконувати трудові обов’язки, пов’язані з провадженням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Агент, відомості про якого не включені/відсутні у Реєстрі не має права брати участь у наданні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та/або виконувати трудові обов’язки, пов’язані з провадженням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b/>
          <w:sz w:val="28"/>
          <w:szCs w:val="28"/>
          <w:lang w:val="uk-UA"/>
        </w:rPr>
      </w:pP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Стаття 12. </w:t>
      </w:r>
      <w:r>
        <w:rPr>
          <w:rFonts w:ascii="Times New Roman" w:hAnsi="Times New Roman"/>
          <w:sz w:val="28"/>
          <w:szCs w:val="28"/>
          <w:lang w:val="uk-UA"/>
        </w:rPr>
        <w:t xml:space="preserve">Сертифікація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bookmarkStart w:id="26" w:name="o143"/>
      <w:bookmarkEnd w:id="26"/>
      <w:r>
        <w:rPr>
          <w:rFonts w:ascii="Times New Roman" w:hAnsi="Times New Roman"/>
          <w:sz w:val="28"/>
          <w:szCs w:val="28"/>
          <w:lang w:val="uk-UA" w:eastAsia="uk-UA"/>
        </w:rPr>
        <w:t xml:space="preserve">1. Сертифікація суб'єктів </w:t>
      </w:r>
      <w:proofErr w:type="spellStart"/>
      <w:r>
        <w:rPr>
          <w:rFonts w:ascii="Times New Roman" w:hAnsi="Times New Roman"/>
          <w:sz w:val="28"/>
          <w:szCs w:val="28"/>
          <w:lang w:val="uk-UA" w:eastAsia="uk-UA"/>
        </w:rPr>
        <w:t>рієлтерської</w:t>
      </w:r>
      <w:proofErr w:type="spellEnd"/>
      <w:r>
        <w:rPr>
          <w:rFonts w:ascii="Times New Roman" w:hAnsi="Times New Roman"/>
          <w:sz w:val="28"/>
          <w:szCs w:val="28"/>
          <w:lang w:val="uk-UA" w:eastAsia="uk-UA"/>
        </w:rPr>
        <w:t xml:space="preserve"> діяльності</w:t>
      </w:r>
      <w:r>
        <w:rPr>
          <w:rFonts w:ascii="Times New Roman" w:hAnsi="Times New Roman"/>
          <w:sz w:val="28"/>
          <w:szCs w:val="28"/>
          <w:shd w:val="clear" w:color="auto" w:fill="FFFFFF"/>
          <w:lang w:val="uk-UA" w:eastAsia="uk-UA"/>
        </w:rPr>
        <w:t xml:space="preserve"> здійснюється Кваліфікаційно-сертифікаційною комісією</w:t>
      </w:r>
      <w:r>
        <w:rPr>
          <w:rFonts w:ascii="Times New Roman" w:hAnsi="Times New Roman"/>
          <w:sz w:val="28"/>
          <w:szCs w:val="28"/>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Особа,яка виявила намір стати </w:t>
      </w:r>
      <w:r>
        <w:rPr>
          <w:rFonts w:ascii="Times New Roman" w:hAnsi="Times New Roman"/>
          <w:sz w:val="28"/>
          <w:szCs w:val="28"/>
          <w:lang w:val="uk-UA"/>
        </w:rPr>
        <w:t xml:space="preserve">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діяльності</w:t>
      </w:r>
      <w:r>
        <w:rPr>
          <w:rFonts w:ascii="Times New Roman" w:hAnsi="Times New Roman"/>
          <w:sz w:val="28"/>
          <w:szCs w:val="28"/>
          <w:bdr w:val="none" w:sz="0" w:space="0" w:color="auto" w:frame="1"/>
          <w:lang w:val="uk-UA" w:eastAsia="uk-UA"/>
        </w:rPr>
        <w:t>та</w:t>
      </w:r>
      <w:proofErr w:type="spellEnd"/>
      <w:r>
        <w:rPr>
          <w:rFonts w:ascii="Times New Roman" w:hAnsi="Times New Roman"/>
          <w:sz w:val="28"/>
          <w:szCs w:val="28"/>
          <w:bdr w:val="none" w:sz="0" w:space="0" w:color="auto" w:frame="1"/>
          <w:lang w:val="uk-UA" w:eastAsia="uk-UA"/>
        </w:rPr>
        <w:t xml:space="preserve"> відповідає вимогам, встановленим цим Законом та Національними положеннями, іншими актами, прийнятими на виконання цього Закону, має право звернутися до Кваліфікаційно-сертифікаційної комісії із заявою про допуск до проведення сертифікації. Порядок допуску до проведення сертифікації встановлюється у Положенні про сертифікацію суб’єктів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що затверджується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(далі – Положення про сертифікацію).</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Кваліфікаційно-сертифікаційна комісія перевіряє відповідність особи вимогам, встановленим відповідно до цього Закону та Національних положень, інших актів, прийнятих на виконання цього Закону. З метою перевірки повноти та достовірності відомостей, повідомлених особою, яка виявила намір стати </w:t>
      </w:r>
      <w:r>
        <w:rPr>
          <w:rFonts w:ascii="Times New Roman" w:hAnsi="Times New Roman"/>
          <w:sz w:val="28"/>
          <w:szCs w:val="28"/>
          <w:lang w:val="uk-UA"/>
        </w:rPr>
        <w:t xml:space="preserve">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діяльності</w:t>
      </w:r>
      <w:r>
        <w:rPr>
          <w:rFonts w:ascii="Times New Roman" w:hAnsi="Times New Roman"/>
          <w:sz w:val="28"/>
          <w:szCs w:val="28"/>
          <w:bdr w:val="none" w:sz="0" w:space="0" w:color="auto" w:frame="1"/>
          <w:lang w:val="uk-UA" w:eastAsia="uk-UA"/>
        </w:rPr>
        <w:t>і</w:t>
      </w:r>
      <w:proofErr w:type="spellEnd"/>
      <w:r>
        <w:rPr>
          <w:rFonts w:ascii="Times New Roman" w:hAnsi="Times New Roman"/>
          <w:sz w:val="28"/>
          <w:szCs w:val="28"/>
          <w:bdr w:val="none" w:sz="0" w:space="0" w:color="auto" w:frame="1"/>
          <w:lang w:val="uk-UA" w:eastAsia="uk-UA"/>
        </w:rPr>
        <w:t xml:space="preserve"> за наявності письмової згоди такої особи Кваліфікаційно-сертифікаційна комісія або Національна федерація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можуть звертатися із письмовими запитами до органів державної влади, органів місцевого самоврядування, їх посадових та службових осіб, юридичних осіб, громадських об'єднань, що зобов'язані не пізніше десяти робочих днів з дня отримання письмового запиту надати необхідну інформацію у письмовій формі.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Відмова в наданні інформації на такий запит, несвоєчасне або неповне надання інформації, надання інформації, що не відповідає дійсності, тягнуть за собою відповідальність, встановлену законом.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У разі ненадання особою, яка виявила намір стати </w:t>
      </w:r>
      <w:r>
        <w:rPr>
          <w:rFonts w:ascii="Times New Roman" w:hAnsi="Times New Roman"/>
          <w:sz w:val="28"/>
          <w:szCs w:val="28"/>
          <w:lang w:val="uk-UA"/>
        </w:rPr>
        <w:t xml:space="preserve">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 письмової згоди на перевірку повноти та достовірності повідомлених нею відомостей така особа до сертифікації не допускається.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Строк розгляду Кваліфікаційно-сертифікаційною комісією заяви про допуск до проведення сертифікації не повинен перевищувати тридцяти днів з дня її надходження.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За результатами розгляду заяви та доданих до неї документів Кваліфікаційно-сертифікаційна комісія ухвалює рішення про:</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допуск особи до сертифікації;</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відмову в допуску особи до сертифікації.</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Особі, яка звернулася із заявою про допуск до проведення сертифікації, повідомляється про ухвалене рішення протягом трьох робочих днів з дня його </w:t>
      </w:r>
      <w:r>
        <w:rPr>
          <w:rFonts w:ascii="Times New Roman" w:hAnsi="Times New Roman"/>
          <w:sz w:val="28"/>
          <w:szCs w:val="28"/>
          <w:bdr w:val="none" w:sz="0" w:space="0" w:color="auto" w:frame="1"/>
          <w:lang w:val="uk-UA" w:eastAsia="uk-UA"/>
        </w:rPr>
        <w:lastRenderedPageBreak/>
        <w:t>ухвалення. У разі ухвалення рішення про відмову в допуску особи до проведення сертифікації в рішенні Кваліфікаційно-сертифікаційної комісії в обов'язковому порядку зазначаються причини такої відмови.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про відмову в допуску особи до проведення сертифікації може бути оскаржено до Ради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протягом тридцяти днів з дня його отримання.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про відмову в допуску особи до проведення сертифікації може бути оскаржено до суду після його перегляду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Сертифікація проводиться Кваліфікаційно-сертифікаційною комісією відповідно до цього Закону та Положення про сертифікацію.</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За результатами проведення сертифікації Кваліфікаційно-сертифікаційна комісія ухвалює рішення про позитивний або негативний результат проходження сертифікації особою, яка виявила намір стати </w:t>
      </w:r>
      <w:r>
        <w:rPr>
          <w:rFonts w:ascii="Times New Roman" w:hAnsi="Times New Roman"/>
          <w:sz w:val="28"/>
          <w:szCs w:val="28"/>
          <w:lang w:val="uk-UA"/>
        </w:rPr>
        <w:t xml:space="preserve">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shd w:val="clear" w:color="auto" w:fill="FFFFFF"/>
          <w:lang w:val="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Стосовно особи, яка пройшла сертифікацію з позитивним результатом, Кваліфікаційно-сертифікаційна комісія ухвалює рішення про видачу сертифікату </w:t>
      </w:r>
      <w:r>
        <w:rPr>
          <w:rFonts w:ascii="Times New Roman" w:hAnsi="Times New Roman"/>
          <w:sz w:val="28"/>
          <w:szCs w:val="28"/>
          <w:lang w:val="uk-UA"/>
        </w:rPr>
        <w:t xml:space="preserve">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shd w:val="clear" w:color="auto" w:fill="FFFFFF"/>
          <w:lang w:val="uk-UA"/>
        </w:rPr>
        <w:t xml:space="preserve"> (далі – сертифікат).</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Особа, яка пройшла сертифікацію з негативним результатом, може бути допущена до проходження сертифікації повторно не раніше ніж нею будуть усунені обставини, зазначені як підстави для негативного результату проходження сертифікації. Особа, яка повторно пройшла сертифікацію з негативним результатом, може бути допущена до наступної сертифікації не раніше ніж через шість місяців.</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Особа, яка пройшла сертифікацію з негативним результатом, </w:t>
      </w:r>
      <w:r>
        <w:rPr>
          <w:rFonts w:ascii="Times New Roman" w:hAnsi="Times New Roman"/>
          <w:spacing w:val="-2"/>
          <w:sz w:val="28"/>
          <w:szCs w:val="28"/>
          <w:bdr w:val="none" w:sz="0" w:space="0" w:color="auto" w:frame="1"/>
          <w:lang w:val="uk-UA" w:eastAsia="uk-UA"/>
        </w:rPr>
        <w:t xml:space="preserve">може протягом тридцяти днів з дня отримання рішення Кваліфікаційно-сертифікаційної комісії оскаржити його до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діяльності</w:t>
      </w:r>
      <w:r>
        <w:rPr>
          <w:rFonts w:ascii="Times New Roman" w:hAnsi="Times New Roman"/>
          <w:sz w:val="28"/>
          <w:szCs w:val="28"/>
          <w:bdr w:val="none" w:sz="0" w:space="0" w:color="auto" w:frame="1"/>
          <w:lang w:val="uk-UA" w:eastAsia="uk-UA"/>
        </w:rPr>
        <w:t>з</w:t>
      </w:r>
      <w:proofErr w:type="spellEnd"/>
      <w:r>
        <w:rPr>
          <w:rFonts w:ascii="Times New Roman" w:hAnsi="Times New Roman"/>
          <w:sz w:val="28"/>
          <w:szCs w:val="28"/>
          <w:bdr w:val="none" w:sz="0" w:space="0" w:color="auto" w:frame="1"/>
          <w:lang w:val="uk-UA" w:eastAsia="uk-UA"/>
        </w:rPr>
        <w:t xml:space="preserve"> підстав суттєвого порушення процедури, яке може вплинути на об'єктивний результат сертифікації.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 xml:space="preserve">ої комісії про негативний результат проходження сертифікації може бути оскаржено до суду після його перегляду </w:t>
      </w:r>
      <w:r>
        <w:rPr>
          <w:rFonts w:ascii="Times New Roman" w:hAnsi="Times New Roman"/>
          <w:spacing w:val="-2"/>
          <w:sz w:val="28"/>
          <w:szCs w:val="28"/>
          <w:bdr w:val="none" w:sz="0" w:space="0" w:color="auto" w:frame="1"/>
          <w:lang w:val="uk-UA" w:eastAsia="uk-UA"/>
        </w:rPr>
        <w:t xml:space="preserve">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 xml:space="preserve">у сфері </w:t>
      </w:r>
      <w:proofErr w:type="spellStart"/>
      <w:r>
        <w:rPr>
          <w:rFonts w:ascii="Times New Roman" w:hAnsi="Times New Roman"/>
          <w:spacing w:val="-2"/>
          <w:sz w:val="28"/>
          <w:szCs w:val="28"/>
          <w:bdr w:val="none" w:sz="0" w:space="0" w:color="auto" w:frame="1"/>
          <w:lang w:val="uk-UA" w:eastAsia="uk-UA"/>
        </w:rPr>
        <w:t>рієлтер</w:t>
      </w:r>
      <w:r>
        <w:rPr>
          <w:rFonts w:ascii="Times New Roman" w:hAnsi="Times New Roman"/>
          <w:sz w:val="28"/>
          <w:szCs w:val="28"/>
          <w:lang w:val="uk-UA"/>
        </w:rPr>
        <w:t>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r>
        <w:rPr>
          <w:rFonts w:ascii="Times New Roman" w:hAnsi="Times New Roman"/>
          <w:sz w:val="28"/>
          <w:szCs w:val="28"/>
          <w:bdr w:val="none" w:sz="0" w:space="0" w:color="auto" w:frame="1"/>
          <w:lang w:val="uk-UA" w:eastAsia="uk-UA"/>
        </w:rPr>
        <w:t xml:space="preserve">За результатами розгляду скарги </w:t>
      </w:r>
      <w:r>
        <w:rPr>
          <w:rFonts w:ascii="Times New Roman" w:hAnsi="Times New Roman"/>
          <w:spacing w:val="-2"/>
          <w:sz w:val="28"/>
          <w:szCs w:val="28"/>
          <w:bdr w:val="none" w:sz="0" w:space="0" w:color="auto" w:frame="1"/>
          <w:lang w:val="uk-UA" w:eastAsia="uk-UA"/>
        </w:rPr>
        <w:t xml:space="preserve">Рада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pacing w:val="-2"/>
          <w:sz w:val="28"/>
          <w:szCs w:val="28"/>
          <w:bdr w:val="none" w:sz="0" w:space="0" w:color="auto" w:frame="1"/>
          <w:lang w:val="uk-UA" w:eastAsia="uk-UA"/>
        </w:rPr>
        <w:t>у сфері</w:t>
      </w:r>
      <w:r>
        <w:rPr>
          <w:rFonts w:ascii="Times New Roman" w:hAnsi="Times New Roman"/>
          <w:sz w:val="28"/>
          <w:szCs w:val="28"/>
          <w:lang w:val="uk-UA" w:eastAsia="uk-UA"/>
        </w:rPr>
        <w:t xml:space="preserve"> </w:t>
      </w:r>
      <w:proofErr w:type="spellStart"/>
      <w:r>
        <w:rPr>
          <w:rFonts w:ascii="Times New Roman" w:hAnsi="Times New Roman"/>
          <w:sz w:val="28"/>
          <w:szCs w:val="28"/>
          <w:lang w:val="uk-UA" w:eastAsia="uk-UA"/>
        </w:rPr>
        <w:t>рієлтерської</w:t>
      </w:r>
      <w:proofErr w:type="spellEnd"/>
      <w:r>
        <w:rPr>
          <w:rFonts w:ascii="Times New Roman" w:hAnsi="Times New Roman"/>
          <w:sz w:val="28"/>
          <w:szCs w:val="28"/>
          <w:lang w:val="uk-UA" w:eastAsia="uk-UA"/>
        </w:rPr>
        <w:t xml:space="preserve"> діяльності </w:t>
      </w:r>
      <w:r>
        <w:rPr>
          <w:rFonts w:ascii="Times New Roman" w:hAnsi="Times New Roman"/>
          <w:sz w:val="28"/>
          <w:szCs w:val="28"/>
          <w:bdr w:val="none" w:sz="0" w:space="0" w:color="auto" w:frame="1"/>
          <w:lang w:val="uk-UA" w:eastAsia="uk-UA"/>
        </w:rPr>
        <w:t>або суд можуть залишити оскаржуване рішення без змін або ухвалити рішення про повторне проведення сертифікації.</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4. Особі, яка пройшла сертифікацію, видається сертифікат.</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val="uk-UA" w:eastAsia="uk-UA"/>
        </w:rPr>
      </w:pPr>
      <w:r>
        <w:rPr>
          <w:rFonts w:ascii="Times New Roman" w:hAnsi="Times New Roman"/>
          <w:sz w:val="28"/>
          <w:szCs w:val="28"/>
          <w:lang w:val="uk-UA" w:eastAsia="uk-UA"/>
        </w:rPr>
        <w:t xml:space="preserve">Сертифікат є документом, що засвідчує право суб'єкта </w:t>
      </w:r>
      <w:proofErr w:type="spellStart"/>
      <w:r>
        <w:rPr>
          <w:rFonts w:ascii="Times New Roman" w:hAnsi="Times New Roman"/>
          <w:sz w:val="28"/>
          <w:szCs w:val="28"/>
          <w:lang w:val="uk-UA" w:eastAsia="uk-UA"/>
        </w:rPr>
        <w:t>рієлтерської</w:t>
      </w:r>
      <w:proofErr w:type="spellEnd"/>
      <w:r>
        <w:rPr>
          <w:rFonts w:ascii="Times New Roman" w:hAnsi="Times New Roman"/>
          <w:sz w:val="28"/>
          <w:szCs w:val="28"/>
          <w:lang w:val="uk-UA" w:eastAsia="uk-UA"/>
        </w:rPr>
        <w:t xml:space="preserve"> діяльності на включення відомостей про нього як суб'єкта </w:t>
      </w:r>
      <w:proofErr w:type="spellStart"/>
      <w:r>
        <w:rPr>
          <w:rFonts w:ascii="Times New Roman" w:hAnsi="Times New Roman"/>
          <w:sz w:val="28"/>
          <w:szCs w:val="28"/>
          <w:lang w:val="uk-UA" w:eastAsia="uk-UA"/>
        </w:rPr>
        <w:t>рієлтерської</w:t>
      </w:r>
      <w:proofErr w:type="spellEnd"/>
      <w:r>
        <w:rPr>
          <w:rFonts w:ascii="Times New Roman" w:hAnsi="Times New Roman"/>
          <w:sz w:val="28"/>
          <w:szCs w:val="28"/>
          <w:lang w:val="uk-UA" w:eastAsia="uk-UA"/>
        </w:rPr>
        <w:t xml:space="preserve"> діяльності до Реєстру.</w:t>
      </w:r>
    </w:p>
    <w:p w:rsidR="00311E36" w:rsidRDefault="00311E36" w:rsidP="00311E36">
      <w:pPr>
        <w:spacing w:after="0" w:line="240" w:lineRule="auto"/>
        <w:ind w:firstLine="709"/>
        <w:jc w:val="both"/>
        <w:rPr>
          <w:rFonts w:ascii="Times New Roman" w:hAnsi="Times New Roman"/>
          <w:sz w:val="28"/>
          <w:szCs w:val="28"/>
          <w:lang w:val="uk-UA"/>
        </w:rPr>
      </w:pPr>
      <w:bookmarkStart w:id="27" w:name="o144"/>
      <w:bookmarkEnd w:id="27"/>
      <w:r>
        <w:rPr>
          <w:rFonts w:ascii="Times New Roman" w:hAnsi="Times New Roman"/>
          <w:sz w:val="28"/>
          <w:szCs w:val="28"/>
          <w:lang w:val="uk-UA"/>
        </w:rPr>
        <w:t xml:space="preserve">Наявність діючого (не зупиненого, не припиненого) сертифіката є обов’язковою умовою для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Зразок сертифіката затверджується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cs="Courier New"/>
          <w:sz w:val="28"/>
          <w:szCs w:val="28"/>
          <w:lang w:val="uk-UA" w:eastAsia="uk-UA"/>
        </w:rPr>
        <w:t>5</w:t>
      </w:r>
      <w:r>
        <w:rPr>
          <w:rFonts w:ascii="Times New Roman" w:hAnsi="Times New Roman"/>
          <w:sz w:val="28"/>
          <w:szCs w:val="28"/>
          <w:lang w:val="uk-UA" w:eastAsia="uk-UA"/>
        </w:rPr>
        <w:t xml:space="preserve">. </w:t>
      </w:r>
      <w:r>
        <w:rPr>
          <w:rFonts w:ascii="Times New Roman" w:hAnsi="Times New Roman"/>
          <w:sz w:val="28"/>
          <w:szCs w:val="28"/>
          <w:lang w:val="uk-UA"/>
        </w:rPr>
        <w:t>Відомості про видачу, переоформлення, зупинення, припинення сертифіката та видачу дубліката сертифіката вносяться до Реєстру.</w:t>
      </w:r>
      <w:bookmarkStart w:id="28" w:name="o162"/>
      <w:bookmarkStart w:id="29" w:name="o163"/>
      <w:bookmarkEnd w:id="28"/>
      <w:bookmarkEnd w:id="29"/>
      <w:r>
        <w:rPr>
          <w:rFonts w:ascii="Times New Roman" w:hAnsi="Times New Roman"/>
          <w:sz w:val="28"/>
          <w:szCs w:val="28"/>
          <w:lang w:val="uk-UA"/>
        </w:rPr>
        <w:t xml:space="preserve"> Сертифікат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оприлюднюється на офіційному </w:t>
      </w:r>
      <w:proofErr w:type="spellStart"/>
      <w:r>
        <w:rPr>
          <w:rFonts w:ascii="Times New Roman" w:hAnsi="Times New Roman"/>
          <w:sz w:val="28"/>
          <w:szCs w:val="28"/>
          <w:lang w:val="uk-UA"/>
        </w:rPr>
        <w:t>веб-сайті</w:t>
      </w:r>
      <w:proofErr w:type="spellEnd"/>
      <w:r>
        <w:rPr>
          <w:rFonts w:ascii="Times New Roman" w:hAnsi="Times New Roman"/>
          <w:sz w:val="28"/>
          <w:szCs w:val="28"/>
          <w:lang w:val="uk-UA"/>
        </w:rPr>
        <w:t xml:space="preserve">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дія сертифіката якого зупинена або припинена, не має права провадити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та надавати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Стаття 13. </w:t>
      </w:r>
      <w:r>
        <w:rPr>
          <w:rFonts w:ascii="Times New Roman" w:hAnsi="Times New Roman"/>
          <w:sz w:val="28"/>
          <w:szCs w:val="28"/>
          <w:lang w:val="uk-UA"/>
        </w:rPr>
        <w:t xml:space="preserve">Єдиний реєстр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Національна федерація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є держателем Єдиного реєстру фізичних осіб, юридичних осіб та професійних </w:t>
      </w:r>
      <w:proofErr w:type="spellStart"/>
      <w:r>
        <w:rPr>
          <w:rFonts w:ascii="Times New Roman" w:hAnsi="Times New Roman"/>
          <w:sz w:val="28"/>
          <w:szCs w:val="28"/>
          <w:lang w:val="uk-UA"/>
        </w:rPr>
        <w:t>обєднань</w:t>
      </w:r>
      <w:proofErr w:type="spellEnd"/>
      <w:r>
        <w:rPr>
          <w:rFonts w:ascii="Times New Roman" w:hAnsi="Times New Roman"/>
          <w:sz w:val="28"/>
          <w:szCs w:val="28"/>
          <w:lang w:val="uk-UA"/>
        </w:rPr>
        <w:t xml:space="preserve">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(далі – Реєстр).</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2. Реєстр є публічним і підтримується в актуальному стані у мережі Інтернет.</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0" w:name="n332"/>
      <w:bookmarkEnd w:id="30"/>
      <w:r>
        <w:rPr>
          <w:rFonts w:ascii="Times New Roman" w:hAnsi="Times New Roman"/>
          <w:color w:val="000000"/>
          <w:sz w:val="28"/>
          <w:szCs w:val="28"/>
          <w:lang w:val="uk-UA" w:eastAsia="ru-RU"/>
        </w:rPr>
        <w:t xml:space="preserve">3. Номер реєстрації фахівця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w:t>
      </w:r>
      <w:r>
        <w:rPr>
          <w:rFonts w:ascii="Times New Roman" w:hAnsi="Times New Roman"/>
          <w:sz w:val="28"/>
          <w:szCs w:val="28"/>
          <w:lang w:val="uk-UA" w:eastAsia="ru-RU"/>
        </w:rPr>
        <w:t xml:space="preserve">суб’єкта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w:t>
      </w:r>
      <w:r>
        <w:rPr>
          <w:rFonts w:ascii="Times New Roman" w:hAnsi="Times New Roman"/>
          <w:sz w:val="28"/>
          <w:szCs w:val="28"/>
          <w:lang w:val="uk-UA"/>
        </w:rPr>
        <w:t xml:space="preserve">професійного об’єднання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 xml:space="preserve"> в Реєстрі є індивідуальним і не може передаватися іншим особам.</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1" w:name="n333"/>
      <w:bookmarkEnd w:id="31"/>
      <w:r>
        <w:rPr>
          <w:rFonts w:ascii="Times New Roman" w:hAnsi="Times New Roman"/>
          <w:color w:val="000000"/>
          <w:sz w:val="28"/>
          <w:szCs w:val="28"/>
          <w:lang w:val="uk-UA" w:eastAsia="ru-RU"/>
        </w:rPr>
        <w:t>4. З метою ведення</w:t>
      </w:r>
      <w:r>
        <w:rPr>
          <w:rFonts w:ascii="Times New Roman" w:hAnsi="Times New Roman"/>
          <w:sz w:val="28"/>
          <w:szCs w:val="28"/>
          <w:lang w:val="uk-UA" w:eastAsia="ru-RU"/>
        </w:rPr>
        <w:t xml:space="preserve"> Реєстру </w:t>
      </w:r>
      <w:r>
        <w:rPr>
          <w:rFonts w:ascii="Times New Roman" w:hAnsi="Times New Roman"/>
          <w:color w:val="000000"/>
          <w:sz w:val="28"/>
          <w:szCs w:val="28"/>
          <w:lang w:val="uk-UA" w:eastAsia="ru-RU"/>
        </w:rPr>
        <w:t>дозволяється обробка персональних даних фізичних осіб відповідно до Конституції України та законодавства з питань захисту персональних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Положення про ведення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(далі – Положення про реєстр), затверджується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2" w:name="n341"/>
      <w:bookmarkStart w:id="33" w:name="n343"/>
      <w:bookmarkEnd w:id="32"/>
      <w:bookmarkEnd w:id="33"/>
      <w:r>
        <w:rPr>
          <w:rFonts w:ascii="Times New Roman" w:hAnsi="Times New Roman"/>
          <w:color w:val="000000"/>
          <w:sz w:val="28"/>
          <w:szCs w:val="28"/>
          <w:lang w:val="uk-UA" w:eastAsia="ru-RU"/>
        </w:rPr>
        <w:t>6. Р</w:t>
      </w:r>
      <w:r>
        <w:rPr>
          <w:rFonts w:ascii="Times New Roman" w:hAnsi="Times New Roman"/>
          <w:sz w:val="28"/>
          <w:szCs w:val="28"/>
          <w:lang w:val="uk-UA" w:eastAsia="ru-RU"/>
        </w:rPr>
        <w:t xml:space="preserve">еєстр </w:t>
      </w:r>
      <w:r>
        <w:rPr>
          <w:rFonts w:ascii="Times New Roman" w:hAnsi="Times New Roman"/>
          <w:color w:val="000000"/>
          <w:sz w:val="28"/>
          <w:szCs w:val="28"/>
          <w:lang w:val="uk-UA" w:eastAsia="ru-RU"/>
        </w:rPr>
        <w:t xml:space="preserve">повинен містити такі відомості про фахівця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4" w:name="n344"/>
      <w:bookmarkEnd w:id="34"/>
      <w:r>
        <w:rPr>
          <w:rFonts w:ascii="Times New Roman" w:hAnsi="Times New Roman"/>
          <w:color w:val="000000"/>
          <w:sz w:val="28"/>
          <w:szCs w:val="28"/>
          <w:lang w:val="uk-UA" w:eastAsia="ru-RU"/>
        </w:rPr>
        <w:t xml:space="preserve">1) прізвище, ім’я та по батькові фахівця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5" w:name="n345"/>
      <w:bookmarkEnd w:id="35"/>
      <w:r>
        <w:rPr>
          <w:rFonts w:ascii="Times New Roman" w:hAnsi="Times New Roman"/>
          <w:color w:val="000000"/>
          <w:sz w:val="28"/>
          <w:szCs w:val="28"/>
          <w:lang w:val="uk-UA" w:eastAsia="ru-RU"/>
        </w:rPr>
        <w:t>2) номер реєстрації у</w:t>
      </w:r>
      <w:r>
        <w:rPr>
          <w:rFonts w:ascii="Times New Roman" w:hAnsi="Times New Roman"/>
          <w:sz w:val="28"/>
          <w:szCs w:val="28"/>
          <w:lang w:val="uk-UA" w:eastAsia="ru-RU"/>
        </w:rPr>
        <w:t xml:space="preserve"> Реєстрі</w:t>
      </w:r>
      <w:r>
        <w:rPr>
          <w:rFonts w:ascii="Times New Roman" w:hAnsi="Times New Roman"/>
          <w:color w:val="000000"/>
          <w:sz w:val="28"/>
          <w:szCs w:val="28"/>
          <w:lang w:val="uk-UA" w:eastAsia="ru-RU"/>
        </w:rPr>
        <w:t>;</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6" w:name="n346"/>
      <w:bookmarkStart w:id="37" w:name="n347"/>
      <w:bookmarkEnd w:id="36"/>
      <w:bookmarkEnd w:id="37"/>
      <w:r>
        <w:rPr>
          <w:rFonts w:ascii="Times New Roman" w:hAnsi="Times New Roman"/>
          <w:color w:val="000000"/>
          <w:sz w:val="28"/>
          <w:szCs w:val="28"/>
          <w:lang w:val="uk-UA" w:eastAsia="ru-RU"/>
        </w:rPr>
        <w:t xml:space="preserve">3) номер та дата ухвалення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color w:val="000000"/>
          <w:sz w:val="28"/>
          <w:szCs w:val="28"/>
          <w:lang w:val="uk-UA" w:eastAsia="ru-RU"/>
        </w:rPr>
        <w:t>ої комісії про атестацію брокера, номер та дата видачі кваліфікаційного свідоцтва;</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8" w:name="n348"/>
      <w:bookmarkEnd w:id="38"/>
      <w:r>
        <w:rPr>
          <w:rFonts w:ascii="Times New Roman" w:hAnsi="Times New Roman"/>
          <w:color w:val="000000"/>
          <w:sz w:val="28"/>
          <w:szCs w:val="28"/>
          <w:lang w:val="uk-UA" w:eastAsia="ru-RU"/>
        </w:rPr>
        <w:t xml:space="preserve">4) контактна інформація фахівця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(номери телефонів, електронна адреса, місце проживання);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39" w:name="n349"/>
      <w:bookmarkEnd w:id="39"/>
      <w:r>
        <w:rPr>
          <w:rFonts w:ascii="Times New Roman" w:hAnsi="Times New Roman"/>
          <w:color w:val="000000"/>
          <w:sz w:val="28"/>
          <w:szCs w:val="28"/>
          <w:lang w:val="uk-UA" w:eastAsia="ru-RU"/>
        </w:rPr>
        <w:t xml:space="preserve">5) найменування та номер реєстрації у Реєстрі суб’єкта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у складі якого фахівець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працює та контактна інформація (місцезнаходження, номери телефонів, електронна адреса);</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6) дані про професійне об’єднання, членом якого є фахівець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його найменування, місцезнаходження, </w:t>
      </w:r>
      <w:r>
        <w:rPr>
          <w:rFonts w:ascii="Times New Roman" w:hAnsi="Times New Roman"/>
          <w:color w:val="000000"/>
          <w:sz w:val="28"/>
          <w:szCs w:val="28"/>
          <w:lang w:val="uk-UA" w:eastAsia="ru-RU"/>
        </w:rPr>
        <w:lastRenderedPageBreak/>
        <w:t xml:space="preserve">ідентифікаційний код, контактна інформація (номери телефонів, електронна адреса, адреса </w:t>
      </w:r>
      <w:proofErr w:type="spellStart"/>
      <w:r>
        <w:rPr>
          <w:rFonts w:ascii="Times New Roman" w:hAnsi="Times New Roman"/>
          <w:color w:val="000000"/>
          <w:sz w:val="28"/>
          <w:szCs w:val="28"/>
          <w:lang w:val="uk-UA" w:eastAsia="ru-RU"/>
        </w:rPr>
        <w:t>веб-сторінки</w:t>
      </w:r>
      <w:proofErr w:type="spellEnd"/>
      <w:r>
        <w:rPr>
          <w:rFonts w:ascii="Times New Roman" w:hAnsi="Times New Roman"/>
          <w:color w:val="000000"/>
          <w:sz w:val="28"/>
          <w:szCs w:val="28"/>
          <w:lang w:val="uk-UA" w:eastAsia="ru-RU"/>
        </w:rPr>
        <w:t xml:space="preserve"> за наявності);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7) інші відомості, визначені у Положенні про реєстр.</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0" w:name="n350"/>
      <w:bookmarkEnd w:id="40"/>
      <w:r>
        <w:rPr>
          <w:rFonts w:ascii="Times New Roman" w:hAnsi="Times New Roman"/>
          <w:color w:val="000000"/>
          <w:sz w:val="28"/>
          <w:szCs w:val="28"/>
          <w:lang w:val="uk-UA" w:eastAsia="ru-RU"/>
        </w:rPr>
        <w:t>7. Р</w:t>
      </w:r>
      <w:r>
        <w:rPr>
          <w:rFonts w:ascii="Times New Roman" w:hAnsi="Times New Roman"/>
          <w:sz w:val="28"/>
          <w:szCs w:val="28"/>
          <w:lang w:val="uk-UA" w:eastAsia="ru-RU"/>
        </w:rPr>
        <w:t xml:space="preserve">еєстр </w:t>
      </w:r>
      <w:r>
        <w:rPr>
          <w:rFonts w:ascii="Times New Roman" w:hAnsi="Times New Roman"/>
          <w:color w:val="000000"/>
          <w:sz w:val="28"/>
          <w:szCs w:val="28"/>
          <w:lang w:val="uk-UA" w:eastAsia="ru-RU"/>
        </w:rPr>
        <w:t xml:space="preserve">повинен містити таку інформацію про суб’єктів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1" w:name="n351"/>
      <w:bookmarkEnd w:id="41"/>
      <w:r>
        <w:rPr>
          <w:rFonts w:ascii="Times New Roman" w:hAnsi="Times New Roman"/>
          <w:color w:val="000000"/>
          <w:sz w:val="28"/>
          <w:szCs w:val="28"/>
          <w:lang w:val="uk-UA" w:eastAsia="ru-RU"/>
        </w:rPr>
        <w:t xml:space="preserve">1) найменування, організаційно-правова форма для </w:t>
      </w:r>
      <w:r>
        <w:rPr>
          <w:rFonts w:ascii="Times New Roman" w:hAnsi="Times New Roman"/>
          <w:sz w:val="28"/>
          <w:szCs w:val="28"/>
          <w:lang w:val="uk-UA" w:eastAsia="ru-RU"/>
        </w:rPr>
        <w:t xml:space="preserve">суб’єктів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w:t>
      </w:r>
      <w:r>
        <w:rPr>
          <w:rFonts w:ascii="Times New Roman" w:hAnsi="Times New Roman"/>
          <w:color w:val="000000"/>
          <w:sz w:val="28"/>
          <w:szCs w:val="28"/>
          <w:lang w:val="uk-UA" w:eastAsia="ru-RU"/>
        </w:rPr>
        <w:t xml:space="preserve"> - юридичних осіб та прізвище, ім’я та по батькові фахівця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який провадить </w:t>
      </w:r>
      <w:proofErr w:type="spellStart"/>
      <w:r>
        <w:rPr>
          <w:rFonts w:ascii="Times New Roman" w:hAnsi="Times New Roman"/>
          <w:color w:val="000000"/>
          <w:sz w:val="28"/>
          <w:szCs w:val="28"/>
          <w:lang w:val="uk-UA" w:eastAsia="ru-RU"/>
        </w:rPr>
        <w:t>рієлтерську</w:t>
      </w:r>
      <w:proofErr w:type="spellEnd"/>
      <w:r>
        <w:rPr>
          <w:rFonts w:ascii="Times New Roman" w:hAnsi="Times New Roman"/>
          <w:color w:val="000000"/>
          <w:sz w:val="28"/>
          <w:szCs w:val="28"/>
          <w:lang w:val="uk-UA" w:eastAsia="ru-RU"/>
        </w:rPr>
        <w:t xml:space="preserve"> діяльність як </w:t>
      </w:r>
      <w:r>
        <w:rPr>
          <w:rFonts w:ascii="Times New Roman" w:hAnsi="Times New Roman"/>
          <w:sz w:val="28"/>
          <w:szCs w:val="28"/>
          <w:bdr w:val="none" w:sz="0" w:space="0" w:color="auto" w:frame="1"/>
          <w:lang w:val="uk-UA" w:eastAsia="uk-UA"/>
        </w:rPr>
        <w:t xml:space="preserve">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color w:val="000000"/>
          <w:sz w:val="28"/>
          <w:szCs w:val="28"/>
          <w:lang w:val="uk-UA" w:eastAsia="ru-RU"/>
        </w:rPr>
        <w:t>;</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2" w:name="n352"/>
      <w:bookmarkEnd w:id="42"/>
      <w:r>
        <w:rPr>
          <w:rFonts w:ascii="Times New Roman" w:hAnsi="Times New Roman"/>
          <w:color w:val="000000"/>
          <w:sz w:val="28"/>
          <w:szCs w:val="28"/>
          <w:lang w:val="uk-UA" w:eastAsia="ru-RU"/>
        </w:rPr>
        <w:t>2) номер реєстрації у</w:t>
      </w:r>
      <w:r>
        <w:rPr>
          <w:rFonts w:ascii="Times New Roman" w:hAnsi="Times New Roman"/>
          <w:sz w:val="28"/>
          <w:szCs w:val="28"/>
          <w:lang w:val="uk-UA" w:eastAsia="ru-RU"/>
        </w:rPr>
        <w:t xml:space="preserve"> Реєстрі</w:t>
      </w:r>
      <w:r>
        <w:rPr>
          <w:rFonts w:ascii="Times New Roman" w:hAnsi="Times New Roman"/>
          <w:color w:val="000000"/>
          <w:sz w:val="28"/>
          <w:szCs w:val="28"/>
          <w:lang w:val="uk-UA" w:eastAsia="ru-RU"/>
        </w:rPr>
        <w:t>;</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3" w:name="n353"/>
      <w:bookmarkEnd w:id="43"/>
      <w:r>
        <w:rPr>
          <w:rFonts w:ascii="Times New Roman" w:hAnsi="Times New Roman"/>
          <w:color w:val="000000"/>
          <w:sz w:val="28"/>
          <w:szCs w:val="28"/>
          <w:lang w:val="uk-UA" w:eastAsia="ru-RU"/>
        </w:rPr>
        <w:t>3) ідентифікаційний код для юридичних осіб;</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4" w:name="n354"/>
      <w:bookmarkEnd w:id="44"/>
      <w:r>
        <w:rPr>
          <w:rFonts w:ascii="Times New Roman" w:hAnsi="Times New Roman"/>
          <w:color w:val="000000"/>
          <w:sz w:val="28"/>
          <w:szCs w:val="28"/>
          <w:lang w:val="uk-UA" w:eastAsia="ru-RU"/>
        </w:rPr>
        <w:t xml:space="preserve">4) контактна інформація суб’єкта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(місцезнаходження, номери телефонів, електронна адреса, адреса </w:t>
      </w:r>
      <w:proofErr w:type="spellStart"/>
      <w:r>
        <w:rPr>
          <w:rFonts w:ascii="Times New Roman" w:hAnsi="Times New Roman"/>
          <w:color w:val="000000"/>
          <w:sz w:val="28"/>
          <w:szCs w:val="28"/>
          <w:lang w:val="uk-UA" w:eastAsia="ru-RU"/>
        </w:rPr>
        <w:t>веб-сторінки</w:t>
      </w:r>
      <w:proofErr w:type="spellEnd"/>
      <w:r>
        <w:rPr>
          <w:rFonts w:ascii="Times New Roman" w:hAnsi="Times New Roman"/>
          <w:color w:val="000000"/>
          <w:sz w:val="28"/>
          <w:szCs w:val="28"/>
          <w:lang w:val="uk-UA" w:eastAsia="ru-RU"/>
        </w:rPr>
        <w:t xml:space="preserve"> за наявності);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5" w:name="n355"/>
      <w:bookmarkStart w:id="46" w:name="n356"/>
      <w:bookmarkStart w:id="47" w:name="n357"/>
      <w:bookmarkEnd w:id="45"/>
      <w:bookmarkEnd w:id="46"/>
      <w:bookmarkEnd w:id="47"/>
      <w:r>
        <w:rPr>
          <w:rFonts w:ascii="Times New Roman" w:hAnsi="Times New Roman"/>
          <w:color w:val="000000"/>
          <w:sz w:val="28"/>
          <w:szCs w:val="28"/>
          <w:lang w:val="uk-UA" w:eastAsia="ru-RU"/>
        </w:rPr>
        <w:t>5) відомості про органи управління юридичної особи, прізвище, ім’я, по батькові, дата обрання (призначення) осіб, які обираються (призначаються) до органу управління юридичної особи, номери реєстрації у Реєстрі (за наявності), контактна інформація щодо кожної особи (номери телефонів, електронна адреса), обраної (призначеної) до органів управління;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8" w:name="n358"/>
      <w:bookmarkEnd w:id="48"/>
      <w:r>
        <w:rPr>
          <w:rFonts w:ascii="Times New Roman" w:hAnsi="Times New Roman"/>
          <w:color w:val="000000"/>
          <w:sz w:val="28"/>
          <w:szCs w:val="28"/>
          <w:lang w:val="uk-UA" w:eastAsia="ru-RU"/>
        </w:rPr>
        <w:t xml:space="preserve">6) відомості про кількість брокерів та агентів, які є працівниками суб’єкта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із зазначенням їх прізвища, </w:t>
      </w:r>
      <w:proofErr w:type="spellStart"/>
      <w:r>
        <w:rPr>
          <w:rFonts w:ascii="Times New Roman" w:hAnsi="Times New Roman"/>
          <w:color w:val="000000"/>
          <w:sz w:val="28"/>
          <w:szCs w:val="28"/>
          <w:lang w:val="uk-UA" w:eastAsia="ru-RU"/>
        </w:rPr>
        <w:t>імя</w:t>
      </w:r>
      <w:proofErr w:type="spellEnd"/>
      <w:r>
        <w:rPr>
          <w:rFonts w:ascii="Times New Roman" w:hAnsi="Times New Roman"/>
          <w:color w:val="000000"/>
          <w:sz w:val="28"/>
          <w:szCs w:val="28"/>
          <w:lang w:val="uk-UA" w:eastAsia="ru-RU"/>
        </w:rPr>
        <w:t xml:space="preserve"> та по батькові та номера реєстрації у Р</w:t>
      </w:r>
      <w:r>
        <w:rPr>
          <w:rFonts w:ascii="Times New Roman" w:hAnsi="Times New Roman"/>
          <w:sz w:val="28"/>
          <w:szCs w:val="28"/>
          <w:lang w:val="uk-UA" w:eastAsia="ru-RU"/>
        </w:rPr>
        <w:t>еєстрі</w:t>
      </w:r>
      <w:r>
        <w:rPr>
          <w:rFonts w:ascii="Times New Roman" w:hAnsi="Times New Roman"/>
          <w:color w:val="000000"/>
          <w:sz w:val="28"/>
          <w:szCs w:val="28"/>
          <w:lang w:val="uk-UA" w:eastAsia="ru-RU"/>
        </w:rPr>
        <w:t>;</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49" w:name="n359"/>
      <w:bookmarkEnd w:id="49"/>
      <w:r>
        <w:rPr>
          <w:rFonts w:ascii="Times New Roman" w:hAnsi="Times New Roman"/>
          <w:color w:val="000000"/>
          <w:sz w:val="28"/>
          <w:szCs w:val="28"/>
          <w:lang w:val="uk-UA" w:eastAsia="ru-RU"/>
        </w:rPr>
        <w:t>7) дані про відокремлені підрозділи юридичної особи, у тому числі місцезнаходження, контактна інформація (номери телефонів, електронна адреса);</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50" w:name="n360"/>
      <w:bookmarkEnd w:id="50"/>
      <w:r>
        <w:rPr>
          <w:rFonts w:ascii="Times New Roman" w:hAnsi="Times New Roman"/>
          <w:color w:val="000000"/>
          <w:sz w:val="28"/>
          <w:szCs w:val="28"/>
          <w:lang w:val="uk-UA" w:eastAsia="ru-RU"/>
        </w:rPr>
        <w:t xml:space="preserve">8) дані про професійне об’єднання, членом якого є суб’єкт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його найменування, місцезнаходження, ідентифікаційний код, контактна інформація (номери телефонів, електронна адреса, адреса </w:t>
      </w:r>
      <w:proofErr w:type="spellStart"/>
      <w:r>
        <w:rPr>
          <w:rFonts w:ascii="Times New Roman" w:hAnsi="Times New Roman"/>
          <w:color w:val="000000"/>
          <w:sz w:val="28"/>
          <w:szCs w:val="28"/>
          <w:lang w:val="uk-UA" w:eastAsia="ru-RU"/>
        </w:rPr>
        <w:t>веб-сторінки</w:t>
      </w:r>
      <w:proofErr w:type="spellEnd"/>
      <w:r>
        <w:rPr>
          <w:rFonts w:ascii="Times New Roman" w:hAnsi="Times New Roman"/>
          <w:color w:val="000000"/>
          <w:sz w:val="28"/>
          <w:szCs w:val="28"/>
          <w:lang w:val="uk-UA" w:eastAsia="ru-RU"/>
        </w:rPr>
        <w:t xml:space="preserve"> за наявності);</w:t>
      </w:r>
    </w:p>
    <w:p w:rsidR="00311E36" w:rsidRDefault="00311E36" w:rsidP="00311E36">
      <w:pPr>
        <w:shd w:val="clear" w:color="auto" w:fill="FFFFFF"/>
        <w:spacing w:after="0" w:line="240" w:lineRule="auto"/>
        <w:ind w:firstLine="709"/>
        <w:jc w:val="both"/>
        <w:rPr>
          <w:rFonts w:ascii="Times New Roman" w:hAnsi="Times New Roman"/>
          <w:sz w:val="28"/>
          <w:szCs w:val="28"/>
          <w:lang w:val="uk-UA" w:eastAsia="ru-RU"/>
        </w:rPr>
      </w:pPr>
      <w:r>
        <w:rPr>
          <w:rFonts w:ascii="Times New Roman" w:hAnsi="Times New Roman"/>
          <w:color w:val="000000"/>
          <w:sz w:val="28"/>
          <w:szCs w:val="28"/>
          <w:lang w:val="uk-UA" w:eastAsia="ru-RU"/>
        </w:rPr>
        <w:t xml:space="preserve">9) номер та дата ухвалення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color w:val="000000"/>
          <w:sz w:val="28"/>
          <w:szCs w:val="28"/>
          <w:lang w:val="uk-UA" w:eastAsia="ru-RU"/>
        </w:rPr>
        <w:t xml:space="preserve">ої комісії про </w:t>
      </w:r>
      <w:r>
        <w:rPr>
          <w:rFonts w:ascii="Times New Roman" w:hAnsi="Times New Roman"/>
          <w:sz w:val="28"/>
          <w:szCs w:val="28"/>
          <w:lang w:val="uk-UA" w:eastAsia="ru-RU"/>
        </w:rPr>
        <w:t xml:space="preserve">сертифікацію суб’єкта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номер та дата видачі сертифіката;</w:t>
      </w:r>
    </w:p>
    <w:p w:rsidR="00311E36" w:rsidRDefault="00311E36" w:rsidP="00311E36">
      <w:pPr>
        <w:spacing w:after="0" w:line="240" w:lineRule="auto"/>
        <w:ind w:firstLine="709"/>
        <w:jc w:val="both"/>
        <w:rPr>
          <w:rFonts w:ascii="Times New Roman" w:hAnsi="Times New Roman"/>
          <w:color w:val="000000"/>
          <w:sz w:val="28"/>
          <w:szCs w:val="28"/>
          <w:lang w:val="uk-UA" w:eastAsia="ru-RU"/>
        </w:rPr>
      </w:pPr>
      <w:bookmarkStart w:id="51" w:name="n361"/>
      <w:bookmarkEnd w:id="51"/>
      <w:r>
        <w:rPr>
          <w:rFonts w:ascii="Times New Roman" w:hAnsi="Times New Roman"/>
          <w:sz w:val="28"/>
          <w:szCs w:val="28"/>
          <w:lang w:val="uk-UA"/>
        </w:rPr>
        <w:t xml:space="preserve">10) </w:t>
      </w:r>
      <w:r>
        <w:rPr>
          <w:rFonts w:ascii="Times New Roman" w:hAnsi="Times New Roman"/>
          <w:sz w:val="28"/>
          <w:szCs w:val="28"/>
          <w:lang w:val="uk-UA" w:eastAsia="ru-RU"/>
        </w:rPr>
        <w:t xml:space="preserve">інші відомості, </w:t>
      </w:r>
      <w:r>
        <w:rPr>
          <w:rFonts w:ascii="Times New Roman" w:hAnsi="Times New Roman"/>
          <w:color w:val="000000"/>
          <w:sz w:val="28"/>
          <w:szCs w:val="28"/>
          <w:lang w:val="uk-UA" w:eastAsia="ru-RU"/>
        </w:rPr>
        <w:t>визначені у Положенні про реєстр.</w:t>
      </w:r>
    </w:p>
    <w:p w:rsidR="00311E36" w:rsidRDefault="00311E36" w:rsidP="00311E36">
      <w:pPr>
        <w:shd w:val="clear" w:color="auto" w:fill="FFFFFF"/>
        <w:spacing w:after="0" w:line="240" w:lineRule="auto"/>
        <w:ind w:firstLine="709"/>
        <w:jc w:val="both"/>
        <w:rPr>
          <w:rFonts w:ascii="Times New Roman" w:hAnsi="Times New Roman"/>
          <w:sz w:val="28"/>
          <w:szCs w:val="28"/>
          <w:lang w:val="uk-UA" w:eastAsia="ru-RU"/>
        </w:rPr>
      </w:pPr>
      <w:r>
        <w:rPr>
          <w:rFonts w:ascii="Times New Roman" w:hAnsi="Times New Roman"/>
          <w:color w:val="000000"/>
          <w:sz w:val="28"/>
          <w:szCs w:val="28"/>
          <w:lang w:val="uk-UA" w:eastAsia="ru-RU"/>
        </w:rPr>
        <w:t xml:space="preserve">8. У Положенні про </w:t>
      </w:r>
      <w:r>
        <w:rPr>
          <w:rFonts w:ascii="Times New Roman" w:hAnsi="Times New Roman"/>
          <w:sz w:val="28"/>
          <w:szCs w:val="28"/>
          <w:lang w:val="uk-UA"/>
        </w:rPr>
        <w:t xml:space="preserve">ведення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визначаються відомості про професійне об’єднання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що підлягають внесенню до Реєстру.</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bookmarkStart w:id="52" w:name="n370"/>
      <w:bookmarkEnd w:id="52"/>
      <w:r>
        <w:rPr>
          <w:rFonts w:ascii="Times New Roman" w:hAnsi="Times New Roman"/>
          <w:sz w:val="28"/>
          <w:szCs w:val="28"/>
          <w:lang w:val="uk-UA" w:eastAsia="ru-RU"/>
        </w:rPr>
        <w:t xml:space="preserve">9. Суб’єкт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зобов’язаний надавати </w:t>
      </w:r>
      <w:r>
        <w:rPr>
          <w:rFonts w:ascii="Times New Roman" w:hAnsi="Times New Roman"/>
          <w:sz w:val="28"/>
          <w:szCs w:val="28"/>
          <w:lang w:val="uk-UA"/>
        </w:rPr>
        <w:t xml:space="preserve">Національній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lang w:val="uk-UA" w:eastAsia="ru-RU"/>
        </w:rPr>
        <w:t xml:space="preserve"> інформацію про агентів та брокерів, що працюють в його складі, у порядку та строки, встановлені Положенням про реєстр. </w:t>
      </w:r>
      <w:r>
        <w:rPr>
          <w:rFonts w:ascii="Times New Roman" w:hAnsi="Times New Roman"/>
          <w:sz w:val="28"/>
          <w:szCs w:val="28"/>
          <w:lang w:val="uk-UA"/>
        </w:rPr>
        <w:t xml:space="preserve">Невиконання зазначеної вимоги є підставою для </w:t>
      </w:r>
      <w:r>
        <w:rPr>
          <w:rFonts w:ascii="Times New Roman" w:hAnsi="Times New Roman"/>
          <w:sz w:val="28"/>
          <w:szCs w:val="28"/>
          <w:lang w:val="uk-UA"/>
        </w:rPr>
        <w:lastRenderedPageBreak/>
        <w:t xml:space="preserve">дисциплінарного стягнення у вигляді зупинення дії сертифіката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10. Фахівець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суб’єкт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професійне об’єднання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зобов’язані протягом двох робочих днів з того дня, коли відбулись зміни у відомостях, які оприлюднені в Реєстрі або повинні бути до нього внесені згідно з вимогами, встановленими відповідно до цього Закону, подати відповідні відомості (зміни) до Національної федерації фахівців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відповідно до Положення про реєстр. Невиконання зазначеної вимоги є підставою для дисциплінарного стягнення у вигляді зупинення дії кваліфікаційного свідоцтва брокера та сертифіката суб’єкта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w:t>
      </w:r>
    </w:p>
    <w:p w:rsidR="00311E36" w:rsidRDefault="00311E36" w:rsidP="00311E36">
      <w:pPr>
        <w:shd w:val="clear" w:color="auto" w:fill="FFFFFF"/>
        <w:spacing w:after="0" w:line="240" w:lineRule="auto"/>
        <w:ind w:right="450" w:firstLine="709"/>
        <w:jc w:val="center"/>
        <w:textAlignment w:val="baseline"/>
        <w:rPr>
          <w:rFonts w:ascii="Times New Roman" w:hAnsi="Times New Roman"/>
          <w:b/>
          <w:bCs/>
          <w:sz w:val="28"/>
          <w:szCs w:val="28"/>
          <w:bdr w:val="none" w:sz="0" w:space="0" w:color="auto" w:frame="1"/>
          <w:lang w:val="uk-UA" w:eastAsia="uk-UA"/>
        </w:rPr>
      </w:pPr>
      <w:bookmarkStart w:id="53" w:name="n371"/>
      <w:bookmarkStart w:id="54" w:name="n372"/>
      <w:bookmarkStart w:id="55" w:name="n375"/>
      <w:bookmarkStart w:id="56" w:name="n376"/>
      <w:bookmarkStart w:id="57" w:name="n377"/>
      <w:bookmarkStart w:id="58" w:name="n382"/>
      <w:bookmarkEnd w:id="53"/>
      <w:bookmarkEnd w:id="54"/>
      <w:bookmarkEnd w:id="55"/>
      <w:bookmarkEnd w:id="56"/>
      <w:bookmarkEnd w:id="57"/>
      <w:bookmarkEnd w:id="58"/>
    </w:p>
    <w:p w:rsidR="00311E36" w:rsidRDefault="00311E36" w:rsidP="00311E36">
      <w:pPr>
        <w:shd w:val="clear" w:color="auto" w:fill="FFFFFF"/>
        <w:spacing w:after="0" w:line="240" w:lineRule="auto"/>
        <w:ind w:right="-1" w:firstLine="709"/>
        <w:jc w:val="both"/>
        <w:textAlignment w:val="baseline"/>
        <w:rPr>
          <w:rFonts w:ascii="Times New Roman" w:hAnsi="Times New Roman"/>
          <w:bCs/>
          <w:sz w:val="28"/>
          <w:szCs w:val="28"/>
          <w:bdr w:val="none" w:sz="0" w:space="0" w:color="auto" w:frame="1"/>
          <w:lang w:val="uk-UA" w:eastAsia="uk-UA"/>
        </w:rPr>
      </w:pPr>
      <w:r>
        <w:rPr>
          <w:rFonts w:ascii="Times New Roman" w:hAnsi="Times New Roman"/>
          <w:b/>
          <w:bCs/>
          <w:sz w:val="28"/>
          <w:szCs w:val="28"/>
          <w:bdr w:val="none" w:sz="0" w:space="0" w:color="auto" w:frame="1"/>
          <w:lang w:val="uk-UA" w:eastAsia="uk-UA"/>
        </w:rPr>
        <w:t xml:space="preserve">Стаття 14. </w:t>
      </w:r>
      <w:r>
        <w:rPr>
          <w:rFonts w:ascii="Times New Roman" w:hAnsi="Times New Roman"/>
          <w:bCs/>
          <w:sz w:val="28"/>
          <w:szCs w:val="28"/>
          <w:bdr w:val="none" w:sz="0" w:space="0" w:color="auto" w:frame="1"/>
          <w:lang w:val="uk-UA" w:eastAsia="uk-UA"/>
        </w:rPr>
        <w:t>Дисциплінарні стягнення та зупинення дії (припинення дії) кваліфікаційного свідоцтва</w:t>
      </w:r>
    </w:p>
    <w:p w:rsidR="00311E36" w:rsidRDefault="00311E36" w:rsidP="00311E36">
      <w:pPr>
        <w:shd w:val="clear" w:color="auto" w:fill="FFFFFF"/>
        <w:spacing w:after="0" w:line="240" w:lineRule="auto"/>
        <w:ind w:right="450" w:firstLine="709"/>
        <w:jc w:val="both"/>
        <w:textAlignment w:val="baseline"/>
        <w:rPr>
          <w:rFonts w:ascii="Times New Roman" w:hAnsi="Times New Roman"/>
          <w:bCs/>
          <w:sz w:val="28"/>
          <w:szCs w:val="28"/>
          <w:bdr w:val="none" w:sz="0" w:space="0" w:color="auto" w:frame="1"/>
          <w:lang w:val="uk-UA" w:eastAsia="uk-UA"/>
        </w:rPr>
      </w:pPr>
      <w:r>
        <w:rPr>
          <w:rFonts w:ascii="Times New Roman" w:hAnsi="Times New Roman"/>
          <w:bCs/>
          <w:sz w:val="28"/>
          <w:szCs w:val="28"/>
          <w:bdr w:val="none" w:sz="0" w:space="0" w:color="auto" w:frame="1"/>
          <w:lang w:val="uk-UA" w:eastAsia="uk-UA"/>
        </w:rPr>
        <w:t>1. Дія кваліфікаційного свідоцтва зупиняється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подання фахівцем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письмової заяви про зупинення дії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накладення на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дисциплінарного стягнення у вигляді зупинення дії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визнання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за рішенням суду недієздатним або обмежено дієздатним.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w:t>
      </w:r>
      <w:r>
        <w:rPr>
          <w:rFonts w:ascii="Times New Roman" w:hAnsi="Times New Roman"/>
          <w:bCs/>
          <w:sz w:val="28"/>
          <w:szCs w:val="28"/>
          <w:bdr w:val="none" w:sz="0" w:space="0" w:color="auto" w:frame="1"/>
          <w:lang w:val="uk-UA" w:eastAsia="uk-UA"/>
        </w:rPr>
        <w:t>Дія кваліфікаційного свідоцтва зупиняється</w:t>
      </w:r>
      <w:r>
        <w:rPr>
          <w:rFonts w:ascii="Times New Roman" w:hAnsi="Times New Roman"/>
          <w:sz w:val="28"/>
          <w:szCs w:val="28"/>
          <w:bdr w:val="none" w:sz="0" w:space="0" w:color="auto" w:frame="1"/>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 підстави, передбаченої пунктом 1 частини першої цієї статті, – з дня подання Національній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відповідної заяви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 підстави, передбаченої пунктом 2 частини першої цієї статті, – з дня ухвалення відповідного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 xml:space="preserve">ою комісією, а у випадку його перегляду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 з дня ухвалення відповідного рішення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з підстав, передбачених пунктом 3 частини першої цієї статті, – з дня набрання законної сили відповідним рішенням суду.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w:t>
      </w:r>
      <w:r>
        <w:rPr>
          <w:rFonts w:ascii="Times New Roman" w:hAnsi="Times New Roman"/>
          <w:bCs/>
          <w:sz w:val="28"/>
          <w:szCs w:val="28"/>
          <w:bdr w:val="none" w:sz="0" w:space="0" w:color="auto" w:frame="1"/>
          <w:lang w:val="uk-UA" w:eastAsia="uk-UA"/>
        </w:rPr>
        <w:t xml:space="preserve">Дія кваліфікаційного свідоцтва </w:t>
      </w:r>
      <w:r>
        <w:rPr>
          <w:rFonts w:ascii="Times New Roman" w:hAnsi="Times New Roman"/>
          <w:sz w:val="28"/>
          <w:szCs w:val="28"/>
          <w:bdr w:val="none" w:sz="0" w:space="0" w:color="auto" w:frame="1"/>
          <w:lang w:val="uk-UA" w:eastAsia="uk-UA"/>
        </w:rPr>
        <w:t>поновлюється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зупинення дії кваліфікаційного свідоцтва з підстави, передбаченої пунктом 1 частини першої цієї статті, – з дня, наступного за днем отримання Національною федерацією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письмової заяви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про поновлення дії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зупинення дії кваліфікаційного свідоцтва з підстави, передбаченої пунктом 2 частини першої цієї статті, – з дня закінчення строку, на який згідно з рішенням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ої комісії було зупинено дію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3) зупинення дії кваліфікаційного свідоцтва з підстави, передбаченої пунктом 3 частини першої цієї статті, – з дня, наступного за днем отримання Національною федерацією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відповідного рішення суду.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Протягом строку зупинення дії кваліфікаційного свідоцтва фахівець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не має права </w:t>
      </w:r>
      <w:r>
        <w:rPr>
          <w:rFonts w:ascii="Times New Roman" w:hAnsi="Times New Roman"/>
          <w:sz w:val="28"/>
          <w:szCs w:val="28"/>
          <w:lang w:val="uk-UA"/>
        </w:rPr>
        <w:t xml:space="preserve">здійснювати професійну діяльність з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та/або виконувати трудові обов’язки, пов’язані з провадженням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 xml:space="preserve"> та/або брати участь у роботі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5. Відомості про зупинення дії кваліфікаційного свідоцтва вносяться до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6. Дія кваліфікаційного свідоцтва припиняється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подання фахівцем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письмової заяви про припинення дії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визнання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безвісно відсутнім або оголошення його померлим;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смерті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накладення на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дисциплінарного стягнення у вигляді припинення дії кваліфікаційного свідоцтва;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5) надання недостовірних відомостей для отримання кваліфікаційного свідоцтва брокера;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6) набрання законної сили обвинувальним вироком суду стосовно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за вчинення тяжкого, особливо тяжкого злочину, а також злочину проти власності або злочину у сфері господарської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7. </w:t>
      </w:r>
      <w:r>
        <w:rPr>
          <w:rFonts w:ascii="Times New Roman" w:hAnsi="Times New Roman"/>
          <w:bCs/>
          <w:sz w:val="28"/>
          <w:szCs w:val="28"/>
          <w:bdr w:val="none" w:sz="0" w:space="0" w:color="auto" w:frame="1"/>
          <w:lang w:val="uk-UA" w:eastAsia="uk-UA"/>
        </w:rPr>
        <w:t xml:space="preserve">Дія кваліфікаційного свідоцтва </w:t>
      </w:r>
      <w:r>
        <w:rPr>
          <w:rFonts w:ascii="Times New Roman" w:hAnsi="Times New Roman"/>
          <w:sz w:val="28"/>
          <w:szCs w:val="28"/>
          <w:bdr w:val="none" w:sz="0" w:space="0" w:color="auto" w:frame="1"/>
          <w:lang w:val="uk-UA" w:eastAsia="uk-UA"/>
        </w:rPr>
        <w:t>припиняється: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 підстави, передбаченої пунктом 1 частини шостої цієї статті, – з дня подання Національній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відповідної заяви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з підстав, передбачених пунктами 2 і 6 частини шостої цієї статті, – з дня набрання законної сили відповідним рішенням суду;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з підстав, передбачених пунктами 4 і 5 частини шостої цієї статті, – з дня ухвалення відповідного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 xml:space="preserve">ою комісією, а у випадку його перегляду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 з дня ухвалення відповідного рішення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8. Припинення дії кваліфікаційного свідоцтва має наслідком втрату особою статусу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9. Особа, стосовно якої ухвалено рішення про припинення дії кваліфікаційного свідоцтва з підстав, передбачених пунктами 4 і 5 частини шостої цієї статті, може звернутися до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 xml:space="preserve">ої комісії із заявою про допуск до складення кваліфікаційного іспиту не раніше ніж через два роки з дня ухвалення рішення про припинення дії кваліфікаційного </w:t>
      </w:r>
      <w:r>
        <w:rPr>
          <w:rFonts w:ascii="Times New Roman" w:hAnsi="Times New Roman"/>
          <w:sz w:val="28"/>
          <w:szCs w:val="28"/>
          <w:bdr w:val="none" w:sz="0" w:space="0" w:color="auto" w:frame="1"/>
          <w:lang w:val="uk-UA" w:eastAsia="uk-UA"/>
        </w:rPr>
        <w:lastRenderedPageBreak/>
        <w:t xml:space="preserve">свідоцтва, а з підстави, передбаченої пунктом 6 частини шостої цієї статті, – з дня погашення або зняття в установленому законом порядку судимості, але не раніше ніж через два роки з дня набрання законної сили обвинувальним вироком суду стосовно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10. Відомості про припинення дії кваліфікаційного свідоцтва вносяться до Реєстру.</w:t>
      </w:r>
    </w:p>
    <w:p w:rsidR="00311E36" w:rsidRDefault="00311E36" w:rsidP="00311E36">
      <w:pPr>
        <w:tabs>
          <w:tab w:val="left" w:pos="0"/>
        </w:tabs>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11. Дія сертифіката зупиняється у разі: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накладення на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дисциплінарного стягнення у вигляді зупинення дії сертифіката;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зупинення дії кваліфікаційного свідоцтва брокера, який провадить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як </w:t>
      </w:r>
      <w:r>
        <w:rPr>
          <w:rFonts w:ascii="Times New Roman" w:hAnsi="Times New Roman"/>
          <w:sz w:val="28"/>
          <w:szCs w:val="28"/>
          <w:bdr w:val="none" w:sz="0" w:space="0" w:color="auto" w:frame="1"/>
          <w:lang w:val="uk-UA" w:eastAsia="uk-UA"/>
        </w:rPr>
        <w:t xml:space="preserve">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зупинення дії кваліфікаційних свідоцтв всіх брокерів, які </w:t>
      </w:r>
      <w:r>
        <w:rPr>
          <w:rFonts w:ascii="Times New Roman" w:hAnsi="Times New Roman"/>
          <w:sz w:val="28"/>
          <w:szCs w:val="28"/>
          <w:bdr w:val="none" w:sz="0" w:space="0" w:color="auto" w:frame="1"/>
          <w:lang w:val="uk-UA" w:eastAsia="uk-UA"/>
        </w:rPr>
        <w:t xml:space="preserve">входять до штатного складу юридичної особи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12. </w:t>
      </w:r>
      <w:r>
        <w:rPr>
          <w:rFonts w:ascii="Times New Roman" w:hAnsi="Times New Roman"/>
          <w:bCs/>
          <w:sz w:val="28"/>
          <w:szCs w:val="28"/>
          <w:lang w:val="uk-UA"/>
        </w:rPr>
        <w:t>Дія сертифіката зупиняється</w:t>
      </w:r>
      <w:r>
        <w:rPr>
          <w:rFonts w:ascii="Times New Roman" w:hAnsi="Times New Roman"/>
          <w:sz w:val="28"/>
          <w:szCs w:val="28"/>
          <w:lang w:val="uk-UA"/>
        </w:rPr>
        <w:t>:</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з підстави, передбаченої пунктом 1 частини одинадцятої цієї статті, – з дня ухвалення відповідного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lang w:val="uk-UA"/>
        </w:rPr>
        <w:t xml:space="preserve">ою комісією, а у випадку його перегляду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з дня ухвалення відповідного рішення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з підстав, передбачених пунктом 2 частини одинадцятої цієї статті, – з дня зупинення дії кваліфікаційного свідоцтва відповідного брокера;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з підстав, передбачених пунктом 3 частини одинадцятої цієї статті, – з дня зупинення дії кваліфікаційного свідоцтва всіх брокерів, які </w:t>
      </w:r>
      <w:r>
        <w:rPr>
          <w:rFonts w:ascii="Times New Roman" w:hAnsi="Times New Roman"/>
          <w:sz w:val="28"/>
          <w:szCs w:val="28"/>
          <w:bdr w:val="none" w:sz="0" w:space="0" w:color="auto" w:frame="1"/>
          <w:lang w:val="uk-UA" w:eastAsia="uk-UA"/>
        </w:rPr>
        <w:t xml:space="preserve">входять до штатного складу юридичної особи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13. </w:t>
      </w:r>
      <w:r>
        <w:rPr>
          <w:rFonts w:ascii="Times New Roman" w:hAnsi="Times New Roman"/>
          <w:bCs/>
          <w:sz w:val="28"/>
          <w:szCs w:val="28"/>
          <w:lang w:val="uk-UA"/>
        </w:rPr>
        <w:t xml:space="preserve">Дія сертифіката </w:t>
      </w:r>
      <w:r>
        <w:rPr>
          <w:rFonts w:ascii="Times New Roman" w:hAnsi="Times New Roman"/>
          <w:sz w:val="28"/>
          <w:szCs w:val="28"/>
          <w:lang w:val="uk-UA"/>
        </w:rPr>
        <w:t>поновлюється у разі: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зупинення дії сертифіката з підстави, передбаченої пунктом 1 частини одинадцятої цієї статті, – з дня закінчення строку, на який згідно з рішенням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lang w:val="uk-UA"/>
        </w:rPr>
        <w:t>ої комісії було зупинено дію сертифіката;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зупинення дії сертифіката з підстави, передбаченої пунктом 2 частини одинадцятої цієї статті, – з дня, наступного за днем поновлення дії кваліфікаційного свідоцтва відповідного брокера;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зупинення дії сертифіката з підстави, передбаченої пунктом 3 частини одинадцятої цієї статті, – з дня, наступного за днем поновлення дії кваліфікаційного свідоцтва як мінімум одного брокера, який </w:t>
      </w:r>
      <w:r>
        <w:rPr>
          <w:rFonts w:ascii="Times New Roman" w:hAnsi="Times New Roman"/>
          <w:sz w:val="28"/>
          <w:szCs w:val="28"/>
          <w:bdr w:val="none" w:sz="0" w:space="0" w:color="auto" w:frame="1"/>
          <w:lang w:val="uk-UA" w:eastAsia="uk-UA"/>
        </w:rPr>
        <w:t xml:space="preserve">входить до штатного складу юридичної особи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14. Протягом строку зупинення дії сертифіката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не має права провадити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надавати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15. Відомості про зупинення дії сертифіката вносяться до Реєстру.</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16. Дія сертифіката припиняється у разі: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подання уповноваженою особою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письмової заяви про припинення дії сертифіката;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2) визнання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банкрутом;</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ліквідації (припинення діяльності)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накладення на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дисциплінарного стягнення у вигляді припинення дії сертифіката;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надання недостовірних відомостей для отримання сертифіката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6) припинення дії кваліфікаційного свідоцтва брокера, який провадить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w:t>
      </w:r>
      <w:r>
        <w:rPr>
          <w:rFonts w:ascii="Times New Roman" w:hAnsi="Times New Roman"/>
          <w:sz w:val="28"/>
          <w:szCs w:val="28"/>
          <w:bdr w:val="none" w:sz="0" w:space="0" w:color="auto" w:frame="1"/>
          <w:lang w:val="uk-UA" w:eastAsia="uk-UA"/>
        </w:rPr>
        <w:t xml:space="preserve"> як суб’єкт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7) звільнення всіх брокерів, які входили до штатного складу юридичної особи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або припинення дії їх кваліфікаційних свідоцтв.</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17. </w:t>
      </w:r>
      <w:r>
        <w:rPr>
          <w:rFonts w:ascii="Times New Roman" w:hAnsi="Times New Roman"/>
          <w:bCs/>
          <w:sz w:val="28"/>
          <w:szCs w:val="28"/>
          <w:lang w:val="uk-UA"/>
        </w:rPr>
        <w:t xml:space="preserve">Дія сертифіката </w:t>
      </w:r>
      <w:r>
        <w:rPr>
          <w:rFonts w:ascii="Times New Roman" w:hAnsi="Times New Roman"/>
          <w:sz w:val="28"/>
          <w:szCs w:val="28"/>
          <w:lang w:val="uk-UA"/>
        </w:rPr>
        <w:t>припиняється:</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з підстави, передбаченої пунктом 1 частини шістнадцятої цієї статті, – з дня подання Національній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відповідної заяви від уповноваженої особи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з підстави, передбаченої пунктом 2 частини шістнадцятої цієї статті, – з дня визнання суб’єкта </w:t>
      </w:r>
      <w:proofErr w:type="spellStart"/>
      <w:r>
        <w:rPr>
          <w:rFonts w:ascii="Times New Roman" w:hAnsi="Times New Roman"/>
          <w:sz w:val="28"/>
          <w:szCs w:val="28"/>
          <w:lang w:val="uk-UA"/>
        </w:rPr>
        <w:t>рієлтерсьої</w:t>
      </w:r>
      <w:proofErr w:type="spellEnd"/>
      <w:r>
        <w:rPr>
          <w:rFonts w:ascii="Times New Roman" w:hAnsi="Times New Roman"/>
          <w:sz w:val="28"/>
          <w:szCs w:val="28"/>
          <w:lang w:val="uk-UA"/>
        </w:rPr>
        <w:t xml:space="preserve"> діяльність банкрутом відповідно до чинного законодавства;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з підстави, передбаченої пунктом 3 частини шістнадцятої цієї статті, – з дня виключення відомостей про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 єдиного державного реєстру юридичних осіб, фізичних осіб – підприємців та громадських формувань;</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з підстав, передбачених пунктами 4 і 5 частини шістнадцятої цієї статті, – з дня ухвалення відповідного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lang w:val="uk-UA"/>
        </w:rPr>
        <w:t xml:space="preserve">ою комісією, а у випадку його перегляду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з дня ухвалення відповідного рішення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5) з підстави, передбаченої пунктом 6 частини шістнадцятої цієї статті, – з дня припинення дії кваліфікаційного свідоцтва відповідного брокера;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з підстави, передбаченої пунктом 7 частини шістнадцятої цієї статті, - з дня звільнення останнього </w:t>
      </w:r>
      <w:r>
        <w:rPr>
          <w:rFonts w:ascii="Times New Roman" w:hAnsi="Times New Roman"/>
          <w:sz w:val="28"/>
          <w:szCs w:val="28"/>
          <w:bdr w:val="none" w:sz="0" w:space="0" w:color="auto" w:frame="1"/>
          <w:lang w:val="uk-UA" w:eastAsia="uk-UA"/>
        </w:rPr>
        <w:t xml:space="preserve">брокера, який входив до штатного складу юридичної особи -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або припинення дії його кваліфікаційного свідоцтва.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18. Припинення дії сертифіката має наслідком втрату особою статусу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19. Особа, стосовно якої ухвалено рішення про припинення дії сертифіката з підстав, передбачених пунктами 4 і 5 частини шістнадцятої цієї статті, може звернутися до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lang w:val="uk-UA"/>
        </w:rPr>
        <w:t>ої комісії із заявою про допуск до сертифікації не раніше ніж через два роки з дня ухвалення рішення про припинення дії сертифіката.</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20. Відомості про припинення дії сертифіката вносяться до Реєстру.</w:t>
      </w:r>
    </w:p>
    <w:p w:rsidR="00311E36" w:rsidRDefault="00311E36" w:rsidP="00311E36">
      <w:pPr>
        <w:shd w:val="clear" w:color="auto" w:fill="FFFFFF"/>
        <w:spacing w:after="0" w:line="240" w:lineRule="auto"/>
        <w:ind w:right="450" w:firstLine="709"/>
        <w:jc w:val="both"/>
        <w:textAlignment w:val="baseline"/>
        <w:rPr>
          <w:rFonts w:ascii="Times New Roman" w:hAnsi="Times New Roman"/>
          <w:bCs/>
          <w:sz w:val="28"/>
          <w:szCs w:val="28"/>
          <w:bdr w:val="none" w:sz="0" w:space="0" w:color="auto" w:frame="1"/>
          <w:lang w:val="uk-UA" w:eastAsia="uk-UA"/>
        </w:rPr>
      </w:pPr>
      <w:r>
        <w:rPr>
          <w:rFonts w:ascii="Times New Roman" w:hAnsi="Times New Roman"/>
          <w:sz w:val="28"/>
          <w:szCs w:val="28"/>
          <w:lang w:val="uk-UA"/>
        </w:rPr>
        <w:t xml:space="preserve">21. </w:t>
      </w:r>
      <w:r>
        <w:rPr>
          <w:rFonts w:ascii="Times New Roman" w:hAnsi="Times New Roman"/>
          <w:bCs/>
          <w:sz w:val="28"/>
          <w:szCs w:val="28"/>
          <w:bdr w:val="none" w:sz="0" w:space="0" w:color="auto" w:frame="1"/>
          <w:lang w:val="uk-UA" w:eastAsia="uk-UA"/>
        </w:rPr>
        <w:t>Відомості про агента виключаються з Реєстру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1) припинення трудових відносин з суб’єктом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подання брокером письмової заяви про виключення агента з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накладення на агента дисциплінарного стягнення у вигляді виключення з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визнання агента за рішенням суду недієздатним або обмежено дієздатним.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22. </w:t>
      </w:r>
      <w:r>
        <w:rPr>
          <w:rFonts w:ascii="Times New Roman" w:hAnsi="Times New Roman"/>
          <w:bCs/>
          <w:sz w:val="28"/>
          <w:szCs w:val="28"/>
          <w:bdr w:val="none" w:sz="0" w:space="0" w:color="auto" w:frame="1"/>
          <w:lang w:val="uk-UA" w:eastAsia="uk-UA"/>
        </w:rPr>
        <w:t>Відомості про агента виключаються з Реєстру</w:t>
      </w:r>
      <w:r>
        <w:rPr>
          <w:rFonts w:ascii="Times New Roman" w:hAnsi="Times New Roman"/>
          <w:sz w:val="28"/>
          <w:szCs w:val="28"/>
          <w:bdr w:val="none" w:sz="0" w:space="0" w:color="auto" w:frame="1"/>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 підстави, передбаченої пунктом 1 частини двадцять першої цієї статті, – з дня подання Національній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відповідної заяви;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 підстави, передбаченої пунктом 2 частини двадцять першої цієї статті, – з дня ухвалення відповідного рішення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bdr w:val="none" w:sz="0" w:space="0" w:color="auto" w:frame="1"/>
          <w:lang w:val="uk-UA" w:eastAsia="uk-UA"/>
        </w:rPr>
        <w:t xml:space="preserve">ою комісією, а у випадку його перегляду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 з дня ухвалення відповідного рішення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3) з підстав, передбачених пунктом 3 частини двадцять першої цієї статті, – з дня набрання законної сили відповідним рішенням суду.</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t xml:space="preserve">23. </w:t>
      </w:r>
      <w:bookmarkStart w:id="59" w:name="n304"/>
      <w:bookmarkEnd w:id="59"/>
      <w:r>
        <w:rPr>
          <w:rFonts w:ascii="Times New Roman" w:hAnsi="Times New Roman"/>
          <w:sz w:val="28"/>
          <w:szCs w:val="28"/>
          <w:bdr w:val="none" w:sz="0" w:space="0" w:color="auto" w:frame="1"/>
          <w:lang w:val="uk-UA" w:eastAsia="uk-UA"/>
        </w:rPr>
        <w:t xml:space="preserve">Дисциплінарне стягнення у вигляді </w:t>
      </w:r>
      <w:r>
        <w:rPr>
          <w:rFonts w:ascii="Times New Roman" w:hAnsi="Times New Roman"/>
          <w:sz w:val="28"/>
          <w:szCs w:val="28"/>
          <w:lang w:val="uk-UA"/>
        </w:rPr>
        <w:t xml:space="preserve">виключення відомостей про агента з Реєстру має наслідком втрату особою статусу агента та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24. Відомості про агента, якого було виключено з Реєстру з підстави, передбаченої пунктом 2 частини двадцять першої цієї статті, можуть бути включені повторно до Реєстру як про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не раніше ніж через два роки з дня їх виключення з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b/>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IV</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ПРАВА, ОБОВ'ЯЗКИ ТА ВІДПОВІДАЛЬНІСТЬ ФАХІВЦІВ У СФЕРІ РІЄЛТЕРСЬКОЇ ДІЯЛЬНОСТІ, СУБ'ЄКТІВ РІЄЛТЕРСЬКОЇ ДІЯЛЬНОСТІ ТА СПОЖИВАЧІВ РІЄЛТЕРСЬКИХ ПОСЛУГ</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15.</w:t>
      </w:r>
      <w:r>
        <w:rPr>
          <w:rFonts w:ascii="Times New Roman" w:hAnsi="Times New Roman"/>
          <w:sz w:val="28"/>
          <w:szCs w:val="28"/>
          <w:lang w:val="uk-UA"/>
        </w:rPr>
        <w:t xml:space="preserve"> Права та обов’язки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процесі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має право </w:t>
      </w:r>
      <w:r>
        <w:rPr>
          <w:rFonts w:ascii="Times New Roman" w:hAnsi="Times New Roman"/>
          <w:sz w:val="28"/>
          <w:szCs w:val="28"/>
          <w:bdr w:val="none" w:sz="0" w:space="0" w:color="auto" w:frame="1"/>
          <w:lang w:val="uk-UA" w:eastAsia="uk-UA"/>
        </w:rPr>
        <w:t xml:space="preserve">вчиняти будь-які дії, не заборонені законом, правилами професійної етики, Національними положеннями, рішеннями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договором, необхідні для належного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зокрема: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звертатися з </w:t>
      </w:r>
      <w:proofErr w:type="spellStart"/>
      <w:r>
        <w:rPr>
          <w:rFonts w:ascii="Times New Roman" w:hAnsi="Times New Roman"/>
          <w:sz w:val="28"/>
          <w:szCs w:val="28"/>
          <w:bdr w:val="none" w:sz="0" w:space="0" w:color="auto" w:frame="1"/>
          <w:lang w:val="uk-UA" w:eastAsia="uk-UA"/>
        </w:rPr>
        <w:t>рієлтерськими</w:t>
      </w:r>
      <w:proofErr w:type="spellEnd"/>
      <w:r>
        <w:rPr>
          <w:rFonts w:ascii="Times New Roman" w:hAnsi="Times New Roman"/>
          <w:sz w:val="28"/>
          <w:szCs w:val="28"/>
          <w:bdr w:val="none" w:sz="0" w:space="0" w:color="auto" w:frame="1"/>
          <w:lang w:val="uk-UA" w:eastAsia="uk-UA"/>
        </w:rPr>
        <w:t xml:space="preserve"> запитами до органів державної влади, органів місцевого самоврядування, їх посадових і службових осіб, громадських об'єднань, фізичних осіб-підприємців та юридичних осіб, отримувати від них відповідну інформацію та документи;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представляти права та інтереси споживача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в межах повноважень, наданих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договором, в органах державної влади та </w:t>
      </w:r>
      <w:r>
        <w:rPr>
          <w:rFonts w:ascii="Times New Roman" w:hAnsi="Times New Roman"/>
          <w:sz w:val="28"/>
          <w:szCs w:val="28"/>
          <w:bdr w:val="none" w:sz="0" w:space="0" w:color="auto" w:frame="1"/>
          <w:lang w:val="uk-UA" w:eastAsia="uk-UA"/>
        </w:rPr>
        <w:lastRenderedPageBreak/>
        <w:t xml:space="preserve">органах місцевого самоврядування, громадських об'єднаннях, перед фізичними та юридичними особами;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ознайомлюватися в органах державної влади, органах місцевого самоврядування, підприємствах, в установах і організаціях, а також у фізичних осіб-підприємців з необхідними для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документами та матеріалами, крім тих, що містять інформацію, яка не підлягає розкриттю на </w:t>
      </w:r>
      <w:proofErr w:type="spellStart"/>
      <w:r>
        <w:rPr>
          <w:rFonts w:ascii="Times New Roman" w:hAnsi="Times New Roman"/>
          <w:sz w:val="28"/>
          <w:szCs w:val="28"/>
          <w:bdr w:val="none" w:sz="0" w:space="0" w:color="auto" w:frame="1"/>
          <w:lang w:val="uk-UA" w:eastAsia="uk-UA"/>
        </w:rPr>
        <w:t>рієлтерський</w:t>
      </w:r>
      <w:proofErr w:type="spellEnd"/>
      <w:r>
        <w:rPr>
          <w:rFonts w:ascii="Times New Roman" w:hAnsi="Times New Roman"/>
          <w:sz w:val="28"/>
          <w:szCs w:val="28"/>
          <w:bdr w:val="none" w:sz="0" w:space="0" w:color="auto" w:frame="1"/>
          <w:lang w:val="uk-UA" w:eastAsia="uk-UA"/>
        </w:rPr>
        <w:t xml:space="preserve"> запит, знімати з них копії;</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мати прямий ідентифікований доступ до державних реєстрів, баз даних, крім тих, що містять інформацію, яка є державною таємницею, у порядку, визначеному відповідним держателем/адміністратором реєстру, бази даних за погодженням з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залучати фахівців, спеціалістів, експертів з питань, що потребують спеціальних знань, при наданні </w:t>
      </w:r>
      <w:proofErr w:type="spellStart"/>
      <w:r>
        <w:rPr>
          <w:rFonts w:ascii="Times New Roman" w:hAnsi="Times New Roman"/>
          <w:sz w:val="28"/>
          <w:szCs w:val="28"/>
          <w:bdr w:val="none" w:sz="0" w:space="0" w:color="auto" w:frame="1"/>
          <w:lang w:val="uk-UA" w:eastAsia="uk-UA"/>
        </w:rPr>
        <w:t>рієлтерськх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оглядати об'єкт нерухомості, який пов'язаний із наданням </w:t>
      </w:r>
      <w:proofErr w:type="spellStart"/>
      <w:r>
        <w:rPr>
          <w:rFonts w:ascii="Times New Roman" w:hAnsi="Times New Roman"/>
          <w:sz w:val="28"/>
          <w:szCs w:val="28"/>
          <w:lang w:val="uk-UA"/>
        </w:rPr>
        <w:t>рієлтерских</w:t>
      </w:r>
      <w:proofErr w:type="spellEnd"/>
      <w:r>
        <w:rPr>
          <w:rFonts w:ascii="Times New Roman" w:hAnsi="Times New Roman"/>
          <w:sz w:val="28"/>
          <w:szCs w:val="28"/>
          <w:lang w:val="uk-UA"/>
        </w:rPr>
        <w:t xml:space="preserve"> послуг;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7) відмовлятися від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у разі неподання споживачем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інформації, яка є необхідною для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а також у разі виникнення обставин, що перешкоджають провадженню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8) здійснювати інші дії, передбачені цим та іншими нормативно-правовими актами, Національними положеннями, рішеннями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процесі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Pr>
          <w:rFonts w:ascii="Times New Roman" w:hAnsi="Times New Roman"/>
          <w:sz w:val="28"/>
          <w:szCs w:val="28"/>
          <w:bdr w:val="none" w:sz="0" w:space="0" w:color="auto" w:frame="1"/>
          <w:lang w:val="uk-UA" w:eastAsia="uk-UA"/>
        </w:rPr>
        <w:t>добросовісно користуватися правами,</w:t>
      </w:r>
      <w:r>
        <w:rPr>
          <w:rFonts w:ascii="Times New Roman" w:hAnsi="Times New Roman"/>
          <w:sz w:val="28"/>
          <w:szCs w:val="28"/>
          <w:lang w:val="uk-UA"/>
        </w:rPr>
        <w:t xml:space="preserve"> виконувати обов’язки та дотримуватися вимог, визначених цим Законом, правилами професійної етики, Національними положеннями, актами та рішеннями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іншими правовими актами, прийнятими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надавати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на підставі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не вчиняти будь-яких дій, що становлять небезпеку для споживача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його прав та/або інтересів;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інформувати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 можливі наслідки </w:t>
      </w:r>
      <w:proofErr w:type="spellStart"/>
      <w:r>
        <w:rPr>
          <w:rFonts w:ascii="Times New Roman" w:hAnsi="Times New Roman"/>
          <w:sz w:val="28"/>
          <w:szCs w:val="28"/>
          <w:lang w:val="uk-UA"/>
        </w:rPr>
        <w:t>здійсення</w:t>
      </w:r>
      <w:proofErr w:type="spellEnd"/>
      <w:r>
        <w:rPr>
          <w:rFonts w:ascii="Times New Roman" w:hAnsi="Times New Roman"/>
          <w:sz w:val="28"/>
          <w:szCs w:val="28"/>
          <w:lang w:val="uk-UA"/>
        </w:rPr>
        <w:t xml:space="preserve"> ним операцій з нерухомим майном;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надавати споживачу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достовірну інформацію, пов’язану із </w:t>
      </w:r>
      <w:proofErr w:type="spellStart"/>
      <w:r>
        <w:rPr>
          <w:rFonts w:ascii="Times New Roman" w:hAnsi="Times New Roman"/>
          <w:sz w:val="28"/>
          <w:szCs w:val="28"/>
          <w:lang w:val="uk-UA"/>
        </w:rPr>
        <w:t>здійсенням</w:t>
      </w:r>
      <w:proofErr w:type="spellEnd"/>
      <w:r>
        <w:rPr>
          <w:rFonts w:ascii="Times New Roman" w:hAnsi="Times New Roman"/>
          <w:sz w:val="28"/>
          <w:szCs w:val="28"/>
          <w:lang w:val="uk-UA"/>
        </w:rPr>
        <w:t xml:space="preserve"> ним операцій з нерухомими майном, у разі, коли така інформація може бути одержана на законних підставах;</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6) повідомляти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 неможливість їх надання у разі виникнення обставин, які позбавляють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можливості надавати такі послуги, а також про конфлікт інтересів;</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7) </w:t>
      </w:r>
      <w:r>
        <w:rPr>
          <w:rFonts w:ascii="Times New Roman" w:hAnsi="Times New Roman"/>
          <w:sz w:val="28"/>
          <w:szCs w:val="28"/>
          <w:bdr w:val="none" w:sz="0" w:space="0" w:color="auto" w:frame="1"/>
          <w:lang w:val="uk-UA" w:eastAsia="uk-UA"/>
        </w:rPr>
        <w:t xml:space="preserve">на вимогу споживача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надавати письмовий звіт про виконання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lastRenderedPageBreak/>
        <w:t xml:space="preserve">8) зберігати та захищати відомості, що становлять професійну таємницю, а також не розголошувати їх </w:t>
      </w:r>
      <w:r>
        <w:rPr>
          <w:rFonts w:ascii="Times New Roman" w:hAnsi="Times New Roman"/>
          <w:sz w:val="28"/>
          <w:szCs w:val="28"/>
          <w:lang w:val="uk-UA"/>
        </w:rPr>
        <w:t xml:space="preserve">за винятком передбачених законами випадків;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lang w:val="uk-UA"/>
        </w:rPr>
      </w:pPr>
      <w:r>
        <w:rPr>
          <w:rFonts w:ascii="Times New Roman" w:hAnsi="Times New Roman"/>
          <w:sz w:val="28"/>
          <w:szCs w:val="28"/>
          <w:lang w:val="uk-UA"/>
        </w:rPr>
        <w:t xml:space="preserve">9) забезпечувати збереження документів, отриманих під час провадження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 споживачів та/або інших осіб під час її провадження. Після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усі документи передаються споживачам таких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10) </w:t>
      </w:r>
      <w:r>
        <w:rPr>
          <w:rFonts w:ascii="Times New Roman" w:hAnsi="Times New Roman"/>
          <w:sz w:val="28"/>
          <w:szCs w:val="28"/>
          <w:lang w:val="uk-UA"/>
        </w:rPr>
        <w:t xml:space="preserve">забезпечувати ведення архіву виконаних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договорів і зберігання таких договорів протягом не менше трьох років з дати їх виконання;</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11) </w:t>
      </w:r>
      <w:r>
        <w:rPr>
          <w:rFonts w:ascii="Times New Roman" w:hAnsi="Times New Roman"/>
          <w:sz w:val="28"/>
          <w:szCs w:val="28"/>
          <w:bdr w:val="none" w:sz="0" w:space="0" w:color="auto" w:frame="1"/>
          <w:lang w:val="uk-UA" w:eastAsia="uk-UA"/>
        </w:rPr>
        <w:t>підвищувати професійний рівень;</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12) виконувати акти та рішення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13) вчасно та в повному обсязі надавати інформацію та відомості, необхідні для внесення до Реєстру та/або Єдиної інформаційної бази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14) виконувати вимоги до обробки та захисту інформації в інформаційно-телекомунікаційних системах, ідентифікованого доступу до реєстрів, баз даних та автоматизованих систем встановлених цим Законом, Національними положеннями, рішеннями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15) </w:t>
      </w:r>
      <w:r>
        <w:rPr>
          <w:rFonts w:ascii="Times New Roman" w:hAnsi="Times New Roman"/>
          <w:sz w:val="28"/>
          <w:szCs w:val="28"/>
          <w:bdr w:val="none" w:sz="0" w:space="0" w:color="auto" w:frame="1"/>
          <w:lang w:val="uk-UA" w:eastAsia="uk-UA"/>
        </w:rPr>
        <w:t xml:space="preserve">виконувати інші обов'язки, встановлені цим Законом, </w:t>
      </w:r>
      <w:r>
        <w:rPr>
          <w:rFonts w:ascii="Times New Roman" w:hAnsi="Times New Roman"/>
          <w:sz w:val="28"/>
          <w:szCs w:val="28"/>
          <w:lang w:val="uk-UA"/>
        </w:rPr>
        <w:t xml:space="preserve">правилами професійної етики, Національними положеннями, рішеннями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w:t>
      </w:r>
      <w:r>
        <w:rPr>
          <w:rFonts w:ascii="Times New Roman" w:hAnsi="Times New Roman"/>
          <w:sz w:val="28"/>
          <w:szCs w:val="28"/>
          <w:bdr w:val="none" w:sz="0" w:space="0" w:color="auto" w:frame="1"/>
          <w:lang w:val="uk-UA" w:eastAsia="uk-UA"/>
        </w:rPr>
        <w:t xml:space="preserve">, законодавством та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договором.</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16.</w:t>
      </w:r>
      <w:r>
        <w:rPr>
          <w:rFonts w:ascii="Times New Roman" w:hAnsi="Times New Roman"/>
          <w:sz w:val="28"/>
          <w:szCs w:val="28"/>
          <w:lang w:val="uk-UA"/>
        </w:rPr>
        <w:t xml:space="preserve"> Права та обов'язки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Брокер, який працює на підставі трудового договору у складі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виконує трудові обов’язки, пов’язані із наданням будь-яких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Агент, який працює на підставі трудового договору у складі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виконує за дорученням брокера 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трудові обов’язки, пов’язані з наданням окремих елементів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зокрема, підготовка інформації щодо стану ринку та об’єктів нерухомості, пошук та показ об’єктів нерухомості, надання допомоги брокеру в підготовці (оформленні) документів, пов'язаних із виконанням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тощо.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Фахівці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процесі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зобов’язані виконувати вимоги, визначені пунктами 1-9 та 11-15 частини другої статті 15 цього Закону, а також </w:t>
      </w:r>
      <w:r>
        <w:rPr>
          <w:rFonts w:ascii="Times New Roman" w:hAnsi="Times New Roman"/>
          <w:sz w:val="28"/>
          <w:szCs w:val="28"/>
          <w:bdr w:val="none" w:sz="0" w:space="0" w:color="auto" w:frame="1"/>
          <w:lang w:val="uk-UA" w:eastAsia="uk-UA"/>
        </w:rPr>
        <w:t xml:space="preserve">інші обов'язки, встановлені цим Законом, вимогами до якості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Правилами з якості, </w:t>
      </w:r>
      <w:r>
        <w:rPr>
          <w:rFonts w:ascii="Times New Roman" w:hAnsi="Times New Roman"/>
          <w:sz w:val="28"/>
          <w:szCs w:val="28"/>
          <w:lang w:val="uk-UA"/>
        </w:rPr>
        <w:t xml:space="preserve">Правилами професійної етики, Національними положеннями, рішеннями та актами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w:t>
      </w:r>
      <w:r>
        <w:rPr>
          <w:rFonts w:ascii="Times New Roman" w:hAnsi="Times New Roman"/>
          <w:sz w:val="28"/>
          <w:szCs w:val="28"/>
          <w:bdr w:val="none" w:sz="0" w:space="0" w:color="auto" w:frame="1"/>
          <w:lang w:val="uk-UA" w:eastAsia="uk-UA"/>
        </w:rPr>
        <w:t xml:space="preserve">, законодавством та </w:t>
      </w:r>
      <w:proofErr w:type="spellStart"/>
      <w:r>
        <w:rPr>
          <w:rFonts w:ascii="Times New Roman" w:hAnsi="Times New Roman"/>
          <w:sz w:val="28"/>
          <w:szCs w:val="28"/>
          <w:bdr w:val="none" w:sz="0" w:space="0" w:color="auto" w:frame="1"/>
          <w:lang w:val="uk-UA" w:eastAsia="uk-UA"/>
        </w:rPr>
        <w:t>рієлтерським</w:t>
      </w:r>
      <w:proofErr w:type="spellEnd"/>
      <w:r>
        <w:rPr>
          <w:rFonts w:ascii="Times New Roman" w:hAnsi="Times New Roman"/>
          <w:sz w:val="28"/>
          <w:szCs w:val="28"/>
          <w:bdr w:val="none" w:sz="0" w:space="0" w:color="auto" w:frame="1"/>
          <w:lang w:val="uk-UA" w:eastAsia="uk-UA"/>
        </w:rPr>
        <w:t xml:space="preserve"> договором.</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17.</w:t>
      </w:r>
      <w:r>
        <w:rPr>
          <w:rFonts w:ascii="Times New Roman" w:hAnsi="Times New Roman"/>
          <w:sz w:val="28"/>
          <w:szCs w:val="28"/>
          <w:lang w:val="uk-UA"/>
        </w:rPr>
        <w:t xml:space="preserve"> Права та обов’язки споживачів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Споживачі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мають право: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вільно обирати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2) одержувати від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інформацію про виконання умов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вимагати розірвання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у разі невиконання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його умов;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вимагати відшкодування шкоди, заподіяної розірванням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з вини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одержувати від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інформацію щодо операцій з нерухомим майном;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6) вільно отримувати доступ через Інтернет до інформації, оприлюдненої в Реєстрі та Єдиній інформаційній базі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Споживачі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мають право звертатися з питань порушення їх прав як споживачів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суду у встановленому законодавством порядку.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Споживачі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можуть мати інші права, передбачені законодавством.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Споживачі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зобов'язані: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виконувати свої обов'язки без заподіяння шкоди третім особам і їх майну;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надавати суб'єкту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належним чином оформлені документи, що містять достовірну інформацію про об'єкт нерухомості, права на нього, а також про себе та інших осіб, які мають право на це майно, необхідні для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відповідно до умов договору;</w:t>
      </w:r>
    </w:p>
    <w:p w:rsidR="00311E36" w:rsidRDefault="00311E36" w:rsidP="00311E36">
      <w:pPr>
        <w:shd w:val="clear" w:color="auto" w:fill="FFFFFF" w:themeFill="background1"/>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своєчасно оплачувати </w:t>
      </w:r>
      <w:proofErr w:type="spellStart"/>
      <w:r>
        <w:rPr>
          <w:rFonts w:ascii="Times New Roman" w:hAnsi="Times New Roman"/>
          <w:sz w:val="28"/>
          <w:szCs w:val="28"/>
          <w:lang w:val="uk-UA"/>
        </w:rPr>
        <w:t>рієлтерські</w:t>
      </w:r>
      <w:proofErr w:type="spellEnd"/>
      <w:r>
        <w:rPr>
          <w:rFonts w:ascii="Times New Roman" w:hAnsi="Times New Roman"/>
          <w:sz w:val="28"/>
          <w:szCs w:val="28"/>
          <w:lang w:val="uk-UA"/>
        </w:rPr>
        <w:t xml:space="preserve"> послуги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 до умов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hd w:val="clear" w:color="auto" w:fill="FFFFFF" w:themeFill="background1"/>
        <w:spacing w:after="0" w:line="240" w:lineRule="auto"/>
        <w:ind w:firstLine="709"/>
        <w:jc w:val="both"/>
        <w:rPr>
          <w:rFonts w:ascii="Times New Roman" w:hAnsi="Times New Roman"/>
          <w:sz w:val="28"/>
          <w:szCs w:val="28"/>
          <w:lang w:val="uk-UA"/>
        </w:rPr>
      </w:pPr>
      <w:r>
        <w:rPr>
          <w:rFonts w:ascii="Times New Roman" w:hAnsi="Times New Roman"/>
          <w:sz w:val="28"/>
          <w:szCs w:val="28"/>
          <w:shd w:val="clear" w:color="auto" w:fill="FFFFFF" w:themeFill="background1"/>
          <w:lang w:val="uk-UA"/>
        </w:rPr>
        <w:t xml:space="preserve">4) своєчасно оплачувати суб'єкту </w:t>
      </w:r>
      <w:proofErr w:type="spellStart"/>
      <w:r>
        <w:rPr>
          <w:rFonts w:ascii="Times New Roman" w:hAnsi="Times New Roman"/>
          <w:sz w:val="28"/>
          <w:szCs w:val="28"/>
          <w:shd w:val="clear" w:color="auto" w:fill="FFFFFF" w:themeFill="background1"/>
          <w:lang w:val="uk-UA"/>
        </w:rPr>
        <w:t>рієлтерської</w:t>
      </w:r>
      <w:proofErr w:type="spellEnd"/>
      <w:r>
        <w:rPr>
          <w:rFonts w:ascii="Times New Roman" w:hAnsi="Times New Roman"/>
          <w:sz w:val="28"/>
          <w:szCs w:val="28"/>
          <w:shd w:val="clear" w:color="auto" w:fill="FFFFFF" w:themeFill="background1"/>
          <w:lang w:val="uk-UA"/>
        </w:rPr>
        <w:t xml:space="preserve"> діяльності суму покриття та/або відшкодування фактичних витрат, пов'язаних, зокрема, з залученням фахівців для надання послуг, передбачених частиною третьою статті 7 цього Закону, під час</w:t>
      </w:r>
      <w:r>
        <w:rPr>
          <w:rFonts w:ascii="Times New Roman" w:hAnsi="Times New Roman"/>
          <w:sz w:val="28"/>
          <w:szCs w:val="28"/>
          <w:lang w:val="uk-UA"/>
        </w:rPr>
        <w:t xml:space="preserve"> проведення обстеження об'єктів нерухомого майна, підготовки відповідних висновків, тощо, якщо це передбачено </w:t>
      </w:r>
      <w:proofErr w:type="spellStart"/>
      <w:r>
        <w:rPr>
          <w:rFonts w:ascii="Times New Roman" w:hAnsi="Times New Roman"/>
          <w:sz w:val="28"/>
          <w:szCs w:val="28"/>
          <w:lang w:val="uk-UA"/>
        </w:rPr>
        <w:t>рієлтерським</w:t>
      </w:r>
      <w:proofErr w:type="spellEnd"/>
      <w:r>
        <w:rPr>
          <w:rFonts w:ascii="Times New Roman" w:hAnsi="Times New Roman"/>
          <w:sz w:val="28"/>
          <w:szCs w:val="28"/>
          <w:lang w:val="uk-UA"/>
        </w:rPr>
        <w:t xml:space="preserve"> договором.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Споживачі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можуть мати інші обов'язки, передбачені законодавством.</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18.</w:t>
      </w:r>
      <w:r>
        <w:rPr>
          <w:rFonts w:ascii="Times New Roman" w:hAnsi="Times New Roman"/>
          <w:sz w:val="28"/>
          <w:szCs w:val="28"/>
          <w:lang w:val="uk-UA"/>
        </w:rPr>
        <w:t xml:space="preserve"> Відповідальність за порушення вимог законодавства про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Фізичні та юридичні особи за порушення вимог законодавства про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несуть цивільно-правову, адміністративну та кримінальну відповідальність відповідно до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Відповідальність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перед споживачем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встановлюється </w:t>
      </w:r>
      <w:proofErr w:type="spellStart"/>
      <w:r>
        <w:rPr>
          <w:rFonts w:ascii="Times New Roman" w:hAnsi="Times New Roman"/>
          <w:sz w:val="28"/>
          <w:szCs w:val="28"/>
          <w:lang w:val="uk-UA"/>
        </w:rPr>
        <w:t>рієлтерським</w:t>
      </w:r>
      <w:proofErr w:type="spellEnd"/>
      <w:r>
        <w:rPr>
          <w:rFonts w:ascii="Times New Roman" w:hAnsi="Times New Roman"/>
          <w:sz w:val="28"/>
          <w:szCs w:val="28"/>
          <w:lang w:val="uk-UA"/>
        </w:rPr>
        <w:t xml:space="preserve"> договором.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3.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бути притягнуто до професійної відповідальності у порядку дисциплінарного провадження з підстав, передбачених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У випадку виявлення фахівцем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процесі надання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та проведення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ознак шахрайства, підробки документів або іншого кримінального правопорушення,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зобов’язаний негайно повідомити про відповідні факти правоохоронні органи.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несе відповідальність, встановлену законом, за вчинювані ним дії, в тому числі за наявності ознак кримінального правопорушення (шахрайства, підроблення, вимагання, тощо).</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Шкода, заподіяна особі внаслідок незаконних або недбалих дій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відшкодовується в порядку, передбаченому законодавством України.</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Стаття 19. </w:t>
      </w:r>
      <w:r>
        <w:rPr>
          <w:rFonts w:ascii="Times New Roman" w:hAnsi="Times New Roman"/>
          <w:sz w:val="28"/>
          <w:szCs w:val="28"/>
          <w:lang w:val="uk-UA"/>
        </w:rPr>
        <w:t xml:space="preserve">Професійна відповідальність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Дисциплінарне провадження - це процедура розгляду письмової скарги, подання або загальнодоступної інформації, що містить відомості про наявність у діях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ознак професійного проступку.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Дисциплінарне провадження стосовно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здійснюється </w:t>
      </w:r>
      <w:r>
        <w:rPr>
          <w:rFonts w:ascii="Times New Roman" w:hAnsi="Times New Roman"/>
          <w:spacing w:val="-2"/>
          <w:sz w:val="28"/>
          <w:szCs w:val="28"/>
          <w:bdr w:val="none" w:sz="0" w:space="0" w:color="auto" w:frame="1"/>
          <w:lang w:val="uk-UA" w:eastAsia="uk-UA"/>
        </w:rPr>
        <w:t>Кваліфікаційно-сертифікаційн</w:t>
      </w:r>
      <w:r>
        <w:rPr>
          <w:rFonts w:ascii="Times New Roman" w:hAnsi="Times New Roman"/>
          <w:sz w:val="28"/>
          <w:szCs w:val="28"/>
          <w:lang w:val="uk-UA"/>
        </w:rPr>
        <w:t>ою комісією.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Підставою для притягнення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до професійної відповідальності є вчинення ними професійного проступку.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Професійним проступком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є:</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невиконання, ухилення або неналежне виконання обов’язків, визначених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 порушення Національних положень;</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порушення Правил з якості та/або Правил професійної етики;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 зловживання правами, наданими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невиконання рішень та актів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ненадання документів на вимогу Кваліфікаційно-сертифікаційної комісії та/або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рамках контролю якості відповідно до цього Закону та/або виконання інших функцій відповідно до цього Закону.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5. За вчинення професійного проступку до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застосовуватися одне з таких стягнень:</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1) зупинення дії кваліфікаційного свідоцтва та/або сертифіката на строк від одного до шести місяців з включенням відомостей про це до Реєстру;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припинення дії кваліфікаційного свідоцтва та/або сертифіката та виключення відомостей про брокера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 Реєстру з позбавленням права на повторне включення до нього на строк до двох років;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виключення відомостей про агента з Реєстру з позбавленням права на повторне включення до нього на строк до двох років.</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притягуватися до професійної відповідальності протягом трьох років з дня вчинення професійного проступку.</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7. </w:t>
      </w:r>
      <w:r>
        <w:rPr>
          <w:rFonts w:ascii="Times New Roman" w:hAnsi="Times New Roman"/>
          <w:sz w:val="28"/>
          <w:szCs w:val="28"/>
          <w:bdr w:val="none" w:sz="0" w:space="0" w:color="auto" w:frame="1"/>
          <w:lang w:val="uk-UA" w:eastAsia="uk-UA"/>
        </w:rPr>
        <w:t>Накладення дисциплінарного стягнення у вигляді зупинення дії кваліфікаційного свідоцтва або сертифіката може застосовуватися, зокрема,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вчинення особою дисциплінарного проступку;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порушення Правил з якості, Правил професійної етики, Національних положень та/або норм цього Закону, в тому числі таке, яке є підставою для дисциплінарного стягнення у вигляді припинення </w:t>
      </w:r>
      <w:r>
        <w:rPr>
          <w:rFonts w:ascii="Times New Roman" w:hAnsi="Times New Roman"/>
          <w:sz w:val="28"/>
          <w:szCs w:val="28"/>
          <w:lang w:val="uk-UA"/>
        </w:rPr>
        <w:t>дії кваліфікаційного свідоцтва та/або сертифіката</w:t>
      </w:r>
      <w:r>
        <w:rPr>
          <w:rFonts w:ascii="Times New Roman" w:hAnsi="Times New Roman"/>
          <w:sz w:val="28"/>
          <w:szCs w:val="28"/>
          <w:bdr w:val="none" w:sz="0" w:space="0" w:color="auto" w:frame="1"/>
          <w:lang w:val="uk-UA" w:eastAsia="uk-UA"/>
        </w:rPr>
        <w:t xml:space="preserve">, якщо за конкретних обставин припинення </w:t>
      </w:r>
      <w:r>
        <w:rPr>
          <w:rFonts w:ascii="Times New Roman" w:hAnsi="Times New Roman"/>
          <w:sz w:val="28"/>
          <w:szCs w:val="28"/>
          <w:lang w:val="uk-UA"/>
        </w:rPr>
        <w:t>дії кваліфікаційного свідоцтва та/або сертифіката</w:t>
      </w:r>
      <w:r>
        <w:rPr>
          <w:rFonts w:ascii="Times New Roman" w:hAnsi="Times New Roman"/>
          <w:sz w:val="28"/>
          <w:szCs w:val="28"/>
          <w:bdr w:val="none" w:sz="0" w:space="0" w:color="auto" w:frame="1"/>
          <w:lang w:val="uk-UA" w:eastAsia="uk-UA"/>
        </w:rPr>
        <w:t xml:space="preserve"> є надмірним дисциплінарним стягненням.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8. Накладення дисциплінарного стягнення у вигляді припинення дії кваліфікаційного свідоцтва або сертифіката та/або </w:t>
      </w:r>
      <w:r>
        <w:rPr>
          <w:rFonts w:ascii="Times New Roman" w:hAnsi="Times New Roman"/>
          <w:sz w:val="28"/>
          <w:szCs w:val="28"/>
          <w:lang w:val="uk-UA"/>
        </w:rPr>
        <w:t xml:space="preserve">виключення відомостей про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 Реєстру</w:t>
      </w:r>
      <w:r>
        <w:rPr>
          <w:rFonts w:ascii="Times New Roman" w:hAnsi="Times New Roman"/>
          <w:sz w:val="28"/>
          <w:szCs w:val="28"/>
          <w:bdr w:val="none" w:sz="0" w:space="0" w:color="auto" w:frame="1"/>
          <w:lang w:val="uk-UA" w:eastAsia="uk-UA"/>
        </w:rPr>
        <w:t xml:space="preserve"> може застосовуватися, зокрема, у разі: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розголошення особою відомостей, що становлять професійну таємницю, використання їх у своїх інтересах або в інтересах третіх осіб без згоди споживача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здійснення дій всупереч правам та інтересам споживача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якщо судовим рішенням, що набрало законної сили, встановлено, що такі дії завдали значної шкоди споживачу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систематичного (два і більше разів) порушення Правил з якості та/або Правил професійної етики та/або норм цього Закону та/або Національних положень та/або рішень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4) неодноразового протягом року притягнення до дисциплінарної відповідальності за зловживання правами, передбаченими пунктом 4 частини першої статті 15 та/або статтею 9 цього Закону;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провадження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без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 та/або без його реєстрації в Єдиній інформаційній базі даних;</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6) надання недостовірних відомостей про обсяг повноважень, наданих споживачем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в межах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договору, у тому числі невнесення до ордера відомостей щодо обмеження повноважень;</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7) здійснення діяльності в період зупинення дії кваліфікаційного свідоцтва/сертифіката.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9. Право на звернення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із заявою (скаргою) щодо дій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яка може бути підставою для професійної відповідальності, має кожен, кому відомі факти таких дій.</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10. Кожна заява (скарга), що надійшла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підлягає розгляду.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11. Перевірка відомостей, зазначених у заявах (скаргах), що надходять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проводиться Кваліфікаційно-сертифікаційною комісією.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12. Під час перевірки відомостей, зазначених у заявах (скаргах), що надходять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Кваліфікаційно-сертифікаційна комісія має право отримувати за письмовим запитом від органів державної влади, органів місцевого самоврядування, їхніх посадових та службових осіб, керівників підприємств, установ, організацій незалежно від форми власності та підпорядкування, громадських об’єднань, фізичних осіб необхідну для проведення перевірки інформацію, опитувати осіб, яким відомі обставини вчинення діяння, що має ознаки професійного проступку.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13. Орган державної влади, орган місцевого самоврядування, їхні посадові та службові особи, керівники підприємств, установ, організацій, громадських об’єднань, фізичні особи, яким надіслано запит Кваліфікаційно-сертифікаційної </w:t>
      </w:r>
      <w:proofErr w:type="spellStart"/>
      <w:r>
        <w:rPr>
          <w:rFonts w:ascii="Times New Roman" w:hAnsi="Times New Roman"/>
          <w:sz w:val="28"/>
          <w:szCs w:val="28"/>
          <w:lang w:val="uk-UA"/>
        </w:rPr>
        <w:t>комісіїщодо</w:t>
      </w:r>
      <w:proofErr w:type="spellEnd"/>
      <w:r>
        <w:rPr>
          <w:rFonts w:ascii="Times New Roman" w:hAnsi="Times New Roman"/>
          <w:sz w:val="28"/>
          <w:szCs w:val="28"/>
          <w:lang w:val="uk-UA"/>
        </w:rPr>
        <w:t xml:space="preserve"> отримання інформації, необхідної для проведення перевірки заяв (скарг) щодо дій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зобов’язані не пізніше 10 робочих днів з дня отримання запиту надати відповідну інформацію, копії документів.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14. Відмова в наданні інформації на запит Кваліфікаційно-сертифікаційної комісії, несвоєчасне або неповне надання інформації, надання інформації, що не відповідає дійсності, тягнуть за собою відповідальність, передбачену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15. У разі ненадходження на запит Кваліфікаційно-сертифікаційної комісії інформації, необхідної для проведення перевірки заяв (скарг) щодо дій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розгляд заяви (скарги) щодо дій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здійснюється за наявними матеріалами.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16. Заява (скарга) про професійний проступок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всі матеріали перевірки наведених в ній відомостей формуються в дисциплінарну справу, яка </w:t>
      </w:r>
      <w:r>
        <w:rPr>
          <w:rFonts w:ascii="Times New Roman" w:hAnsi="Times New Roman"/>
          <w:sz w:val="28"/>
          <w:szCs w:val="28"/>
          <w:lang w:val="uk-UA"/>
        </w:rPr>
        <w:lastRenderedPageBreak/>
        <w:t xml:space="preserve">порушується Кваліфікаційно-сертифікаційною комісією на підставі заяви (скарги) про професійний проступок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17. Дисциплінарна справа стосовно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розглядається Кваліфікаційно-сертифікаційною комісією протягом 30 робочих днів з дня її порушення.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18. Розгляд дисциплінарної справи здійснюється на засадах змагальності. Розгляд дисциплінарної справи є відкритим, крім випадків, якщо відкритий розгляд справи може призвести до розголошення відомостей, що становлять професійну таємницю.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19. Про місце, дату та час розгляду дисциплінарної справи Кваліфікаційно-сертифікаційна комісія </w:t>
      </w:r>
      <w:r>
        <w:rPr>
          <w:rFonts w:ascii="Times New Roman" w:hAnsi="Times New Roman"/>
          <w:sz w:val="28"/>
          <w:szCs w:val="28"/>
          <w:bdr w:val="none" w:sz="0" w:space="0" w:color="auto" w:frame="1"/>
          <w:lang w:val="uk-UA" w:eastAsia="uk-UA"/>
        </w:rPr>
        <w:t>не пізніше ніж за три робочі дні до дня засідання</w:t>
      </w:r>
      <w:r>
        <w:rPr>
          <w:rFonts w:ascii="Times New Roman" w:hAnsi="Times New Roman"/>
          <w:sz w:val="28"/>
          <w:szCs w:val="28"/>
          <w:lang w:val="uk-UA"/>
        </w:rPr>
        <w:t xml:space="preserve"> у дисциплінарній справ повідомляє фахівцю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суб’єкту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особі, яка 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 xml:space="preserve"> шляхом надсилання відповідної інформації за контактною інформацією фахівця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та/або суб’єкта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зазначеною в Реєстрі, та за адресою особи, яка ініціювала питання </w:t>
      </w:r>
      <w:r>
        <w:rPr>
          <w:rFonts w:ascii="Times New Roman" w:hAnsi="Times New Roman"/>
          <w:sz w:val="28"/>
          <w:szCs w:val="28"/>
          <w:lang w:val="uk-UA"/>
        </w:rPr>
        <w:t>про професійну відповідальність</w:t>
      </w:r>
      <w:r>
        <w:rPr>
          <w:rFonts w:ascii="Times New Roman" w:hAnsi="Times New Roman"/>
          <w:sz w:val="28"/>
          <w:szCs w:val="28"/>
          <w:bdr w:val="none" w:sz="0" w:space="0" w:color="auto" w:frame="1"/>
          <w:lang w:val="uk-UA" w:eastAsia="uk-UA"/>
        </w:rPr>
        <w:t xml:space="preserve">, зазначеною у </w:t>
      </w:r>
      <w:proofErr w:type="spellStart"/>
      <w:r>
        <w:rPr>
          <w:rFonts w:ascii="Times New Roman" w:hAnsi="Times New Roman"/>
          <w:sz w:val="28"/>
          <w:szCs w:val="28"/>
          <w:bdr w:val="none" w:sz="0" w:space="0" w:color="auto" w:frame="1"/>
          <w:lang w:val="uk-UA" w:eastAsia="uk-UA"/>
        </w:rPr>
        <w:t>скарзі.Повідомлення</w:t>
      </w:r>
      <w:proofErr w:type="spellEnd"/>
      <w:r>
        <w:rPr>
          <w:rFonts w:ascii="Times New Roman" w:hAnsi="Times New Roman"/>
          <w:sz w:val="28"/>
          <w:szCs w:val="28"/>
          <w:bdr w:val="none" w:sz="0" w:space="0" w:color="auto" w:frame="1"/>
          <w:lang w:val="uk-UA" w:eastAsia="uk-UA"/>
        </w:rPr>
        <w:t xml:space="preserve"> про засідання у дисциплінарній справі розміщується на офіційному </w:t>
      </w:r>
      <w:proofErr w:type="spellStart"/>
      <w:r>
        <w:rPr>
          <w:rFonts w:ascii="Times New Roman" w:hAnsi="Times New Roman"/>
          <w:sz w:val="28"/>
          <w:szCs w:val="28"/>
          <w:bdr w:val="none" w:sz="0" w:space="0" w:color="auto" w:frame="1"/>
          <w:lang w:val="uk-UA" w:eastAsia="uk-UA"/>
        </w:rPr>
        <w:t>веб-сайті</w:t>
      </w:r>
      <w:proofErr w:type="spellEnd"/>
      <w:r>
        <w:rPr>
          <w:rFonts w:ascii="Times New Roman" w:hAnsi="Times New Roman"/>
          <w:sz w:val="28"/>
          <w:szCs w:val="28"/>
          <w:bdr w:val="none" w:sz="0" w:space="0" w:color="auto" w:frame="1"/>
          <w:lang w:val="uk-UA" w:eastAsia="uk-UA"/>
        </w:rPr>
        <w:t xml:space="preserve">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У разі неможливості з поважних причин брати участь у засіданні </w:t>
      </w:r>
      <w:r>
        <w:rPr>
          <w:rFonts w:ascii="Times New Roman" w:hAnsi="Times New Roman"/>
          <w:sz w:val="28"/>
          <w:szCs w:val="28"/>
          <w:lang w:val="uk-UA"/>
        </w:rPr>
        <w:t>Кваліфікаційно-сертифікацій</w:t>
      </w:r>
      <w:r>
        <w:rPr>
          <w:rFonts w:ascii="Times New Roman" w:hAnsi="Times New Roman"/>
          <w:sz w:val="28"/>
          <w:szCs w:val="28"/>
          <w:bdr w:val="none" w:sz="0" w:space="0" w:color="auto" w:frame="1"/>
          <w:lang w:val="uk-UA" w:eastAsia="uk-UA"/>
        </w:rPr>
        <w:t xml:space="preserve">ної комісії </w:t>
      </w:r>
      <w:r>
        <w:rPr>
          <w:rFonts w:ascii="Times New Roman" w:hAnsi="Times New Roman"/>
          <w:sz w:val="28"/>
          <w:szCs w:val="28"/>
          <w:lang w:val="uk-UA"/>
        </w:rPr>
        <w:t xml:space="preserve">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представник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може надати по суті порушених питань письмові пояснення, які додаються до матеріалів дисциплінарної справи. Письмові пояснення </w:t>
      </w:r>
      <w:r>
        <w:rPr>
          <w:rFonts w:ascii="Times New Roman" w:hAnsi="Times New Roman"/>
          <w:sz w:val="28"/>
          <w:szCs w:val="28"/>
          <w:lang w:val="uk-UA"/>
        </w:rPr>
        <w:t xml:space="preserve">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представника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 xml:space="preserve">оголошуються на засіданні </w:t>
      </w:r>
      <w:r>
        <w:rPr>
          <w:rFonts w:ascii="Times New Roman" w:hAnsi="Times New Roman"/>
          <w:sz w:val="28"/>
          <w:szCs w:val="28"/>
          <w:lang w:val="uk-UA"/>
        </w:rPr>
        <w:t>Кваліфікаційно-сертифікаційн</w:t>
      </w:r>
      <w:r>
        <w:rPr>
          <w:rFonts w:ascii="Times New Roman" w:hAnsi="Times New Roman"/>
          <w:sz w:val="28"/>
          <w:szCs w:val="28"/>
          <w:bdr w:val="none" w:sz="0" w:space="0" w:color="auto" w:frame="1"/>
          <w:lang w:val="uk-UA" w:eastAsia="uk-UA"/>
        </w:rPr>
        <w:t>ої комісії.</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Неявка </w:t>
      </w:r>
      <w:r>
        <w:rPr>
          <w:rFonts w:ascii="Times New Roman" w:hAnsi="Times New Roman"/>
          <w:sz w:val="28"/>
          <w:szCs w:val="28"/>
          <w:lang w:val="uk-UA"/>
        </w:rPr>
        <w:t xml:space="preserve">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представника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 xml:space="preserve"> чи </w:t>
      </w:r>
      <w:r>
        <w:rPr>
          <w:rFonts w:ascii="Times New Roman" w:hAnsi="Times New Roman"/>
          <w:sz w:val="28"/>
          <w:szCs w:val="28"/>
          <w:lang w:val="uk-UA"/>
        </w:rPr>
        <w:t xml:space="preserve">особи, яка 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sz w:val="28"/>
          <w:szCs w:val="28"/>
          <w:bdr w:val="none" w:sz="0" w:space="0" w:color="auto" w:frame="1"/>
          <w:lang w:val="uk-UA" w:eastAsia="uk-UA"/>
        </w:rPr>
        <w:t xml:space="preserve">, на засідання </w:t>
      </w:r>
      <w:r>
        <w:rPr>
          <w:rFonts w:ascii="Times New Roman" w:hAnsi="Times New Roman"/>
          <w:sz w:val="28"/>
          <w:szCs w:val="28"/>
          <w:lang w:val="uk-UA"/>
        </w:rPr>
        <w:t>Кваліфікаційно-сертифікаційн</w:t>
      </w:r>
      <w:r>
        <w:rPr>
          <w:rFonts w:ascii="Times New Roman" w:hAnsi="Times New Roman"/>
          <w:sz w:val="28"/>
          <w:szCs w:val="28"/>
          <w:bdr w:val="none" w:sz="0" w:space="0" w:color="auto" w:frame="1"/>
          <w:lang w:val="uk-UA" w:eastAsia="uk-UA"/>
        </w:rPr>
        <w:t xml:space="preserve">ої комісії за умови розміщення на офіційному </w:t>
      </w:r>
      <w:proofErr w:type="spellStart"/>
      <w:r>
        <w:rPr>
          <w:rFonts w:ascii="Times New Roman" w:hAnsi="Times New Roman"/>
          <w:sz w:val="28"/>
          <w:szCs w:val="28"/>
          <w:bdr w:val="none" w:sz="0" w:space="0" w:color="auto" w:frame="1"/>
          <w:lang w:val="uk-UA" w:eastAsia="uk-UA"/>
        </w:rPr>
        <w:t>веб-сайті</w:t>
      </w:r>
      <w:proofErr w:type="spellEnd"/>
      <w:r>
        <w:rPr>
          <w:rFonts w:ascii="Times New Roman" w:hAnsi="Times New Roman"/>
          <w:sz w:val="28"/>
          <w:szCs w:val="28"/>
          <w:bdr w:val="none" w:sz="0" w:space="0" w:color="auto" w:frame="1"/>
          <w:lang w:val="uk-UA" w:eastAsia="uk-UA"/>
        </w:rPr>
        <w:t xml:space="preserve">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повідомлення про засідання у дисциплінарній справі не перешкоджає розгляду дисциплінарної справи.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20. За зверненням особи, яка 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осіб, які надали інформацію, матеріали та пояснення при розгляді справи, може бути збережена їхня конфіденційність. У такому разі при розгляді дисциплінарної справи заслуховуються відповідні письмові матеріали без зазначення особи, яка їх надала.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Голова та члени Кваліфікаційно-сертифікаційної комісії зобов’язані забезпечити конфіденційність вищезазначених осіб. За розголошення конфіденційної інформації голова та члени Кваліфікаційно-сертифікаційної комісії несуть відповідальність, передбачену законодавством, та підлягають виключенню зі складу Кваліфікаційно-сертифікаційної комісії.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21. За результатами розгляду дисциплінарної справи Кваліфікаційно-сертифікаційна комісія приймає рішення про притягнення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до професійної відповідальності за вчинення професійного проступку і застосування до нього стягнення та/або про подання інформації правоохоронним органам, або про закриття дисциплінарної справи. Рішення Кваліфікаційно-сертифікаційної комісії приймається більшістю голосів її загального складу.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Під час обрання виду стягнення враховуються обставини вчинення порушення та його наслідки, тривалість порушення, попередні порушення, вчинені фахівцем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Рішення у дисциплінарній справі ухвалюється на закритій нараді Кваліфікаційно-сертифікаційної комісії. Рішення оголошується на засіданні Кваліфікаційно-сертифікаційної комісії. Копія рішення надсилається або вручається під розписку фахівцю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представнику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особі, яка 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протягом трьох робочих днів з дня ухвалення рішення.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22. Фахівець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чи особа, яка 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має право оскаржити рішення у дисциплінарній справі протягом тридцяти днів з дня його ухвалення до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t xml:space="preserve">Рішення </w:t>
      </w:r>
      <w:r>
        <w:rPr>
          <w:rFonts w:ascii="Times New Roman" w:hAnsi="Times New Roman"/>
          <w:sz w:val="28"/>
          <w:szCs w:val="28"/>
          <w:lang w:val="uk-UA"/>
        </w:rPr>
        <w:t xml:space="preserve">у дисциплінарній справі </w:t>
      </w:r>
      <w:r>
        <w:rPr>
          <w:rFonts w:ascii="Times New Roman" w:hAnsi="Times New Roman"/>
          <w:sz w:val="28"/>
          <w:szCs w:val="28"/>
          <w:bdr w:val="none" w:sz="0" w:space="0" w:color="auto" w:frame="1"/>
          <w:lang w:val="uk-UA" w:eastAsia="uk-UA"/>
        </w:rPr>
        <w:t xml:space="preserve">може бути оскаржено до суду після його перегляду </w:t>
      </w:r>
      <w:r>
        <w:rPr>
          <w:rFonts w:ascii="Times New Roman" w:hAnsi="Times New Roman"/>
          <w:sz w:val="28"/>
          <w:szCs w:val="28"/>
          <w:lang w:val="uk-UA"/>
        </w:rPr>
        <w:t xml:space="preserve">Радою </w:t>
      </w:r>
      <w:r>
        <w:rPr>
          <w:rFonts w:ascii="Times New Roman" w:hAnsi="Times New Roman"/>
          <w:sz w:val="28"/>
          <w:szCs w:val="28"/>
          <w:bdr w:val="none" w:sz="0" w:space="0" w:color="auto" w:frame="1"/>
          <w:lang w:val="uk-UA" w:eastAsia="uk-UA"/>
        </w:rPr>
        <w:t>суспільного нагляду у</w:t>
      </w:r>
      <w:r>
        <w:rPr>
          <w:rFonts w:ascii="Times New Roman" w:hAnsi="Times New Roman"/>
          <w:sz w:val="28"/>
          <w:szCs w:val="28"/>
          <w:lang w:val="uk-UA"/>
        </w:rPr>
        <w:t xml:space="preserve">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Оскарження рішення у дисциплінарній справі до суду не зупиняє його дії.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Рада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протягом десяти робочих днів з дня отримання скарги </w:t>
      </w:r>
      <w:proofErr w:type="spellStart"/>
      <w:r>
        <w:rPr>
          <w:rFonts w:ascii="Times New Roman" w:hAnsi="Times New Roman"/>
          <w:sz w:val="28"/>
          <w:szCs w:val="28"/>
          <w:lang w:val="uk-UA"/>
        </w:rPr>
        <w:t>витребовує</w:t>
      </w:r>
      <w:proofErr w:type="spellEnd"/>
      <w:r>
        <w:rPr>
          <w:rFonts w:ascii="Times New Roman" w:hAnsi="Times New Roman"/>
          <w:sz w:val="28"/>
          <w:szCs w:val="28"/>
          <w:lang w:val="uk-UA"/>
        </w:rPr>
        <w:t xml:space="preserve"> матеріали дисциплінарної справи у Кваліфікаційно-сертифікаційної комісії та забезпечує розгляд скарги на рішення у дисциплінарній справі протягом тридцяти днів з дня одержання матеріалів дисциплінарної справи.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 результатами розгляду дисциплінарної справи Рада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ухвалює рішення, яке протягом трьох робочих днів надсилає або вручає під розписку фахівцю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представнику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особі, яка </w:t>
      </w:r>
      <w:r>
        <w:rPr>
          <w:rFonts w:ascii="Times New Roman" w:hAnsi="Times New Roman"/>
          <w:sz w:val="28"/>
          <w:szCs w:val="28"/>
          <w:lang w:val="uk-UA"/>
        </w:rPr>
        <w:lastRenderedPageBreak/>
        <w:t xml:space="preserve">ініціювала питання про професійну відповідальність фахівця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та/або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Рішення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бути оскаржено до суду протягом тридцяти днів з дня його ухвалення.</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20.</w:t>
      </w:r>
      <w:r>
        <w:rPr>
          <w:rFonts w:ascii="Times New Roman" w:hAnsi="Times New Roman"/>
          <w:sz w:val="28"/>
          <w:szCs w:val="28"/>
          <w:lang w:val="uk-UA"/>
        </w:rPr>
        <w:t xml:space="preserve"> Вирішення спорів, пов'язаних з </w:t>
      </w:r>
      <w:proofErr w:type="spellStart"/>
      <w:r>
        <w:rPr>
          <w:rFonts w:ascii="Times New Roman" w:hAnsi="Times New Roman"/>
          <w:sz w:val="28"/>
          <w:szCs w:val="28"/>
          <w:lang w:val="uk-UA"/>
        </w:rPr>
        <w:t>рієлтерською</w:t>
      </w:r>
      <w:proofErr w:type="spellEnd"/>
      <w:r>
        <w:rPr>
          <w:rFonts w:ascii="Times New Roman" w:hAnsi="Times New Roman"/>
          <w:sz w:val="28"/>
          <w:szCs w:val="28"/>
          <w:lang w:val="uk-UA"/>
        </w:rPr>
        <w:t xml:space="preserve"> діяльністю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Спори, пов'язані з </w:t>
      </w:r>
      <w:proofErr w:type="spellStart"/>
      <w:r>
        <w:rPr>
          <w:rFonts w:ascii="Times New Roman" w:hAnsi="Times New Roman"/>
          <w:sz w:val="28"/>
          <w:szCs w:val="28"/>
          <w:lang w:val="uk-UA"/>
        </w:rPr>
        <w:t>рієлтерською</w:t>
      </w:r>
      <w:proofErr w:type="spellEnd"/>
      <w:r>
        <w:rPr>
          <w:rFonts w:ascii="Times New Roman" w:hAnsi="Times New Roman"/>
          <w:sz w:val="28"/>
          <w:szCs w:val="28"/>
          <w:lang w:val="uk-UA"/>
        </w:rPr>
        <w:t xml:space="preserve"> діяльністю, вирішуються у порядку, визначеному цим Законом, та у судовому порядку.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При Національній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можуть діяти третейські суди, медіатори, діяльність яких регулюється законодавством України.</w:t>
      </w:r>
    </w:p>
    <w:p w:rsidR="00311E36" w:rsidRDefault="00311E36" w:rsidP="00311E36">
      <w:pPr>
        <w:shd w:val="clear" w:color="auto" w:fill="FFFFFF"/>
        <w:spacing w:after="0" w:line="240" w:lineRule="auto"/>
        <w:ind w:right="450" w:firstLine="709"/>
        <w:jc w:val="center"/>
        <w:rPr>
          <w:rFonts w:ascii="Times New Roman" w:hAnsi="Times New Roman"/>
          <w:b/>
          <w:bCs/>
          <w:sz w:val="28"/>
          <w:szCs w:val="28"/>
          <w:lang w:val="uk-UA" w:eastAsia="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V</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 xml:space="preserve">РІЄЛТЕРСЬКЕ САМОВРЯДУВАННЯ </w:t>
      </w:r>
    </w:p>
    <w:p w:rsidR="00311E36" w:rsidRDefault="00311E36" w:rsidP="00311E36">
      <w:pPr>
        <w:shd w:val="clear" w:color="auto" w:fill="FFFFFF"/>
        <w:spacing w:after="0" w:line="240" w:lineRule="auto"/>
        <w:ind w:firstLine="709"/>
        <w:jc w:val="both"/>
        <w:rPr>
          <w:rFonts w:ascii="Times New Roman" w:hAnsi="Times New Roman"/>
          <w:b/>
          <w:bCs/>
          <w:color w:val="000000" w:themeColor="text1"/>
          <w:sz w:val="28"/>
          <w:szCs w:val="28"/>
          <w:lang w:val="uk-UA" w:eastAsia="ru-RU"/>
        </w:rPr>
      </w:pPr>
    </w:p>
    <w:p w:rsidR="00311E36" w:rsidRDefault="00311E36" w:rsidP="00311E36">
      <w:pPr>
        <w:shd w:val="clear" w:color="auto" w:fill="FFFFFF"/>
        <w:spacing w:after="0" w:line="240" w:lineRule="auto"/>
        <w:ind w:firstLine="709"/>
        <w:jc w:val="both"/>
        <w:rPr>
          <w:rFonts w:ascii="Times New Roman" w:hAnsi="Times New Roman"/>
          <w:color w:val="000000" w:themeColor="text1"/>
          <w:sz w:val="28"/>
          <w:szCs w:val="28"/>
          <w:lang w:val="uk-UA" w:eastAsia="ru-RU"/>
        </w:rPr>
      </w:pPr>
      <w:r>
        <w:rPr>
          <w:rFonts w:ascii="Times New Roman" w:hAnsi="Times New Roman"/>
          <w:b/>
          <w:bCs/>
          <w:color w:val="000000" w:themeColor="text1"/>
          <w:sz w:val="28"/>
          <w:szCs w:val="28"/>
          <w:lang w:val="uk-UA" w:eastAsia="ru-RU"/>
        </w:rPr>
        <w:t>Стаття 21. </w:t>
      </w:r>
      <w:r>
        <w:rPr>
          <w:rFonts w:ascii="Times New Roman" w:hAnsi="Times New Roman"/>
          <w:bCs/>
          <w:color w:val="000000" w:themeColor="text1"/>
          <w:sz w:val="28"/>
          <w:szCs w:val="28"/>
          <w:lang w:val="uk-UA" w:eastAsia="ru-RU"/>
        </w:rPr>
        <w:t xml:space="preserve">Загальні принципи </w:t>
      </w:r>
      <w:proofErr w:type="spellStart"/>
      <w:r>
        <w:rPr>
          <w:rFonts w:ascii="Times New Roman" w:hAnsi="Times New Roman"/>
          <w:color w:val="000000" w:themeColor="text1"/>
          <w:sz w:val="28"/>
          <w:szCs w:val="28"/>
          <w:lang w:val="uk-UA" w:eastAsia="ru-RU"/>
        </w:rPr>
        <w:t>рієлтерського</w:t>
      </w:r>
      <w:proofErr w:type="spellEnd"/>
      <w:r>
        <w:rPr>
          <w:rFonts w:ascii="Times New Roman" w:hAnsi="Times New Roman"/>
          <w:color w:val="000000" w:themeColor="text1"/>
          <w:sz w:val="28"/>
          <w:szCs w:val="28"/>
          <w:lang w:val="uk-UA" w:eastAsia="ru-RU"/>
        </w:rPr>
        <w:t xml:space="preserve"> самоврядування </w:t>
      </w:r>
    </w:p>
    <w:p w:rsidR="00311E36" w:rsidRDefault="00311E36" w:rsidP="00311E36">
      <w:pPr>
        <w:shd w:val="clear" w:color="auto" w:fill="FFFFFF"/>
        <w:spacing w:after="0" w:line="240" w:lineRule="auto"/>
        <w:ind w:firstLine="709"/>
        <w:jc w:val="both"/>
        <w:rPr>
          <w:rFonts w:ascii="Times New Roman" w:hAnsi="Times New Roman"/>
          <w:color w:val="000000" w:themeColor="text1"/>
          <w:sz w:val="28"/>
          <w:szCs w:val="28"/>
          <w:lang w:val="uk-UA" w:eastAsia="ru-RU"/>
        </w:rPr>
      </w:pPr>
      <w:bookmarkStart w:id="60" w:name="n362"/>
      <w:bookmarkStart w:id="61" w:name="n697"/>
      <w:bookmarkStart w:id="62" w:name="n698"/>
      <w:bookmarkEnd w:id="60"/>
      <w:bookmarkEnd w:id="61"/>
      <w:bookmarkEnd w:id="62"/>
      <w:r>
        <w:rPr>
          <w:rFonts w:ascii="Times New Roman" w:hAnsi="Times New Roman"/>
          <w:color w:val="000000" w:themeColor="text1"/>
          <w:sz w:val="28"/>
          <w:szCs w:val="28"/>
          <w:lang w:val="uk-UA" w:eastAsia="ru-RU"/>
        </w:rPr>
        <w:t xml:space="preserve">1. </w:t>
      </w:r>
      <w:proofErr w:type="spellStart"/>
      <w:r>
        <w:rPr>
          <w:rFonts w:ascii="Times New Roman" w:hAnsi="Times New Roman"/>
          <w:color w:val="000000" w:themeColor="text1"/>
          <w:sz w:val="28"/>
          <w:szCs w:val="28"/>
          <w:lang w:val="uk-UA" w:eastAsia="ru-RU"/>
        </w:rPr>
        <w:t>Рієлтерське</w:t>
      </w:r>
      <w:proofErr w:type="spellEnd"/>
      <w:r>
        <w:rPr>
          <w:rFonts w:ascii="Times New Roman" w:hAnsi="Times New Roman"/>
          <w:color w:val="000000" w:themeColor="text1"/>
          <w:sz w:val="28"/>
          <w:szCs w:val="28"/>
          <w:lang w:val="uk-UA" w:eastAsia="ru-RU"/>
        </w:rPr>
        <w:t xml:space="preserve"> самоврядування </w:t>
      </w:r>
      <w:proofErr w:type="spellStart"/>
      <w:r>
        <w:rPr>
          <w:rFonts w:ascii="Times New Roman" w:hAnsi="Times New Roman"/>
          <w:color w:val="000000" w:themeColor="text1"/>
          <w:sz w:val="28"/>
          <w:szCs w:val="28"/>
          <w:lang w:val="uk-UA" w:eastAsia="ru-RU"/>
        </w:rPr>
        <w:t>грунтується</w:t>
      </w:r>
      <w:proofErr w:type="spellEnd"/>
      <w:r>
        <w:rPr>
          <w:rFonts w:ascii="Times New Roman" w:hAnsi="Times New Roman"/>
          <w:color w:val="000000" w:themeColor="text1"/>
          <w:sz w:val="28"/>
          <w:szCs w:val="28"/>
          <w:lang w:val="uk-UA" w:eastAsia="ru-RU"/>
        </w:rPr>
        <w:t xml:space="preserve"> на принципах законності, публічності, незалежності, колегіальності, виборності, обов’язковості членства та виконання рішень органів </w:t>
      </w:r>
      <w:proofErr w:type="spellStart"/>
      <w:r>
        <w:rPr>
          <w:rFonts w:ascii="Times New Roman" w:hAnsi="Times New Roman"/>
          <w:color w:val="000000" w:themeColor="text1"/>
          <w:sz w:val="28"/>
          <w:szCs w:val="28"/>
          <w:lang w:val="uk-UA" w:eastAsia="ru-RU"/>
        </w:rPr>
        <w:t>рієлтерського</w:t>
      </w:r>
      <w:proofErr w:type="spellEnd"/>
      <w:r>
        <w:rPr>
          <w:rFonts w:ascii="Times New Roman" w:hAnsi="Times New Roman"/>
          <w:color w:val="000000" w:themeColor="text1"/>
          <w:sz w:val="28"/>
          <w:szCs w:val="28"/>
          <w:lang w:val="uk-UA" w:eastAsia="ru-RU"/>
        </w:rPr>
        <w:t xml:space="preserve"> самоврядування.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bookmarkStart w:id="63" w:name="n699"/>
      <w:bookmarkEnd w:id="63"/>
      <w:r>
        <w:rPr>
          <w:rFonts w:ascii="Times New Roman" w:hAnsi="Times New Roman"/>
          <w:bCs/>
          <w:color w:val="000000" w:themeColor="text1"/>
          <w:sz w:val="28"/>
          <w:szCs w:val="28"/>
          <w:lang w:val="uk-UA" w:eastAsia="ru-RU"/>
        </w:rPr>
        <w:t xml:space="preserve">2. Особа не може бути обраною головою, заступником голови, секретарем або членом органу </w:t>
      </w:r>
      <w:proofErr w:type="spellStart"/>
      <w:r>
        <w:rPr>
          <w:rFonts w:ascii="Times New Roman" w:hAnsi="Times New Roman"/>
          <w:bCs/>
          <w:color w:val="000000" w:themeColor="text1"/>
          <w:sz w:val="28"/>
          <w:szCs w:val="28"/>
          <w:lang w:val="uk-UA" w:eastAsia="ru-RU"/>
        </w:rPr>
        <w:t>рієлтерського</w:t>
      </w:r>
      <w:proofErr w:type="spellEnd"/>
      <w:r>
        <w:rPr>
          <w:rFonts w:ascii="Times New Roman" w:hAnsi="Times New Roman"/>
          <w:bCs/>
          <w:color w:val="000000" w:themeColor="text1"/>
          <w:sz w:val="28"/>
          <w:szCs w:val="28"/>
          <w:lang w:val="uk-UA" w:eastAsia="ru-RU"/>
        </w:rPr>
        <w:t xml:space="preserve"> самоврядування більше двох визначених законом строків поспіль.</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p>
    <w:p w:rsidR="00311E36" w:rsidRDefault="00311E36" w:rsidP="00311E36">
      <w:pPr>
        <w:tabs>
          <w:tab w:val="left" w:pos="0"/>
        </w:tabs>
        <w:suppressAutoHyphens/>
        <w:spacing w:after="0" w:line="100" w:lineRule="atLeast"/>
        <w:ind w:firstLine="709"/>
        <w:jc w:val="both"/>
        <w:rPr>
          <w:rFonts w:ascii="Times New Roman" w:hAnsi="Times New Roman"/>
          <w:sz w:val="28"/>
          <w:szCs w:val="28"/>
          <w:lang w:val="uk-UA" w:eastAsia="ar-SA"/>
        </w:rPr>
      </w:pPr>
      <w:r>
        <w:rPr>
          <w:rFonts w:ascii="Times New Roman" w:hAnsi="Times New Roman"/>
          <w:b/>
          <w:bCs/>
          <w:color w:val="000000" w:themeColor="text1"/>
          <w:sz w:val="28"/>
          <w:szCs w:val="28"/>
          <w:lang w:val="uk-UA" w:eastAsia="ru-RU"/>
        </w:rPr>
        <w:t xml:space="preserve">Стаття 22. </w:t>
      </w:r>
      <w:r>
        <w:rPr>
          <w:rFonts w:ascii="Times New Roman" w:hAnsi="Times New Roman"/>
          <w:sz w:val="28"/>
          <w:szCs w:val="28"/>
          <w:lang w:val="uk-UA" w:eastAsia="ar-SA"/>
        </w:rPr>
        <w:t xml:space="preserve"> Основні завдання </w:t>
      </w:r>
      <w:proofErr w:type="spellStart"/>
      <w:r>
        <w:rPr>
          <w:rFonts w:ascii="Times New Roman" w:hAnsi="Times New Roman"/>
          <w:sz w:val="28"/>
          <w:szCs w:val="28"/>
          <w:lang w:val="uk-UA" w:eastAsia="ar-SA"/>
        </w:rPr>
        <w:t>рієлтерського</w:t>
      </w:r>
      <w:proofErr w:type="spellEnd"/>
      <w:r>
        <w:rPr>
          <w:rFonts w:ascii="Times New Roman" w:hAnsi="Times New Roman"/>
          <w:sz w:val="28"/>
          <w:szCs w:val="28"/>
          <w:lang w:val="uk-UA" w:eastAsia="ar-SA"/>
        </w:rPr>
        <w:t xml:space="preserve"> самоврядування</w:t>
      </w:r>
    </w:p>
    <w:p w:rsidR="00311E36" w:rsidRDefault="00311E36" w:rsidP="00311E36">
      <w:pPr>
        <w:tabs>
          <w:tab w:val="left" w:pos="0"/>
        </w:tabs>
        <w:suppressAutoHyphens/>
        <w:spacing w:after="0" w:line="240" w:lineRule="auto"/>
        <w:ind w:firstLine="709"/>
        <w:jc w:val="both"/>
        <w:rPr>
          <w:rFonts w:ascii="Times New Roman" w:hAnsi="Times New Roman"/>
          <w:sz w:val="28"/>
          <w:szCs w:val="28"/>
          <w:lang w:val="uk-UA" w:eastAsia="ar-SA"/>
        </w:rPr>
      </w:pPr>
      <w:bookmarkStart w:id="64" w:name="n365"/>
      <w:bookmarkEnd w:id="64"/>
      <w:r>
        <w:rPr>
          <w:rFonts w:ascii="Times New Roman" w:hAnsi="Times New Roman"/>
          <w:sz w:val="28"/>
          <w:szCs w:val="28"/>
          <w:lang w:val="uk-UA" w:eastAsia="ar-SA"/>
        </w:rPr>
        <w:t xml:space="preserve">1. Основними завданнями </w:t>
      </w:r>
      <w:proofErr w:type="spellStart"/>
      <w:r>
        <w:rPr>
          <w:rFonts w:ascii="Times New Roman" w:hAnsi="Times New Roman"/>
          <w:sz w:val="28"/>
          <w:szCs w:val="28"/>
          <w:lang w:val="uk-UA" w:eastAsia="ar-SA"/>
        </w:rPr>
        <w:t>рієлтерського</w:t>
      </w:r>
      <w:proofErr w:type="spellEnd"/>
      <w:r>
        <w:rPr>
          <w:rFonts w:ascii="Times New Roman" w:hAnsi="Times New Roman"/>
          <w:sz w:val="28"/>
          <w:szCs w:val="28"/>
          <w:lang w:val="uk-UA" w:eastAsia="ar-SA"/>
        </w:rPr>
        <w:t xml:space="preserve"> самоврядування є:</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забезпечення дотримання засад провадження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принципів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підвищення ефективності регулювання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якості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забезпечення ефективної взаємодії між фахівцями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органами державної влади, органами місцевого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встановлення та забезпечення дотримання фахівцями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суб’єктами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Національних положень, в тому числі вимог до якості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Правил з якості, Правил професійної етики, забезпечення атестації та сертифікації у сфері </w:t>
      </w:r>
      <w:proofErr w:type="spellStart"/>
      <w:r>
        <w:rPr>
          <w:rFonts w:ascii="Times New Roman" w:hAnsi="Times New Roman"/>
          <w:sz w:val="28"/>
          <w:szCs w:val="28"/>
          <w:bdr w:val="none" w:sz="0" w:space="0" w:color="auto" w:frame="1"/>
          <w:lang w:val="uk-UA" w:eastAsia="uk-UA"/>
        </w:rPr>
        <w:t>релторської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вирішення питань відповідальності осіб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6) забезпечення відкритості та достовірності інформації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7) забезпечення ведення Єдиного реєстру фізичних осіб, юридичних осіб та професійних </w:t>
      </w:r>
      <w:proofErr w:type="spellStart"/>
      <w:r>
        <w:rPr>
          <w:rFonts w:ascii="Times New Roman" w:hAnsi="Times New Roman"/>
          <w:sz w:val="28"/>
          <w:szCs w:val="28"/>
          <w:bdr w:val="none" w:sz="0" w:space="0" w:color="auto" w:frame="1"/>
          <w:lang w:val="uk-UA" w:eastAsia="uk-UA"/>
        </w:rPr>
        <w:t>обєднань</w:t>
      </w:r>
      <w:proofErr w:type="spellEnd"/>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8) забезпечення ведення Єдиної інформаційної бази даних, інших реєстрів, баз даних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9) забезпечення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10) виконання інших заходів, спрямованих на дотримання вимог цього Закону та актів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p>
    <w:p w:rsidR="00311E36" w:rsidRDefault="00311E36" w:rsidP="00311E36">
      <w:pPr>
        <w:tabs>
          <w:tab w:val="left" w:pos="0"/>
        </w:tabs>
        <w:suppressAutoHyphens/>
        <w:spacing w:after="0" w:line="100" w:lineRule="atLeast"/>
        <w:ind w:firstLine="709"/>
        <w:jc w:val="both"/>
        <w:rPr>
          <w:rFonts w:ascii="Times New Roman" w:hAnsi="Times New Roman"/>
          <w:bCs/>
          <w:sz w:val="28"/>
          <w:szCs w:val="28"/>
          <w:lang w:val="uk-UA" w:eastAsia="ar-SA"/>
        </w:rPr>
      </w:pPr>
      <w:bookmarkStart w:id="65" w:name="n373"/>
      <w:bookmarkEnd w:id="65"/>
      <w:r>
        <w:rPr>
          <w:rFonts w:ascii="Times New Roman" w:hAnsi="Times New Roman"/>
          <w:b/>
          <w:bCs/>
          <w:sz w:val="28"/>
          <w:szCs w:val="28"/>
          <w:lang w:val="uk-UA" w:eastAsia="ar-SA"/>
        </w:rPr>
        <w:t xml:space="preserve">Стаття 23. </w:t>
      </w:r>
      <w:r>
        <w:rPr>
          <w:rFonts w:ascii="Times New Roman" w:hAnsi="Times New Roman"/>
          <w:bCs/>
          <w:sz w:val="28"/>
          <w:szCs w:val="28"/>
          <w:lang w:val="uk-UA" w:eastAsia="ar-SA"/>
        </w:rPr>
        <w:t>Національна федерація фахівців у сфері</w:t>
      </w:r>
      <w:r>
        <w:rPr>
          <w:rFonts w:ascii="Times New Roman" w:hAnsi="Times New Roman"/>
          <w:bCs/>
          <w:color w:val="000000" w:themeColor="text1"/>
          <w:sz w:val="28"/>
          <w:szCs w:val="28"/>
          <w:lang w:val="uk-UA" w:eastAsia="ru-RU"/>
        </w:rPr>
        <w:t xml:space="preserve">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w:t>
      </w:r>
    </w:p>
    <w:p w:rsidR="00311E36" w:rsidRDefault="00311E36" w:rsidP="00311E36">
      <w:pPr>
        <w:tabs>
          <w:tab w:val="left" w:pos="0"/>
        </w:tabs>
        <w:suppressAutoHyphens/>
        <w:spacing w:after="0" w:line="100" w:lineRule="atLeast"/>
        <w:ind w:firstLine="709"/>
        <w:jc w:val="both"/>
        <w:rPr>
          <w:rFonts w:ascii="Times New Roman" w:hAnsi="Times New Roman"/>
          <w:bCs/>
          <w:sz w:val="28"/>
          <w:szCs w:val="28"/>
          <w:lang w:val="uk-UA" w:eastAsia="ar-SA"/>
        </w:rPr>
      </w:pPr>
      <w:r>
        <w:rPr>
          <w:rFonts w:ascii="Times New Roman" w:hAnsi="Times New Roman"/>
          <w:bCs/>
          <w:sz w:val="28"/>
          <w:szCs w:val="28"/>
          <w:lang w:val="uk-UA" w:eastAsia="ar-SA"/>
        </w:rPr>
        <w:t xml:space="preserve">1. Професійне самоврядування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здійснюється через Національну федерацію фахівців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та діючі в її складі органи </w:t>
      </w:r>
      <w:proofErr w:type="spellStart"/>
      <w:r>
        <w:rPr>
          <w:rFonts w:ascii="Times New Roman" w:hAnsi="Times New Roman"/>
          <w:bCs/>
          <w:sz w:val="28"/>
          <w:szCs w:val="28"/>
          <w:lang w:val="uk-UA" w:eastAsia="ar-SA"/>
        </w:rPr>
        <w:t>рієлтерського</w:t>
      </w:r>
      <w:proofErr w:type="spellEnd"/>
      <w:r>
        <w:rPr>
          <w:rFonts w:ascii="Times New Roman" w:hAnsi="Times New Roman"/>
          <w:bCs/>
          <w:sz w:val="28"/>
          <w:szCs w:val="28"/>
          <w:lang w:val="uk-UA" w:eastAsia="ar-SA"/>
        </w:rPr>
        <w:t xml:space="preserve"> самоврядування.</w:t>
      </w:r>
    </w:p>
    <w:p w:rsidR="00311E36" w:rsidRDefault="00311E36" w:rsidP="00311E36">
      <w:pPr>
        <w:tabs>
          <w:tab w:val="left" w:pos="0"/>
        </w:tabs>
        <w:suppressAutoHyphens/>
        <w:spacing w:after="0" w:line="100" w:lineRule="atLeast"/>
        <w:ind w:firstLine="709"/>
        <w:jc w:val="both"/>
        <w:rPr>
          <w:rFonts w:ascii="Times New Roman" w:hAnsi="Times New Roman"/>
          <w:bCs/>
          <w:sz w:val="28"/>
          <w:szCs w:val="28"/>
          <w:lang w:val="uk-UA" w:eastAsia="ar-SA"/>
        </w:rPr>
      </w:pPr>
      <w:r>
        <w:rPr>
          <w:rFonts w:ascii="Times New Roman" w:hAnsi="Times New Roman"/>
          <w:bCs/>
          <w:sz w:val="28"/>
          <w:szCs w:val="28"/>
          <w:lang w:val="uk-UA" w:eastAsia="ar-SA"/>
        </w:rPr>
        <w:t xml:space="preserve">2. Національна федерація фахівців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(далі – Національна федерація) є громадською спілкою із всеукраїнським статусом, що об’єднує професійні об’єднання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та здійснює професійне самоврядування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Національна федерація не має на меті отримання прибутку та утворюється з метою забезпечення реалізації завдань </w:t>
      </w:r>
      <w:proofErr w:type="spellStart"/>
      <w:r>
        <w:rPr>
          <w:rFonts w:ascii="Times New Roman" w:hAnsi="Times New Roman"/>
          <w:bCs/>
          <w:sz w:val="28"/>
          <w:szCs w:val="28"/>
          <w:lang w:val="uk-UA" w:eastAsia="ar-SA"/>
        </w:rPr>
        <w:t>рієлтерського</w:t>
      </w:r>
      <w:proofErr w:type="spellEnd"/>
      <w:r>
        <w:rPr>
          <w:rFonts w:ascii="Times New Roman" w:hAnsi="Times New Roman"/>
          <w:bCs/>
          <w:sz w:val="28"/>
          <w:szCs w:val="28"/>
          <w:lang w:val="uk-UA" w:eastAsia="ar-SA"/>
        </w:rPr>
        <w:t xml:space="preserve"> самоврядування.</w:t>
      </w:r>
    </w:p>
    <w:p w:rsidR="00311E36" w:rsidRDefault="00311E36" w:rsidP="00311E36">
      <w:pPr>
        <w:tabs>
          <w:tab w:val="left" w:pos="0"/>
        </w:tabs>
        <w:suppressAutoHyphens/>
        <w:spacing w:after="0" w:line="100" w:lineRule="atLeast"/>
        <w:ind w:firstLine="709"/>
        <w:jc w:val="both"/>
        <w:rPr>
          <w:rFonts w:ascii="Times New Roman" w:hAnsi="Times New Roman"/>
          <w:bCs/>
          <w:sz w:val="28"/>
          <w:szCs w:val="28"/>
          <w:lang w:val="uk-UA" w:eastAsia="ar-SA"/>
        </w:rPr>
      </w:pPr>
      <w:r>
        <w:rPr>
          <w:rFonts w:ascii="Times New Roman" w:hAnsi="Times New Roman"/>
          <w:bCs/>
          <w:color w:val="000000" w:themeColor="text1"/>
          <w:sz w:val="28"/>
          <w:szCs w:val="28"/>
          <w:lang w:val="uk-UA" w:eastAsia="ru-RU"/>
        </w:rPr>
        <w:t xml:space="preserve">3. </w:t>
      </w:r>
      <w:r>
        <w:rPr>
          <w:rFonts w:ascii="Times New Roman" w:hAnsi="Times New Roman"/>
          <w:bCs/>
          <w:sz w:val="28"/>
          <w:szCs w:val="28"/>
          <w:lang w:val="uk-UA" w:eastAsia="ar-SA"/>
        </w:rPr>
        <w:t>Національна федерація:</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r>
        <w:rPr>
          <w:rFonts w:ascii="Times New Roman" w:hAnsi="Times New Roman"/>
          <w:bCs/>
          <w:sz w:val="28"/>
          <w:szCs w:val="28"/>
          <w:lang w:val="uk-UA" w:eastAsia="ar-SA"/>
        </w:rPr>
        <w:t xml:space="preserve">1) представляє та захищає спільні права та інтереси </w:t>
      </w:r>
      <w:r>
        <w:rPr>
          <w:rFonts w:ascii="Times New Roman" w:hAnsi="Times New Roman"/>
          <w:color w:val="000000" w:themeColor="text1"/>
          <w:sz w:val="28"/>
          <w:szCs w:val="28"/>
          <w:lang w:val="uk-UA" w:eastAsia="ru-RU"/>
        </w:rPr>
        <w:t xml:space="preserve">фахівців у сфері </w:t>
      </w:r>
      <w:proofErr w:type="spellStart"/>
      <w:r>
        <w:rPr>
          <w:rFonts w:ascii="Times New Roman" w:hAnsi="Times New Roman"/>
          <w:color w:val="000000" w:themeColor="text1"/>
          <w:sz w:val="28"/>
          <w:szCs w:val="28"/>
          <w:lang w:val="uk-UA" w:eastAsia="ru-RU"/>
        </w:rPr>
        <w:t>рієлтерської</w:t>
      </w:r>
      <w:proofErr w:type="spellEnd"/>
      <w:r>
        <w:rPr>
          <w:rFonts w:ascii="Times New Roman" w:hAnsi="Times New Roman"/>
          <w:color w:val="000000" w:themeColor="text1"/>
          <w:sz w:val="28"/>
          <w:szCs w:val="28"/>
          <w:lang w:val="uk-UA" w:eastAsia="ru-RU"/>
        </w:rPr>
        <w:t xml:space="preserve"> діяльності та суб’єктів </w:t>
      </w:r>
      <w:proofErr w:type="spellStart"/>
      <w:r>
        <w:rPr>
          <w:rFonts w:ascii="Times New Roman" w:hAnsi="Times New Roman"/>
          <w:color w:val="000000" w:themeColor="text1"/>
          <w:sz w:val="28"/>
          <w:szCs w:val="28"/>
          <w:lang w:val="uk-UA" w:eastAsia="ru-RU"/>
        </w:rPr>
        <w:t>рієлтерської</w:t>
      </w:r>
      <w:proofErr w:type="spellEnd"/>
      <w:r>
        <w:rPr>
          <w:rFonts w:ascii="Times New Roman" w:hAnsi="Times New Roman"/>
          <w:color w:val="000000" w:themeColor="text1"/>
          <w:sz w:val="28"/>
          <w:szCs w:val="28"/>
          <w:lang w:val="uk-UA" w:eastAsia="ru-RU"/>
        </w:rPr>
        <w:t xml:space="preserve"> діяльності</w:t>
      </w:r>
      <w:r>
        <w:rPr>
          <w:rFonts w:ascii="Times New Roman" w:hAnsi="Times New Roman"/>
          <w:bCs/>
          <w:sz w:val="28"/>
          <w:szCs w:val="28"/>
          <w:lang w:val="uk-UA" w:eastAsia="ar-SA"/>
        </w:rPr>
        <w:t xml:space="preserve"> у відносинах з </w:t>
      </w:r>
      <w:r>
        <w:rPr>
          <w:rFonts w:ascii="Times New Roman" w:hAnsi="Times New Roman"/>
          <w:bCs/>
          <w:color w:val="000000" w:themeColor="text1"/>
          <w:sz w:val="28"/>
          <w:szCs w:val="28"/>
          <w:lang w:val="uk-UA" w:eastAsia="ar-SA"/>
        </w:rPr>
        <w:t>органами державної влади, органами місцевого самоврядування, їх посадовими і службовими особами, громадськими об'єднаннями, міжнародними організаціями, фізичними та юридичними особами, делегує представників до органів державної влади, колегіальних органів, тощо;</w:t>
      </w:r>
    </w:p>
    <w:p w:rsidR="00311E36" w:rsidRDefault="00311E36" w:rsidP="00311E36">
      <w:pPr>
        <w:shd w:val="clear" w:color="auto" w:fill="FFFFFF"/>
        <w:spacing w:after="0" w:line="240" w:lineRule="auto"/>
        <w:ind w:firstLine="709"/>
        <w:jc w:val="both"/>
        <w:textAlignment w:val="baseline"/>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2) забезпечує контроль за дотриманням засад провадження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та надання </w:t>
      </w:r>
      <w:proofErr w:type="spellStart"/>
      <w:r>
        <w:rPr>
          <w:rFonts w:ascii="Times New Roman" w:hAnsi="Times New Roman"/>
          <w:color w:val="000000" w:themeColor="text1"/>
          <w:sz w:val="28"/>
          <w:szCs w:val="28"/>
          <w:bdr w:val="none" w:sz="0" w:space="0" w:color="auto" w:frame="1"/>
          <w:lang w:val="uk-UA" w:eastAsia="uk-UA"/>
        </w:rPr>
        <w:t>рієлтерських</w:t>
      </w:r>
      <w:proofErr w:type="spellEnd"/>
      <w:r>
        <w:rPr>
          <w:rFonts w:ascii="Times New Roman" w:hAnsi="Times New Roman"/>
          <w:color w:val="000000" w:themeColor="text1"/>
          <w:sz w:val="28"/>
          <w:szCs w:val="28"/>
          <w:bdr w:val="none" w:sz="0" w:space="0" w:color="auto" w:frame="1"/>
          <w:lang w:val="uk-UA" w:eastAsia="uk-UA"/>
        </w:rPr>
        <w:t xml:space="preserve"> послуг, принципів </w:t>
      </w:r>
      <w:proofErr w:type="spellStart"/>
      <w:r>
        <w:rPr>
          <w:rFonts w:ascii="Times New Roman" w:hAnsi="Times New Roman"/>
          <w:color w:val="000000" w:themeColor="text1"/>
          <w:sz w:val="28"/>
          <w:szCs w:val="28"/>
          <w:bdr w:val="none" w:sz="0" w:space="0" w:color="auto" w:frame="1"/>
          <w:lang w:val="uk-UA" w:eastAsia="uk-UA"/>
        </w:rPr>
        <w:t>рієлтерського</w:t>
      </w:r>
      <w:proofErr w:type="spellEnd"/>
      <w:r>
        <w:rPr>
          <w:rFonts w:ascii="Times New Roman" w:hAnsi="Times New Roman"/>
          <w:color w:val="000000" w:themeColor="text1"/>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3) забезпечує контроль за дотримання фахівцями у сфері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суб’єктами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Національних положень, в тому числі положень з якості надання </w:t>
      </w:r>
      <w:proofErr w:type="spellStart"/>
      <w:r>
        <w:rPr>
          <w:rFonts w:ascii="Times New Roman" w:hAnsi="Times New Roman"/>
          <w:color w:val="000000" w:themeColor="text1"/>
          <w:sz w:val="28"/>
          <w:szCs w:val="28"/>
          <w:bdr w:val="none" w:sz="0" w:space="0" w:color="auto" w:frame="1"/>
          <w:lang w:val="uk-UA" w:eastAsia="uk-UA"/>
        </w:rPr>
        <w:t>рієлтерських</w:t>
      </w:r>
      <w:proofErr w:type="spellEnd"/>
      <w:r>
        <w:rPr>
          <w:rFonts w:ascii="Times New Roman" w:hAnsi="Times New Roman"/>
          <w:color w:val="000000" w:themeColor="text1"/>
          <w:sz w:val="28"/>
          <w:szCs w:val="28"/>
          <w:bdr w:val="none" w:sz="0" w:space="0" w:color="auto" w:frame="1"/>
          <w:lang w:val="uk-UA" w:eastAsia="uk-UA"/>
        </w:rPr>
        <w:t xml:space="preserve"> послуг, Правил з якості, Правил професійної етики, інших актів органів </w:t>
      </w:r>
      <w:proofErr w:type="spellStart"/>
      <w:r>
        <w:rPr>
          <w:rFonts w:ascii="Times New Roman" w:hAnsi="Times New Roman"/>
          <w:color w:val="000000" w:themeColor="text1"/>
          <w:sz w:val="28"/>
          <w:szCs w:val="28"/>
          <w:bdr w:val="none" w:sz="0" w:space="0" w:color="auto" w:frame="1"/>
          <w:lang w:val="uk-UA" w:eastAsia="uk-UA"/>
        </w:rPr>
        <w:t>рієлтерського</w:t>
      </w:r>
      <w:proofErr w:type="spellEnd"/>
      <w:r>
        <w:rPr>
          <w:rFonts w:ascii="Times New Roman" w:hAnsi="Times New Roman"/>
          <w:color w:val="000000" w:themeColor="text1"/>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4) забезпечує атестацію, сертифікацію, акредитацію, контроль якості та вирішення питань професійної відповідальності у сфері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5)  регулює взаємовідносини між членами Національної федерації у процесі провадження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та надання </w:t>
      </w:r>
      <w:proofErr w:type="spellStart"/>
      <w:r>
        <w:rPr>
          <w:rFonts w:ascii="Times New Roman" w:hAnsi="Times New Roman"/>
          <w:color w:val="000000" w:themeColor="text1"/>
          <w:sz w:val="28"/>
          <w:szCs w:val="28"/>
          <w:bdr w:val="none" w:sz="0" w:space="0" w:color="auto" w:frame="1"/>
          <w:lang w:val="uk-UA" w:eastAsia="uk-UA"/>
        </w:rPr>
        <w:t>рієлтерських</w:t>
      </w:r>
      <w:proofErr w:type="spellEnd"/>
      <w:r>
        <w:rPr>
          <w:rFonts w:ascii="Times New Roman" w:hAnsi="Times New Roman"/>
          <w:color w:val="000000" w:themeColor="text1"/>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6) забезпечує ведення Реєстру </w:t>
      </w:r>
      <w:r>
        <w:rPr>
          <w:rFonts w:ascii="Times New Roman" w:hAnsi="Times New Roman"/>
          <w:sz w:val="28"/>
          <w:szCs w:val="28"/>
          <w:bdr w:val="none" w:sz="0" w:space="0" w:color="auto" w:frame="1"/>
          <w:lang w:val="uk-UA" w:eastAsia="uk-UA"/>
        </w:rPr>
        <w:t>та здійснює контроль за внесенням відомостей до зазначеного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color w:val="000000" w:themeColor="text1"/>
          <w:sz w:val="28"/>
          <w:szCs w:val="28"/>
          <w:bdr w:val="none" w:sz="0" w:space="0" w:color="auto" w:frame="1"/>
          <w:lang w:val="uk-UA" w:eastAsia="uk-UA"/>
        </w:rPr>
      </w:pPr>
      <w:r>
        <w:rPr>
          <w:rFonts w:ascii="Times New Roman" w:hAnsi="Times New Roman"/>
          <w:sz w:val="28"/>
          <w:szCs w:val="28"/>
          <w:bdr w:val="none" w:sz="0" w:space="0" w:color="auto" w:frame="1"/>
          <w:lang w:val="uk-UA" w:eastAsia="uk-UA"/>
        </w:rPr>
        <w:t>7) забезпечує ведення Єдиної інформаційної бази даних та здійснює контроль за внесенням відомостей до зазначеної бази;</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8) забезпечує ведення офіційного </w:t>
      </w:r>
      <w:proofErr w:type="spellStart"/>
      <w:r>
        <w:rPr>
          <w:rFonts w:ascii="Times New Roman" w:hAnsi="Times New Roman"/>
          <w:color w:val="000000" w:themeColor="text1"/>
          <w:sz w:val="28"/>
          <w:szCs w:val="28"/>
          <w:bdr w:val="none" w:sz="0" w:space="0" w:color="auto" w:frame="1"/>
          <w:lang w:val="uk-UA" w:eastAsia="uk-UA"/>
        </w:rPr>
        <w:t>веб-сайту</w:t>
      </w:r>
      <w:proofErr w:type="spellEnd"/>
      <w:r>
        <w:rPr>
          <w:rFonts w:ascii="Times New Roman" w:hAnsi="Times New Roman"/>
          <w:color w:val="000000" w:themeColor="text1"/>
          <w:sz w:val="28"/>
          <w:szCs w:val="28"/>
          <w:bdr w:val="none" w:sz="0" w:space="0" w:color="auto" w:frame="1"/>
          <w:lang w:val="uk-UA" w:eastAsia="uk-UA"/>
        </w:rPr>
        <w:t xml:space="preserve"> Національної федерації;</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9) утворює Кваліфікаційно-сертифікаційну комісію та делегує до її складу фахівців у сфері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lastRenderedPageBreak/>
        <w:t xml:space="preserve">10) застосовує до фахівців у сфері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та суб’єктів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 дисциплінарні стягнення;</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11) забезпечує контроль за підвищенням кваліфікації у сфері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color w:val="000000" w:themeColor="text1"/>
          <w:sz w:val="28"/>
          <w:szCs w:val="28"/>
          <w:bdr w:val="none" w:sz="0" w:space="0" w:color="auto" w:frame="1"/>
          <w:lang w:val="uk-UA" w:eastAsia="uk-UA"/>
        </w:rPr>
        <w:t xml:space="preserve">12) бере участь у проведення експертизи законопроектів і нормативно-правових актів з питань </w:t>
      </w:r>
      <w:proofErr w:type="spellStart"/>
      <w:r>
        <w:rPr>
          <w:rFonts w:ascii="Times New Roman" w:hAnsi="Times New Roman"/>
          <w:color w:val="000000" w:themeColor="text1"/>
          <w:sz w:val="28"/>
          <w:szCs w:val="28"/>
          <w:bdr w:val="none" w:sz="0" w:space="0" w:color="auto" w:frame="1"/>
          <w:lang w:val="uk-UA" w:eastAsia="uk-UA"/>
        </w:rPr>
        <w:t>рієлтерської</w:t>
      </w:r>
      <w:proofErr w:type="spellEnd"/>
      <w:r>
        <w:rPr>
          <w:rFonts w:ascii="Times New Roman" w:hAnsi="Times New Roman"/>
          <w:color w:val="000000" w:themeColor="text1"/>
          <w:sz w:val="28"/>
          <w:szCs w:val="28"/>
          <w:bdr w:val="none" w:sz="0" w:space="0" w:color="auto" w:frame="1"/>
          <w:lang w:val="uk-UA" w:eastAsia="uk-UA"/>
        </w:rPr>
        <w:t xml:space="preserve"> діяльності;</w:t>
      </w:r>
    </w:p>
    <w:p w:rsidR="00311E36" w:rsidRDefault="00311E36" w:rsidP="00311E36">
      <w:pPr>
        <w:tabs>
          <w:tab w:val="left" w:pos="0"/>
        </w:tabs>
        <w:suppressAutoHyphens/>
        <w:spacing w:after="0" w:line="240" w:lineRule="auto"/>
        <w:ind w:firstLine="709"/>
        <w:jc w:val="both"/>
        <w:rPr>
          <w:rFonts w:ascii="Times New Roman" w:hAnsi="Times New Roman"/>
          <w:color w:val="000000" w:themeColor="text1"/>
          <w:sz w:val="28"/>
          <w:szCs w:val="28"/>
          <w:bdr w:val="none" w:sz="0" w:space="0" w:color="auto" w:frame="1"/>
          <w:lang w:val="uk-UA" w:eastAsia="uk-UA"/>
        </w:rPr>
      </w:pPr>
      <w:r>
        <w:rPr>
          <w:rFonts w:ascii="Times New Roman" w:hAnsi="Times New Roman"/>
          <w:sz w:val="28"/>
          <w:szCs w:val="28"/>
          <w:lang w:val="uk-UA" w:eastAsia="ru-RU"/>
        </w:rPr>
        <w:t xml:space="preserve">13) забезпечує контроль за дотриманням вимог щодо реклами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встановлених цим Законом;</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r>
        <w:rPr>
          <w:rFonts w:ascii="Times New Roman" w:hAnsi="Times New Roman"/>
          <w:bCs/>
          <w:color w:val="000000" w:themeColor="text1"/>
          <w:sz w:val="28"/>
          <w:szCs w:val="28"/>
          <w:lang w:val="uk-UA" w:eastAsia="ar-SA"/>
        </w:rPr>
        <w:t xml:space="preserve">14) виконує інші функції відповідно до цього Закону, Національних положень, рішень органів </w:t>
      </w:r>
      <w:proofErr w:type="spellStart"/>
      <w:r>
        <w:rPr>
          <w:rFonts w:ascii="Times New Roman" w:hAnsi="Times New Roman"/>
          <w:bCs/>
          <w:color w:val="000000" w:themeColor="text1"/>
          <w:sz w:val="28"/>
          <w:szCs w:val="28"/>
          <w:lang w:val="uk-UA" w:eastAsia="ar-SA"/>
        </w:rPr>
        <w:t>рієлтерського</w:t>
      </w:r>
      <w:proofErr w:type="spellEnd"/>
      <w:r>
        <w:rPr>
          <w:rFonts w:ascii="Times New Roman" w:hAnsi="Times New Roman"/>
          <w:bCs/>
          <w:color w:val="000000" w:themeColor="text1"/>
          <w:sz w:val="28"/>
          <w:szCs w:val="28"/>
          <w:lang w:val="uk-UA" w:eastAsia="ar-SA"/>
        </w:rPr>
        <w:t xml:space="preserve"> самоврядування та статуту</w:t>
      </w:r>
      <w:r>
        <w:rPr>
          <w:rFonts w:ascii="Times New Roman" w:hAnsi="Times New Roman"/>
          <w:bCs/>
          <w:sz w:val="28"/>
          <w:szCs w:val="28"/>
          <w:lang w:val="uk-UA" w:eastAsia="ar-SA"/>
        </w:rPr>
        <w:t xml:space="preserve"> Національної федерації суб’єктів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України</w:t>
      </w:r>
      <w:r>
        <w:rPr>
          <w:rFonts w:ascii="Times New Roman" w:hAnsi="Times New Roman"/>
          <w:bCs/>
          <w:color w:val="000000" w:themeColor="text1"/>
          <w:sz w:val="28"/>
          <w:szCs w:val="28"/>
          <w:lang w:val="uk-UA" w:eastAsia="ar-SA"/>
        </w:rPr>
        <w:t>.</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r>
        <w:rPr>
          <w:rFonts w:ascii="Times New Roman" w:hAnsi="Times New Roman"/>
          <w:bCs/>
          <w:color w:val="000000" w:themeColor="text1"/>
          <w:sz w:val="28"/>
          <w:szCs w:val="28"/>
          <w:lang w:val="uk-UA" w:eastAsia="ar-SA"/>
        </w:rPr>
        <w:t xml:space="preserve">Національна федерація є держателем Реєстру </w:t>
      </w:r>
      <w:r>
        <w:rPr>
          <w:rFonts w:ascii="Times New Roman" w:hAnsi="Times New Roman"/>
          <w:bCs/>
          <w:color w:val="000000" w:themeColor="text1"/>
          <w:sz w:val="28"/>
          <w:szCs w:val="28"/>
          <w:lang w:val="uk-UA" w:eastAsia="ru-RU"/>
        </w:rPr>
        <w:t xml:space="preserve">та </w:t>
      </w:r>
      <w:r>
        <w:rPr>
          <w:rFonts w:ascii="Times New Roman" w:hAnsi="Times New Roman"/>
          <w:sz w:val="28"/>
          <w:szCs w:val="28"/>
          <w:bdr w:val="none" w:sz="0" w:space="0" w:color="auto" w:frame="1"/>
          <w:lang w:val="uk-UA" w:eastAsia="uk-UA"/>
        </w:rPr>
        <w:t>Єдиної інформаційної бази даних.</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r>
        <w:rPr>
          <w:rFonts w:ascii="Times New Roman" w:hAnsi="Times New Roman"/>
          <w:bCs/>
          <w:color w:val="000000" w:themeColor="text1"/>
          <w:sz w:val="28"/>
          <w:szCs w:val="28"/>
          <w:lang w:val="uk-UA" w:eastAsia="ar-SA"/>
        </w:rPr>
        <w:t>4. Національна федерація набуває повноважень юридичної особи з дня її державної реєстрації у порядку, визначеному Законом України «Про державну реєстрацію юридичних осіб, фізичних осіб-підприємців та громадських формувань». Ліквідація Національної федерації може бути здійснена лише на підставі закону.</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r>
        <w:rPr>
          <w:rFonts w:ascii="Times New Roman" w:hAnsi="Times New Roman"/>
          <w:bCs/>
          <w:color w:val="000000" w:themeColor="text1"/>
          <w:sz w:val="28"/>
          <w:szCs w:val="28"/>
          <w:lang w:val="uk-UA" w:eastAsia="ar-SA"/>
        </w:rPr>
        <w:t>5. Правові та організаційні засади утворення і діяльності Національної федерації регулюються виключно цим Законом та її статутом, що приймається не менше як у 3\4 голосів делегатів, що беруть участь у З’їзді.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bCs/>
          <w:color w:val="000000" w:themeColor="text1"/>
          <w:sz w:val="28"/>
          <w:szCs w:val="28"/>
          <w:lang w:val="uk-UA" w:eastAsia="ar-SA"/>
        </w:rPr>
        <w:t xml:space="preserve">6. </w:t>
      </w:r>
      <w:r>
        <w:rPr>
          <w:rFonts w:ascii="Times New Roman" w:hAnsi="Times New Roman"/>
          <w:sz w:val="28"/>
          <w:szCs w:val="28"/>
          <w:bdr w:val="none" w:sz="0" w:space="0" w:color="auto" w:frame="1"/>
          <w:lang w:val="uk-UA" w:eastAsia="uk-UA"/>
        </w:rPr>
        <w:t xml:space="preserve">Національна федерація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органи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є незалежними у своїй діяльності. Втручання органів державної влади, органів місцевого самоврядування, їх посадових осіб, та суб'єктів господарювання, а також політичних партій та інших об'єднань громадян чи їх органів у діяльність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забороняється.</w:t>
      </w:r>
    </w:p>
    <w:p w:rsidR="00311E36" w:rsidRDefault="00311E36" w:rsidP="00311E36">
      <w:pPr>
        <w:tabs>
          <w:tab w:val="left" w:pos="0"/>
        </w:tabs>
        <w:suppressAutoHyphens/>
        <w:spacing w:after="0" w:line="240" w:lineRule="auto"/>
        <w:ind w:firstLine="709"/>
        <w:jc w:val="both"/>
        <w:rPr>
          <w:rFonts w:ascii="Times New Roman" w:hAnsi="Times New Roman"/>
          <w:bCs/>
          <w:sz w:val="28"/>
          <w:szCs w:val="28"/>
          <w:lang w:val="uk-UA" w:eastAsia="ar-SA"/>
        </w:rPr>
      </w:pPr>
      <w:r>
        <w:rPr>
          <w:rFonts w:ascii="Times New Roman" w:hAnsi="Times New Roman"/>
          <w:bCs/>
          <w:color w:val="000000" w:themeColor="text1"/>
          <w:sz w:val="28"/>
          <w:szCs w:val="28"/>
          <w:lang w:val="uk-UA" w:eastAsia="ar-SA"/>
        </w:rPr>
        <w:t xml:space="preserve">7. </w:t>
      </w:r>
      <w:r>
        <w:rPr>
          <w:rFonts w:ascii="Times New Roman" w:hAnsi="Times New Roman"/>
          <w:color w:val="000000"/>
          <w:sz w:val="28"/>
          <w:szCs w:val="28"/>
          <w:lang w:val="uk-UA" w:eastAsia="ru-RU"/>
        </w:rPr>
        <w:t>Н</w:t>
      </w:r>
      <w:r>
        <w:rPr>
          <w:rFonts w:ascii="Times New Roman" w:hAnsi="Times New Roman"/>
          <w:bCs/>
          <w:sz w:val="28"/>
          <w:szCs w:val="28"/>
          <w:lang w:val="uk-UA" w:eastAsia="ar-SA"/>
        </w:rPr>
        <w:t xml:space="preserve">аціональна федерація фахівців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може мати власну символіку, яка затверджується З’їздом фахівців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w:t>
      </w:r>
    </w:p>
    <w:p w:rsidR="00311E36" w:rsidRDefault="00311E36" w:rsidP="00311E36">
      <w:pPr>
        <w:tabs>
          <w:tab w:val="left" w:pos="0"/>
        </w:tabs>
        <w:suppressAutoHyphens/>
        <w:spacing w:after="0" w:line="240" w:lineRule="auto"/>
        <w:ind w:firstLine="709"/>
        <w:jc w:val="both"/>
        <w:rPr>
          <w:rFonts w:ascii="Times New Roman" w:hAnsi="Times New Roman"/>
          <w:bCs/>
          <w:sz w:val="28"/>
          <w:szCs w:val="28"/>
          <w:lang w:val="uk-UA" w:eastAsia="ar-SA"/>
        </w:rPr>
      </w:pPr>
      <w:r>
        <w:rPr>
          <w:rFonts w:ascii="Times New Roman" w:hAnsi="Times New Roman"/>
          <w:bCs/>
          <w:sz w:val="28"/>
          <w:szCs w:val="28"/>
          <w:lang w:val="uk-UA" w:eastAsia="ar-SA"/>
        </w:rPr>
        <w:t xml:space="preserve">8. Національна федерація фахівців у сфері </w:t>
      </w:r>
      <w:proofErr w:type="spellStart"/>
      <w:r>
        <w:rPr>
          <w:rFonts w:ascii="Times New Roman" w:hAnsi="Times New Roman"/>
          <w:bCs/>
          <w:sz w:val="28"/>
          <w:szCs w:val="28"/>
          <w:lang w:val="uk-UA" w:eastAsia="ar-SA"/>
        </w:rPr>
        <w:t>рієлтерської</w:t>
      </w:r>
      <w:proofErr w:type="spellEnd"/>
      <w:r>
        <w:rPr>
          <w:rFonts w:ascii="Times New Roman" w:hAnsi="Times New Roman"/>
          <w:bCs/>
          <w:sz w:val="28"/>
          <w:szCs w:val="28"/>
          <w:lang w:val="uk-UA" w:eastAsia="ar-SA"/>
        </w:rPr>
        <w:t xml:space="preserve"> діяльності висвітлює свою діяльність шляхом оприлюднення відомостей про свою діяльність на своєму </w:t>
      </w:r>
      <w:r>
        <w:rPr>
          <w:rFonts w:ascii="Times New Roman" w:hAnsi="Times New Roman"/>
          <w:sz w:val="28"/>
          <w:szCs w:val="28"/>
          <w:lang w:val="uk-UA"/>
        </w:rPr>
        <w:t xml:space="preserve">офіційному </w:t>
      </w:r>
      <w:proofErr w:type="spellStart"/>
      <w:r>
        <w:rPr>
          <w:rFonts w:ascii="Times New Roman" w:hAnsi="Times New Roman"/>
          <w:sz w:val="28"/>
          <w:szCs w:val="28"/>
          <w:lang w:val="uk-UA"/>
        </w:rPr>
        <w:t>веб-сайті</w:t>
      </w:r>
      <w:proofErr w:type="spellEnd"/>
      <w:r>
        <w:rPr>
          <w:rFonts w:ascii="Times New Roman" w:hAnsi="Times New Roman"/>
          <w:sz w:val="28"/>
          <w:szCs w:val="28"/>
          <w:lang w:val="uk-UA"/>
        </w:rPr>
        <w:t>.</w:t>
      </w: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p>
    <w:p w:rsidR="00311E36" w:rsidRDefault="00311E36" w:rsidP="00311E36">
      <w:pPr>
        <w:tabs>
          <w:tab w:val="left" w:pos="0"/>
        </w:tabs>
        <w:suppressAutoHyphens/>
        <w:spacing w:after="0" w:line="240" w:lineRule="auto"/>
        <w:ind w:firstLine="709"/>
        <w:jc w:val="both"/>
        <w:rPr>
          <w:rFonts w:ascii="Times New Roman" w:hAnsi="Times New Roman"/>
          <w:bCs/>
          <w:color w:val="000000" w:themeColor="text1"/>
          <w:sz w:val="28"/>
          <w:szCs w:val="28"/>
          <w:lang w:val="uk-UA" w:eastAsia="ar-SA"/>
        </w:rPr>
      </w:pP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bookmarkStart w:id="66" w:name="n384"/>
      <w:bookmarkEnd w:id="66"/>
      <w:r>
        <w:rPr>
          <w:rFonts w:ascii="Times New Roman" w:hAnsi="Times New Roman"/>
          <w:b/>
          <w:bCs/>
          <w:color w:val="000000" w:themeColor="text1"/>
          <w:sz w:val="28"/>
          <w:szCs w:val="28"/>
          <w:lang w:val="uk-UA" w:eastAsia="ru-RU"/>
        </w:rPr>
        <w:t>Стаття 24.</w:t>
      </w:r>
      <w:r>
        <w:rPr>
          <w:rFonts w:ascii="Times New Roman" w:hAnsi="Times New Roman"/>
          <w:bCs/>
          <w:color w:val="000000" w:themeColor="text1"/>
          <w:sz w:val="28"/>
          <w:szCs w:val="28"/>
          <w:lang w:val="uk-UA" w:eastAsia="ru-RU"/>
        </w:rPr>
        <w:t xml:space="preserve"> Професійні об’єднання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1. З метою представництва і захисту професійних прав та інтересів фахівці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та суб’єкти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мають право об’єднуватися відповідно до вимог законодавства у громадські об’єднання (далі – професійне об’єднання).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lastRenderedPageBreak/>
        <w:t xml:space="preserve">Відомості про професійне об’єднання підлягають включенню до Реєстру у порядку, встановленому Положенням про Єдиний реєстр фізичних осіб, юридичних осіб та професійних об’єднань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2. Кожне професійне об’єднання висуває по одному делегату для участі у з’їзді фахівців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з правом голосу за умови, що таке професійне об’єднання відповідає одночасно таким вимогам:</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1) зареєстроване як громадське об’єднання відповідно до закону;</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2) відомості про таке об’єднання включені до Реєстру.</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Професійне об’єднання повинно відповідати вимогам, встановленим частиною другою цієї статті, протягом усього строку повноважень делегата, висунутого від такого об’єднання.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3. Встановлена у частині другій цієї статті кількість делегатів для участі у З’їзді фахівців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може збільшуватися за рішенням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color w:val="000000" w:themeColor="text1"/>
          <w:sz w:val="28"/>
          <w:szCs w:val="28"/>
          <w:lang w:val="uk-UA" w:eastAsia="ru-RU"/>
        </w:rPr>
        <w:t xml:space="preserve">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за умови, що така кількість є однаковою для кожного професійного об’єднання.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b/>
          <w:bCs/>
          <w:color w:val="000000" w:themeColor="text1"/>
          <w:sz w:val="28"/>
          <w:szCs w:val="28"/>
          <w:lang w:val="uk-UA" w:eastAsia="ru-RU"/>
        </w:rPr>
        <w:t>Стаття 25. </w:t>
      </w:r>
      <w:r>
        <w:rPr>
          <w:rFonts w:ascii="Times New Roman" w:hAnsi="Times New Roman"/>
          <w:sz w:val="28"/>
          <w:szCs w:val="28"/>
          <w:bdr w:val="none" w:sz="0" w:space="0" w:color="auto" w:frame="1"/>
          <w:lang w:val="uk-UA" w:eastAsia="uk-UA"/>
        </w:rPr>
        <w:t xml:space="preserve">Система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Органами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є:</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Кваліфікаційно-сертифікаційна комісія </w:t>
      </w:r>
      <w:r>
        <w:rPr>
          <w:rFonts w:ascii="Times New Roman" w:hAnsi="Times New Roman"/>
          <w:bCs/>
          <w:sz w:val="28"/>
          <w:szCs w:val="28"/>
          <w:lang w:val="uk-UA" w:eastAsia="ar-SA"/>
        </w:rPr>
        <w:t>Національної федерації фахівців у сфері</w:t>
      </w:r>
      <w:r>
        <w:rPr>
          <w:rFonts w:ascii="Times New Roman" w:hAnsi="Times New Roman"/>
          <w:bCs/>
          <w:color w:val="000000" w:themeColor="text1"/>
          <w:sz w:val="28"/>
          <w:szCs w:val="28"/>
          <w:lang w:val="uk-UA" w:eastAsia="ru-RU"/>
        </w:rPr>
        <w:t xml:space="preserve">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w:t>
      </w:r>
      <w:r>
        <w:rPr>
          <w:rFonts w:ascii="Times New Roman" w:hAnsi="Times New Roman"/>
          <w:sz w:val="28"/>
          <w:szCs w:val="28"/>
          <w:bdr w:val="none" w:sz="0" w:space="0" w:color="auto" w:frame="1"/>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З'їзд </w:t>
      </w:r>
      <w:r>
        <w:rPr>
          <w:rFonts w:ascii="Times New Roman" w:hAnsi="Times New Roman"/>
          <w:bCs/>
          <w:color w:val="000000" w:themeColor="text1"/>
          <w:sz w:val="28"/>
          <w:szCs w:val="28"/>
          <w:lang w:val="uk-UA" w:eastAsia="ru-RU"/>
        </w:rPr>
        <w:t xml:space="preserve">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Рада суспільного нагляду </w:t>
      </w:r>
      <w:r>
        <w:rPr>
          <w:rFonts w:ascii="Times New Roman" w:hAnsi="Times New Roman"/>
          <w:bCs/>
          <w:color w:val="000000" w:themeColor="text1"/>
          <w:sz w:val="28"/>
          <w:szCs w:val="28"/>
          <w:lang w:val="uk-UA" w:eastAsia="ru-RU"/>
        </w:rPr>
        <w:t xml:space="preserve">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Органи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не мають статусу юридичної особи та діють у складі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Члени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виконують свої обов’язки на громадських засадах.</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4. Повноваження члена органу </w:t>
      </w:r>
      <w:proofErr w:type="spellStart"/>
      <w:r>
        <w:rPr>
          <w:rFonts w:ascii="Times New Roman" w:hAnsi="Times New Roman"/>
          <w:bCs/>
          <w:color w:val="000000" w:themeColor="text1"/>
          <w:sz w:val="28"/>
          <w:szCs w:val="28"/>
          <w:lang w:val="uk-UA" w:eastAsia="ru-RU"/>
        </w:rPr>
        <w:t>рієлтерського</w:t>
      </w:r>
      <w:proofErr w:type="spellEnd"/>
      <w:r>
        <w:rPr>
          <w:rFonts w:ascii="Times New Roman" w:hAnsi="Times New Roman"/>
          <w:bCs/>
          <w:color w:val="000000" w:themeColor="text1"/>
          <w:sz w:val="28"/>
          <w:szCs w:val="28"/>
          <w:lang w:val="uk-UA" w:eastAsia="ru-RU"/>
        </w:rPr>
        <w:t xml:space="preserve"> самоврядування достроково припиняються у разі:</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1) особистої письмової заяви на адресу Національної федерації фахівців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про складання повноважень члена органу </w:t>
      </w:r>
      <w:proofErr w:type="spellStart"/>
      <w:r>
        <w:rPr>
          <w:rFonts w:ascii="Times New Roman" w:hAnsi="Times New Roman"/>
          <w:bCs/>
          <w:color w:val="000000" w:themeColor="text1"/>
          <w:sz w:val="28"/>
          <w:szCs w:val="28"/>
          <w:lang w:val="uk-UA" w:eastAsia="ru-RU"/>
        </w:rPr>
        <w:t>рієлтерського</w:t>
      </w:r>
      <w:proofErr w:type="spellEnd"/>
      <w:r>
        <w:rPr>
          <w:rFonts w:ascii="Times New Roman" w:hAnsi="Times New Roman"/>
          <w:bCs/>
          <w:color w:val="000000" w:themeColor="text1"/>
          <w:sz w:val="28"/>
          <w:szCs w:val="28"/>
          <w:lang w:val="uk-UA" w:eastAsia="ru-RU"/>
        </w:rPr>
        <w:t xml:space="preserve"> самоврядування;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2) набрання чинності обвинувальним вироком суду;</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3) накладення адміністративного стягнення за вчинення корупційних правопорушень;</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4) </w:t>
      </w:r>
      <w:r>
        <w:rPr>
          <w:rFonts w:ascii="Times New Roman" w:hAnsi="Times New Roman"/>
          <w:sz w:val="28"/>
          <w:szCs w:val="28"/>
          <w:bdr w:val="none" w:sz="0" w:space="0" w:color="auto" w:frame="1"/>
          <w:lang w:val="uk-UA" w:eastAsia="uk-UA"/>
        </w:rPr>
        <w:t>визнання судом особи недієздатною чи обмежено дієздатною;</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5) смерті;</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Cs/>
          <w:color w:val="000000" w:themeColor="text1"/>
          <w:sz w:val="28"/>
          <w:szCs w:val="28"/>
          <w:lang w:val="uk-UA" w:eastAsia="ru-RU"/>
        </w:rPr>
        <w:t xml:space="preserve">6) в інших випадках, передбачених цим Законом та/або статутом Національної федерації фахівців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та/або актами органів </w:t>
      </w:r>
      <w:proofErr w:type="spellStart"/>
      <w:r>
        <w:rPr>
          <w:rFonts w:ascii="Times New Roman" w:hAnsi="Times New Roman"/>
          <w:bCs/>
          <w:color w:val="000000" w:themeColor="text1"/>
          <w:sz w:val="28"/>
          <w:szCs w:val="28"/>
          <w:lang w:val="uk-UA" w:eastAsia="ru-RU"/>
        </w:rPr>
        <w:t>рієлтерського</w:t>
      </w:r>
      <w:proofErr w:type="spellEnd"/>
      <w:r>
        <w:rPr>
          <w:rFonts w:ascii="Times New Roman" w:hAnsi="Times New Roman"/>
          <w:bCs/>
          <w:color w:val="000000" w:themeColor="text1"/>
          <w:sz w:val="28"/>
          <w:szCs w:val="28"/>
          <w:lang w:val="uk-UA" w:eastAsia="ru-RU"/>
        </w:rPr>
        <w:t xml:space="preserve"> самоврядування.</w:t>
      </w: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sz w:val="28"/>
          <w:szCs w:val="28"/>
          <w:bdr w:val="none" w:sz="0" w:space="0" w:color="auto" w:frame="1"/>
          <w:lang w:val="uk-UA" w:eastAsia="uk-UA"/>
        </w:rPr>
        <w:lastRenderedPageBreak/>
        <w:t xml:space="preserve">5. Члени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повинні дотримуватися режиму конфіденційності щодо інформації, яка їм може стати відомою під час виконання обов’язків, передбачених цим Законом.</w:t>
      </w:r>
    </w:p>
    <w:p w:rsidR="00311E36" w:rsidRDefault="00311E36" w:rsidP="00311E36">
      <w:pPr>
        <w:shd w:val="clear" w:color="auto" w:fill="FFFFFF"/>
        <w:spacing w:after="0" w:line="240" w:lineRule="auto"/>
        <w:ind w:firstLine="709"/>
        <w:jc w:val="both"/>
        <w:rPr>
          <w:rFonts w:ascii="Times New Roman" w:hAnsi="Times New Roman"/>
          <w:b/>
          <w:bCs/>
          <w:color w:val="000000" w:themeColor="text1"/>
          <w:sz w:val="28"/>
          <w:szCs w:val="28"/>
          <w:lang w:val="uk-UA" w:eastAsia="ru-RU"/>
        </w:rPr>
      </w:pPr>
    </w:p>
    <w:p w:rsidR="00311E36" w:rsidRDefault="00311E36" w:rsidP="00311E36">
      <w:pPr>
        <w:shd w:val="clear" w:color="auto" w:fill="FFFFFF"/>
        <w:spacing w:after="0" w:line="240" w:lineRule="auto"/>
        <w:ind w:firstLine="709"/>
        <w:jc w:val="both"/>
        <w:rPr>
          <w:rFonts w:ascii="Times New Roman" w:hAnsi="Times New Roman"/>
          <w:b/>
          <w:bCs/>
          <w:color w:val="000000" w:themeColor="text1"/>
          <w:sz w:val="28"/>
          <w:szCs w:val="28"/>
          <w:lang w:val="uk-UA" w:eastAsia="ru-RU"/>
        </w:rPr>
      </w:pPr>
      <w:r>
        <w:rPr>
          <w:rFonts w:ascii="Times New Roman" w:hAnsi="Times New Roman"/>
          <w:b/>
          <w:bCs/>
          <w:color w:val="000000" w:themeColor="text1"/>
          <w:sz w:val="28"/>
          <w:szCs w:val="28"/>
          <w:lang w:val="uk-UA" w:eastAsia="ru-RU"/>
        </w:rPr>
        <w:t xml:space="preserve">Стаття 26. </w:t>
      </w:r>
      <w:r>
        <w:rPr>
          <w:rFonts w:ascii="Times New Roman" w:hAnsi="Times New Roman"/>
          <w:sz w:val="28"/>
          <w:szCs w:val="28"/>
          <w:bdr w:val="none" w:sz="0" w:space="0" w:color="auto" w:frame="1"/>
          <w:lang w:val="uk-UA" w:eastAsia="uk-UA"/>
        </w:rPr>
        <w:t xml:space="preserve">Кваліфікаційно-сертифікаційна комісія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color w:val="000000" w:themeColor="text1"/>
          <w:sz w:val="28"/>
          <w:szCs w:val="28"/>
          <w:lang w:val="uk-UA" w:eastAsia="ru-RU"/>
        </w:rPr>
        <w:t xml:space="preserve">1. </w:t>
      </w:r>
      <w:r>
        <w:rPr>
          <w:rFonts w:ascii="Times New Roman" w:hAnsi="Times New Roman"/>
          <w:sz w:val="28"/>
          <w:szCs w:val="28"/>
          <w:bdr w:val="none" w:sz="0" w:space="0" w:color="auto" w:frame="1"/>
          <w:lang w:val="uk-UA" w:eastAsia="uk-UA"/>
        </w:rPr>
        <w:t xml:space="preserve">Кваліфікаційно-сертифікаційна комісія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(далі – Кваліфікаційно-сертифікаційна комісія) є постійно діючим колегіальним органом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в Україні, який забезпечує: проведення та прийняття кваліфікаційних іспитів у осіб, які виявили намір стати брокерами; проведення сертифікації суб’єктів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вирішення питань щодо професійної відповідальності </w:t>
      </w:r>
      <w:r>
        <w:rPr>
          <w:rFonts w:ascii="Times New Roman" w:hAnsi="Times New Roman"/>
          <w:sz w:val="28"/>
          <w:szCs w:val="28"/>
          <w:lang w:val="uk-U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виконання інших функцій, передбачених цим Законом</w:t>
      </w:r>
      <w:r>
        <w:rPr>
          <w:rFonts w:ascii="Times New Roman" w:hAnsi="Times New Roman"/>
          <w:sz w:val="28"/>
          <w:szCs w:val="28"/>
          <w:bdr w:val="none" w:sz="0" w:space="0" w:color="auto" w:frame="1"/>
          <w:lang w:val="uk-UA" w:eastAsia="uk-UA"/>
        </w:rPr>
        <w:t>.</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Повноваження та порядок роботи Кваліфікаційно-сертифікаційної  комісії визначаються цим Законом, статутом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регламентом Кваліфікаційно-сертифікаційної комісії, що затверджується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До складу Кваліфікаційно-сертифікаційної комісії входять фахівці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делеговані З’їздом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Голова, заступник голови, секретар та члени Кваліфікаційно-сертифікаційної комісії обираються шляхом голосування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Кількість членів Кваліфікаційно-сертифікаційної комісії визначається Радою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Голова, заступник голови, секретар та член Кваліфікаційно-сертифікаційної комісії можуть бути достроково відкликані з посади за рішенням Ради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5. Голова, заступник голови, секретар, член Кваліфікаційно-сертифікаційної комісії не можуть одночасно входити до складу Ради суспільного нагляду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6. Кваліфікаційно-сертифікаційна комісія: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 перевіряє відповідність особи, яка виявила намір стати брокером, вимогам, установленим пунктами 1 – 3 частини другої статті 6 цього Закону та відсутність обмежень, встановлених частиною третьою статті 6 цього Закону;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перевіряє повноту та достовірність відомостей, повідомлених особою, яка виявила намір стати брокером та/або особою, яка виявила намір стати суб’єктом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3) ухвалює рішення про допуск особи, яка виявила намір стати брокером, до кваліфікаційного іспиту або відмову в допуску особи до кваліфікаційного іспиту;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4) ухвалює рішення про допуск особи, яка виявила намір стати суб’єктом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до сертифікації або відмову в допуску особи до сертифікації;</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5) проводить кваліфікаційні іспити;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6) ухвалює рішення про позитивний або негативний результат складення кваліфікаційного іспиту особою, яка виявила намір стати брокером;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7) проводить сертифікацію;</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8) ухвалює рішення про позитивний або негативний результат проходження сертифікації особою, яка виявила намір стати суб’єктом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9) перевіряє відповідність особи, яка виявила намір стати агентом, вимогам до якості надання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встановленим відповідно до цього Закону, та подальше дотримання таких вимог агентом;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10) здійснює контроль якості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11) розглядає </w:t>
      </w:r>
      <w:r>
        <w:rPr>
          <w:rFonts w:ascii="Times New Roman" w:hAnsi="Times New Roman"/>
          <w:sz w:val="28"/>
          <w:szCs w:val="28"/>
          <w:lang w:val="uk-UA"/>
        </w:rPr>
        <w:t xml:space="preserve">заяви (скарги), що надходять до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12) ухвалює рішення про зупинення або припинення дії кваліфікаційних свідоцтв та/або сертифікатів;</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13) виконує інші функції відповідно до цього Закону, Національних положень, Правил з якості, рішень та актів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bookmarkStart w:id="67" w:name="n606"/>
      <w:bookmarkEnd w:id="67"/>
      <w:r>
        <w:rPr>
          <w:rFonts w:ascii="Times New Roman" w:hAnsi="Times New Roman"/>
          <w:sz w:val="28"/>
          <w:szCs w:val="28"/>
          <w:bdr w:val="none" w:sz="0" w:space="0" w:color="auto" w:frame="1"/>
          <w:lang w:val="uk-UA" w:eastAsia="uk-UA"/>
        </w:rPr>
        <w:t>7. Засідання Кваліфікаційно-сертифікаційної комісії вважається правомочним, якщо на ньому присутні більше половини її членів.</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8. Рішення Кваліфікаційно-сертифікаційної комісії ухвалюється шляхом голосування більшістю голосів її членів, присутніх на засіданні, якщо інше не передбачено цим Законом.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9. Голова Кваліфікаційно-сертифікаційної комісії представляє Кваліфікаційно-сертифікаційну комісію в органах державної влади, органах місцевого самоврядування, громадських об'єднаннях, перед фізичними та юридичними особами.</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Голова Кваліфікаційно-сертифікаційної комісії забезпечує скликання та проведення засідань Кваліфікаційно-сертифікаційної комісії, організовує і забезпечує ведення діловодства у Кваліфікаційно-сертифікаційній комісії, вчиняє інші дії, передбачені цим Законом, Національними положеннями, регламентом Кваліфікаційно-сертифікаційної комісії, рішеннями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pStyle w:val="HTML"/>
        <w:shd w:val="clear" w:color="auto" w:fill="FFFFFF"/>
        <w:ind w:firstLine="709"/>
        <w:jc w:val="both"/>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 xml:space="preserve">10. Всі рішення </w:t>
      </w:r>
      <w:r>
        <w:rPr>
          <w:rFonts w:ascii="Times New Roman" w:hAnsi="Times New Roman"/>
          <w:sz w:val="28"/>
          <w:szCs w:val="28"/>
          <w:bdr w:val="none" w:sz="0" w:space="0" w:color="auto" w:frame="1"/>
        </w:rPr>
        <w:t>Кваліфікаційно-сертифікаційної к</w:t>
      </w:r>
      <w:r>
        <w:rPr>
          <w:rFonts w:ascii="Times New Roman" w:hAnsi="Times New Roman" w:cs="Times New Roman"/>
          <w:sz w:val="28"/>
          <w:szCs w:val="28"/>
          <w:bdr w:val="none" w:sz="0" w:space="0" w:color="auto" w:frame="1"/>
        </w:rPr>
        <w:t>омісії можуть бути оскаржені у судовому порядку, з урахуванням вимог цього Закону.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p>
    <w:p w:rsidR="00311E36" w:rsidRDefault="00311E36" w:rsidP="00311E36">
      <w:pPr>
        <w:shd w:val="clear" w:color="auto" w:fill="FFFFFF"/>
        <w:spacing w:after="0" w:line="240" w:lineRule="auto"/>
        <w:ind w:firstLine="709"/>
        <w:jc w:val="both"/>
        <w:rPr>
          <w:rFonts w:ascii="Times New Roman" w:hAnsi="Times New Roman"/>
          <w:bCs/>
          <w:color w:val="000000" w:themeColor="text1"/>
          <w:sz w:val="28"/>
          <w:szCs w:val="28"/>
          <w:lang w:val="uk-UA" w:eastAsia="ru-RU"/>
        </w:rPr>
      </w:pPr>
      <w:r>
        <w:rPr>
          <w:rFonts w:ascii="Times New Roman" w:hAnsi="Times New Roman"/>
          <w:b/>
          <w:bCs/>
          <w:color w:val="000000" w:themeColor="text1"/>
          <w:sz w:val="28"/>
          <w:szCs w:val="28"/>
          <w:lang w:val="uk-UA" w:eastAsia="ru-RU"/>
        </w:rPr>
        <w:lastRenderedPageBreak/>
        <w:t xml:space="preserve">Стаття 27. </w:t>
      </w:r>
      <w:r>
        <w:rPr>
          <w:rFonts w:ascii="Times New Roman" w:hAnsi="Times New Roman"/>
          <w:bCs/>
          <w:color w:val="000000" w:themeColor="text1"/>
          <w:sz w:val="28"/>
          <w:szCs w:val="28"/>
          <w:lang w:val="uk-UA" w:eastAsia="ru-RU"/>
        </w:rPr>
        <w:t xml:space="preserve">З’їзд </w:t>
      </w:r>
      <w:r>
        <w:rPr>
          <w:rFonts w:ascii="Times New Roman" w:hAnsi="Times New Roman"/>
          <w:bCs/>
          <w:sz w:val="28"/>
          <w:szCs w:val="28"/>
          <w:lang w:val="uk-UA" w:eastAsia="ar-SA"/>
        </w:rPr>
        <w:t>фахівців у сфері</w:t>
      </w:r>
      <w:r>
        <w:rPr>
          <w:rFonts w:ascii="Times New Roman" w:hAnsi="Times New Roman"/>
          <w:bCs/>
          <w:color w:val="000000" w:themeColor="text1"/>
          <w:sz w:val="28"/>
          <w:szCs w:val="28"/>
          <w:lang w:val="uk-UA" w:eastAsia="ru-RU"/>
        </w:rPr>
        <w:t xml:space="preserve">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lang w:val="uk-UA"/>
        </w:rPr>
      </w:pPr>
      <w:bookmarkStart w:id="68" w:name="n496"/>
      <w:bookmarkEnd w:id="68"/>
      <w:r>
        <w:rPr>
          <w:rFonts w:ascii="Times New Roman" w:hAnsi="Times New Roman"/>
          <w:sz w:val="28"/>
          <w:szCs w:val="28"/>
          <w:lang w:val="uk-UA"/>
        </w:rPr>
        <w:t xml:space="preserve">1. З’їзд </w:t>
      </w:r>
      <w:r>
        <w:rPr>
          <w:rFonts w:ascii="Times New Roman" w:hAnsi="Times New Roman"/>
          <w:bCs/>
          <w:sz w:val="28"/>
          <w:szCs w:val="28"/>
          <w:lang w:val="uk-UA" w:eastAsia="ar-SA"/>
        </w:rPr>
        <w:t xml:space="preserve">фахівців у </w:t>
      </w:r>
      <w:proofErr w:type="spellStart"/>
      <w:r>
        <w:rPr>
          <w:rFonts w:ascii="Times New Roman" w:hAnsi="Times New Roman"/>
          <w:bCs/>
          <w:sz w:val="28"/>
          <w:szCs w:val="28"/>
          <w:lang w:val="uk-UA" w:eastAsia="ar-SA"/>
        </w:rPr>
        <w:t>сфері</w:t>
      </w:r>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(далі – З’їзд) є органом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та органом управління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 межах визначених повноважень.</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lang w:val="uk-UA"/>
        </w:rPr>
        <w:t>До складу З’їзду входять делегати, обрані у визначеному цим Законом порядку.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2. Повноваження і порядок роботи З</w:t>
      </w:r>
      <w:r>
        <w:rPr>
          <w:rFonts w:ascii="Times New Roman" w:hAnsi="Times New Roman"/>
          <w:sz w:val="28"/>
          <w:szCs w:val="28"/>
          <w:lang w:val="uk-UA"/>
        </w:rPr>
        <w:t>’їзду</w:t>
      </w:r>
      <w:r>
        <w:rPr>
          <w:rFonts w:ascii="Times New Roman" w:hAnsi="Times New Roman"/>
          <w:sz w:val="28"/>
          <w:szCs w:val="28"/>
          <w:bdr w:val="none" w:sz="0" w:space="0" w:color="auto" w:frame="1"/>
          <w:lang w:val="uk-UA" w:eastAsia="uk-UA"/>
        </w:rPr>
        <w:t xml:space="preserve"> визначаються цим Законом та статутом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3. З’їзд може бути черговим, повторним та позачерговим.</w:t>
      </w:r>
      <w:bookmarkStart w:id="69" w:name="n497"/>
      <w:bookmarkEnd w:id="69"/>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Черговий з’їзд скликається Радою суспільного </w:t>
      </w:r>
      <w:proofErr w:type="spellStart"/>
      <w:r>
        <w:rPr>
          <w:rFonts w:ascii="Times New Roman" w:hAnsi="Times New Roman"/>
          <w:sz w:val="28"/>
          <w:szCs w:val="28"/>
          <w:lang w:val="uk-UA"/>
        </w:rPr>
        <w:t>нагляду</w:t>
      </w:r>
      <w:r>
        <w:rPr>
          <w:rFonts w:ascii="Times New Roman" w:hAnsi="Times New Roman"/>
          <w:bCs/>
          <w:sz w:val="28"/>
          <w:szCs w:val="28"/>
          <w:lang w:val="uk-UA" w:eastAsia="ar-SA"/>
        </w:rPr>
        <w:t>у</w:t>
      </w:r>
      <w:proofErr w:type="spellEnd"/>
      <w:r>
        <w:rPr>
          <w:rFonts w:ascii="Times New Roman" w:hAnsi="Times New Roman"/>
          <w:bCs/>
          <w:sz w:val="28"/>
          <w:szCs w:val="28"/>
          <w:lang w:val="uk-UA" w:eastAsia="ar-SA"/>
        </w:rPr>
        <w:t xml:space="preserve"> </w:t>
      </w:r>
      <w:proofErr w:type="spellStart"/>
      <w:r>
        <w:rPr>
          <w:rFonts w:ascii="Times New Roman" w:hAnsi="Times New Roman"/>
          <w:bCs/>
          <w:sz w:val="28"/>
          <w:szCs w:val="28"/>
          <w:lang w:val="uk-UA" w:eastAsia="ar-SA"/>
        </w:rPr>
        <w:t>сфері</w:t>
      </w:r>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не рідше одного разу на три роки. Конкретна дата проведення чергового з’їзду визначається рішенням Ради суспільного нагляду</w:t>
      </w:r>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Позачерговий з’їзд скликається Радою суспільного нагляду</w:t>
      </w:r>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 xml:space="preserve"> протягом шістдесяти днів з дати прийняття Радою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рішення про проведення позачергового З’їзду.</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70" w:name="n500"/>
      <w:bookmarkEnd w:id="70"/>
      <w:r>
        <w:rPr>
          <w:rFonts w:ascii="Times New Roman" w:hAnsi="Times New Roman"/>
          <w:sz w:val="28"/>
          <w:szCs w:val="28"/>
          <w:lang w:val="uk-UA"/>
        </w:rPr>
        <w:t>У разі відсутності кворуму черговий та/або позачерговий з’їзд визнається таким, що не відбувся. Протягом тридцяти днів від призначеної дати проведення чергового та/або позачергового з’їзду, що не відбувся, Рада суспільного нагляду</w:t>
      </w:r>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 xml:space="preserve"> приймає рішення про проведення повторного з’їзду. Конкретна дата проведення повторного з’їзду визначається рішенням Ради суспільного нагляду</w:t>
      </w:r>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r>
        <w:rPr>
          <w:rFonts w:ascii="Times New Roman" w:hAnsi="Times New Roman"/>
          <w:sz w:val="28"/>
          <w:szCs w:val="28"/>
          <w:lang w:val="uk-UA"/>
        </w:rPr>
        <w:t>.</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71" w:name="n499"/>
      <w:bookmarkStart w:id="72" w:name="n498"/>
      <w:bookmarkStart w:id="73" w:name="n501"/>
      <w:bookmarkEnd w:id="71"/>
      <w:bookmarkEnd w:id="72"/>
      <w:bookmarkEnd w:id="73"/>
      <w:r>
        <w:rPr>
          <w:rFonts w:ascii="Times New Roman" w:hAnsi="Times New Roman"/>
          <w:sz w:val="28"/>
          <w:szCs w:val="28"/>
          <w:lang w:val="uk-UA"/>
        </w:rPr>
        <w:t xml:space="preserve">Інформація про день, час і місце початку роботи З’їзду та питання, що вносяться на його обговорення, оприлюднюється на офіційному </w:t>
      </w:r>
      <w:proofErr w:type="spellStart"/>
      <w:r>
        <w:rPr>
          <w:rFonts w:ascii="Times New Roman" w:hAnsi="Times New Roman"/>
          <w:sz w:val="28"/>
          <w:szCs w:val="28"/>
          <w:lang w:val="uk-UA"/>
        </w:rPr>
        <w:t>веб-сайті</w:t>
      </w:r>
      <w:proofErr w:type="spellEnd"/>
      <w:r>
        <w:rPr>
          <w:rFonts w:ascii="Times New Roman" w:hAnsi="Times New Roman"/>
          <w:sz w:val="28"/>
          <w:szCs w:val="28"/>
          <w:lang w:val="uk-UA"/>
        </w:rPr>
        <w:t xml:space="preserve"> Національної федерації не пізніше як за двадцять днів до дня початку роботи З’їзду.</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З’їзд може працювати не більше дев’яноста днів з дня його відкриття. У роботі З’їзду може бути оголошено перерву або перерви в межах цього строку.</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4. До компетенції З’їзду належать такі питання:</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1) </w:t>
      </w:r>
      <w:bookmarkStart w:id="74" w:name="n504"/>
      <w:bookmarkEnd w:id="74"/>
      <w:r>
        <w:rPr>
          <w:rFonts w:ascii="Times New Roman" w:hAnsi="Times New Roman"/>
          <w:sz w:val="28"/>
          <w:szCs w:val="28"/>
          <w:lang w:val="uk-UA"/>
        </w:rPr>
        <w:t xml:space="preserve">делегування до складу Ради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представників з числа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2) </w:t>
      </w:r>
      <w:bookmarkStart w:id="75" w:name="n511"/>
      <w:bookmarkEnd w:id="75"/>
      <w:r>
        <w:rPr>
          <w:rFonts w:ascii="Times New Roman" w:hAnsi="Times New Roman"/>
          <w:sz w:val="28"/>
          <w:szCs w:val="28"/>
          <w:lang w:val="uk-UA"/>
        </w:rPr>
        <w:t xml:space="preserve">заслуховування звітів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3) </w:t>
      </w:r>
      <w:r>
        <w:rPr>
          <w:rFonts w:ascii="Times New Roman" w:hAnsi="Times New Roman"/>
          <w:sz w:val="28"/>
          <w:szCs w:val="28"/>
          <w:bdr w:val="none" w:sz="0" w:space="0" w:color="auto" w:frame="1"/>
          <w:lang w:val="uk-UA" w:eastAsia="uk-UA"/>
        </w:rPr>
        <w:t xml:space="preserve">встановлення розміру та порядку сплати внесків для </w:t>
      </w:r>
      <w:r>
        <w:rPr>
          <w:rFonts w:ascii="Times New Roman" w:hAnsi="Times New Roman"/>
          <w:sz w:val="28"/>
          <w:szCs w:val="28"/>
          <w:lang w:val="uk-UA"/>
        </w:rPr>
        <w:t xml:space="preserve">членів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4) затвердження символіки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5) прийняття рішень про вступ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до міжнародних та інших організацій, про вихід із цих організацій;</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6) прийняття рішення про утворення (припинення) Національною федерацією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підприємств, організацій, обрання (припинення повноважень) їх керівників; </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7) прийняття рішення про утворення постійно діючого третейського суду при Національній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76" w:name="n510"/>
      <w:bookmarkStart w:id="77" w:name="n696"/>
      <w:bookmarkStart w:id="78" w:name="n509"/>
      <w:bookmarkEnd w:id="76"/>
      <w:bookmarkEnd w:id="77"/>
      <w:bookmarkEnd w:id="78"/>
      <w:r>
        <w:rPr>
          <w:rFonts w:ascii="Times New Roman" w:hAnsi="Times New Roman"/>
          <w:sz w:val="28"/>
          <w:szCs w:val="28"/>
          <w:lang w:val="uk-UA"/>
        </w:rPr>
        <w:t xml:space="preserve">8) затвердження Статуту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9) здійснення інших повноважень відповідно до цього Закону, статуту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Національних положень.</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5. З’їзд є повноважним за умови участі в його роботі 3/4 обраних делегатів.</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79" w:name="n513"/>
      <w:bookmarkEnd w:id="79"/>
      <w:r>
        <w:rPr>
          <w:rFonts w:ascii="Times New Roman" w:hAnsi="Times New Roman"/>
          <w:sz w:val="28"/>
          <w:szCs w:val="28"/>
          <w:lang w:val="uk-UA"/>
        </w:rPr>
        <w:t xml:space="preserve">6. Рішення З’їзду приймаються шляхом голосування простою більшістю голосів делегатів, що беруть участь у З’їзді, крім рішень про внесення змін до Статуту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про ліквідацію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які приймаються шляхом голосування 3/4 голосів делегатів, що беруть участь у З’їзді.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p>
    <w:p w:rsidR="00311E36" w:rsidRDefault="00311E36" w:rsidP="00311E36">
      <w:pPr>
        <w:shd w:val="clear" w:color="auto" w:fill="FFFFFF"/>
        <w:spacing w:after="0" w:line="240" w:lineRule="auto"/>
        <w:ind w:firstLine="709"/>
        <w:rPr>
          <w:rFonts w:ascii="Times New Roman" w:hAnsi="Times New Roman"/>
          <w:bCs/>
          <w:color w:val="000000" w:themeColor="text1"/>
          <w:sz w:val="28"/>
          <w:szCs w:val="28"/>
          <w:lang w:val="uk-UA" w:eastAsia="ru-RU"/>
        </w:rPr>
      </w:pPr>
      <w:r>
        <w:rPr>
          <w:rFonts w:ascii="Times New Roman" w:hAnsi="Times New Roman"/>
          <w:b/>
          <w:bCs/>
          <w:color w:val="000000" w:themeColor="text1"/>
          <w:sz w:val="28"/>
          <w:szCs w:val="28"/>
          <w:lang w:val="uk-UA" w:eastAsia="ru-RU"/>
        </w:rPr>
        <w:t xml:space="preserve">Стаття 28. </w:t>
      </w:r>
      <w:r>
        <w:rPr>
          <w:rFonts w:ascii="Times New Roman" w:hAnsi="Times New Roman"/>
          <w:bCs/>
          <w:color w:val="000000" w:themeColor="text1"/>
          <w:sz w:val="28"/>
          <w:szCs w:val="28"/>
          <w:lang w:val="uk-UA" w:eastAsia="ru-RU"/>
        </w:rPr>
        <w:t xml:space="preserve">Рада </w:t>
      </w:r>
      <w:r>
        <w:rPr>
          <w:rFonts w:ascii="Times New Roman" w:hAnsi="Times New Roman"/>
          <w:sz w:val="28"/>
          <w:szCs w:val="28"/>
          <w:lang w:val="uk-UA"/>
        </w:rPr>
        <w:t xml:space="preserve">суспільного </w:t>
      </w:r>
      <w:proofErr w:type="spellStart"/>
      <w:r>
        <w:rPr>
          <w:rFonts w:ascii="Times New Roman" w:hAnsi="Times New Roman"/>
          <w:sz w:val="28"/>
          <w:szCs w:val="28"/>
          <w:lang w:val="uk-UA"/>
        </w:rPr>
        <w:t>нагляду</w:t>
      </w:r>
      <w:r>
        <w:rPr>
          <w:rFonts w:ascii="Times New Roman" w:hAnsi="Times New Roman"/>
          <w:bCs/>
          <w:color w:val="000000" w:themeColor="text1"/>
          <w:sz w:val="28"/>
          <w:szCs w:val="28"/>
          <w:lang w:val="uk-UA" w:eastAsia="ru-RU"/>
        </w:rPr>
        <w:t>у</w:t>
      </w:r>
      <w:proofErr w:type="spellEnd"/>
      <w:r>
        <w:rPr>
          <w:rFonts w:ascii="Times New Roman" w:hAnsi="Times New Roman"/>
          <w:bCs/>
          <w:color w:val="000000" w:themeColor="text1"/>
          <w:sz w:val="28"/>
          <w:szCs w:val="28"/>
          <w:lang w:val="uk-UA" w:eastAsia="ru-RU"/>
        </w:rPr>
        <w:t xml:space="preserve">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Рада </w:t>
      </w:r>
      <w:r>
        <w:rPr>
          <w:rFonts w:ascii="Times New Roman" w:hAnsi="Times New Roman"/>
          <w:sz w:val="28"/>
          <w:szCs w:val="28"/>
          <w:lang w:val="uk-UA"/>
        </w:rPr>
        <w:t>суспільного нагляду</w:t>
      </w:r>
      <w:r>
        <w:rPr>
          <w:rFonts w:ascii="Times New Roman" w:hAnsi="Times New Roman"/>
          <w:sz w:val="28"/>
          <w:szCs w:val="28"/>
          <w:bdr w:val="none" w:sz="0" w:space="0" w:color="auto" w:frame="1"/>
          <w:lang w:val="uk-UA" w:eastAsia="uk-UA"/>
        </w:rPr>
        <w:t xml:space="preserve"> у сфері </w:t>
      </w:r>
      <w:proofErr w:type="spellStart"/>
      <w:r>
        <w:rPr>
          <w:rFonts w:ascii="Times New Roman" w:hAnsi="Times New Roman"/>
          <w:bCs/>
          <w:color w:val="000000" w:themeColor="text1"/>
          <w:sz w:val="28"/>
          <w:szCs w:val="28"/>
          <w:lang w:val="uk-UA" w:eastAsia="ru-RU"/>
        </w:rPr>
        <w:t>рієлтерської</w:t>
      </w:r>
      <w:proofErr w:type="spellEnd"/>
      <w:r>
        <w:rPr>
          <w:rFonts w:ascii="Times New Roman" w:hAnsi="Times New Roman"/>
          <w:bCs/>
          <w:color w:val="000000" w:themeColor="text1"/>
          <w:sz w:val="28"/>
          <w:szCs w:val="28"/>
          <w:lang w:val="uk-UA" w:eastAsia="ru-RU"/>
        </w:rPr>
        <w:t xml:space="preserve"> діяльності</w:t>
      </w:r>
      <w:r>
        <w:rPr>
          <w:rFonts w:ascii="Times New Roman" w:hAnsi="Times New Roman"/>
          <w:sz w:val="28"/>
          <w:szCs w:val="28"/>
          <w:bdr w:val="none" w:sz="0" w:space="0" w:color="auto" w:frame="1"/>
          <w:lang w:val="uk-UA" w:eastAsia="uk-UA"/>
        </w:rPr>
        <w:t xml:space="preserve"> (далі – Рада) є органом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та органом управління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Повноваження і порядок роботи Ради визначаються цим Законом, а також статутом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Рада формується на паритетних засадах шляхом делегування до її складу </w:t>
      </w:r>
      <w:r>
        <w:rPr>
          <w:rFonts w:ascii="Times New Roman" w:hAnsi="Times New Roman"/>
          <w:sz w:val="28"/>
          <w:szCs w:val="28"/>
          <w:lang w:val="uk-U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що обираються З’їздом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sz w:val="28"/>
          <w:szCs w:val="28"/>
          <w:bdr w:val="none" w:sz="0" w:space="0" w:color="auto" w:frame="1"/>
          <w:lang w:val="uk-UA" w:eastAsia="uk-UA"/>
        </w:rPr>
        <w:t>Загальна кількість членів Ради становить вісім осіб.</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Члени Ради виконують свої обов’язки на громадських засадах. </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color w:val="000000"/>
          <w:sz w:val="28"/>
          <w:szCs w:val="28"/>
          <w:lang w:val="uk-UA" w:eastAsia="ru-RU"/>
        </w:rPr>
        <w:t xml:space="preserve">Голова, заступники голови та секретар Ради обираються з числа членів Ради шляхом голосування членів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Голова, заступники голови, секретар, член Ради не можуть одночасно входити до складу Кваліфікаційно-сертифікаційної комісії.</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Голова Кваліфікаційно-сертифікаційної комісії має право брати участь у засіданнях Ради як спостерігач з правом дорадчого голосу.</w:t>
      </w: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4. Члени Ради повинні дотримуватися режиму конфіденційності щодо інформації, яка їм може стати відомою під час виконання повноважень, декларувати наявність конфлікту інтересів щодо питань, винесених на розгляд Ради, та утримуватися від участі у голосуваннях з питань щодо яких задекларовано конфлікт інтересів.</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5. Засідання Ради скликаються головою Ради, а в разі його відсутності – одним із заступників голови.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6. Засідання Ради є повноважним, якщо на ньому присутні більше половини членів Ради. </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7. Рішення Ради ухвалюються більшістю голосів її членів, присутніх на засіданні.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У разі рівного розподілу голосів членів Ради голос головуючого на засіданні є вирішальним.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8. До компетенції Ради належать такі питання: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підготовка порядку денного, забезпечення скликання та проведення З’їзду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2) забезпечення виконання рішень З’їзду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3) обрання голови, заступників голови, секретаря та членів Кваліфікаційно-сертифікаційної комісії та дострокове припинення їх повноважень;</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4) затвердження регламенту Кваліфікаційно-сертифікаційної комісії,  Національних положень, вимог до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Правил з якості, Правил професійної етики, внесення змін до них;</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5) здійснення методичного забезпечення ведення Реєстру;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6) здійснення методичного забезпечення ведення </w:t>
      </w:r>
      <w:r>
        <w:rPr>
          <w:rFonts w:ascii="Times New Roman" w:hAnsi="Times New Roman"/>
          <w:bCs/>
          <w:color w:val="000000" w:themeColor="text1"/>
          <w:sz w:val="28"/>
          <w:szCs w:val="28"/>
          <w:lang w:val="uk-UA" w:eastAsia="ru-RU"/>
        </w:rPr>
        <w:t>Єдиної інформаційної бази даних;</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7) здійснення методичного забезпечення ведення офіційного </w:t>
      </w:r>
      <w:proofErr w:type="spellStart"/>
      <w:r>
        <w:rPr>
          <w:rFonts w:ascii="Times New Roman" w:hAnsi="Times New Roman"/>
          <w:sz w:val="28"/>
          <w:szCs w:val="28"/>
          <w:bdr w:val="none" w:sz="0" w:space="0" w:color="auto" w:frame="1"/>
          <w:lang w:val="uk-UA" w:eastAsia="uk-UA"/>
        </w:rPr>
        <w:t>веб-сайту</w:t>
      </w:r>
      <w:proofErr w:type="spellEnd"/>
      <w:r>
        <w:rPr>
          <w:rFonts w:ascii="Times New Roman" w:hAnsi="Times New Roman"/>
          <w:sz w:val="28"/>
          <w:szCs w:val="28"/>
          <w:bdr w:val="none" w:sz="0" w:space="0" w:color="auto" w:frame="1"/>
          <w:lang w:val="uk-UA" w:eastAsia="uk-UA"/>
        </w:rPr>
        <w:t xml:space="preserve">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8) затвердження зразка ордера;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9) тлумачення Національних положень, вимог до якості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 та Правил з якості, інших актів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10) затвердження зразка кваліфікаційного свідоцтва та сертифіката;</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11) сприяння діяльності професійних об’єднань, захисту професійних прав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12) прийняття рішень про розпорядження коштами і майном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 до призначень коштів і майна, визначених статутом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13) розгляд скарг на рішення, дії чи бездіяльність Кваліфікаційно-сертифікаційної комісії;</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bdr w:val="none" w:sz="0" w:space="0" w:color="auto" w:frame="1"/>
          <w:lang w:val="uk-UA" w:eastAsia="uk-UA"/>
        </w:rPr>
        <w:t xml:space="preserve">14) </w:t>
      </w:r>
      <w:r>
        <w:rPr>
          <w:rFonts w:ascii="Times New Roman" w:hAnsi="Times New Roman"/>
          <w:sz w:val="28"/>
          <w:szCs w:val="28"/>
          <w:lang w:val="uk-UA"/>
        </w:rPr>
        <w:t xml:space="preserve">здійснення інших повноважень відповідно до цього Закону, Національних положень, статуту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рішень З’їзду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b/>
          <w:bCs/>
          <w:color w:val="000000"/>
          <w:sz w:val="28"/>
          <w:szCs w:val="28"/>
          <w:lang w:val="uk-UA" w:eastAsia="ru-RU"/>
        </w:rPr>
      </w:pPr>
      <w:r>
        <w:rPr>
          <w:rFonts w:ascii="Times New Roman" w:hAnsi="Times New Roman"/>
          <w:bCs/>
          <w:color w:val="000000"/>
          <w:sz w:val="28"/>
          <w:szCs w:val="28"/>
          <w:lang w:val="uk-UA" w:eastAsia="ru-RU"/>
        </w:rPr>
        <w:t>9.</w:t>
      </w:r>
      <w:r>
        <w:rPr>
          <w:rFonts w:ascii="Times New Roman" w:hAnsi="Times New Roman"/>
          <w:sz w:val="28"/>
          <w:szCs w:val="28"/>
          <w:lang w:val="uk-UA"/>
        </w:rPr>
        <w:t xml:space="preserve">Рада суспільного нагляду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може ухвалити рішення з будь-якого питання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крім питань, </w:t>
      </w:r>
      <w:r>
        <w:rPr>
          <w:rFonts w:ascii="Times New Roman" w:hAnsi="Times New Roman"/>
          <w:sz w:val="28"/>
          <w:szCs w:val="28"/>
          <w:lang w:val="uk-UA"/>
        </w:rPr>
        <w:lastRenderedPageBreak/>
        <w:t xml:space="preserve">віднесених до компетенції Кваліфікаційно-сертифікаційної комісії, З’їзду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b/>
          <w:bCs/>
          <w:color w:val="000000"/>
          <w:sz w:val="28"/>
          <w:szCs w:val="28"/>
          <w:lang w:val="uk-UA" w:eastAsia="ru-RU"/>
        </w:rPr>
      </w:pP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b/>
          <w:bCs/>
          <w:color w:val="000000"/>
          <w:sz w:val="28"/>
          <w:szCs w:val="28"/>
          <w:lang w:val="uk-UA" w:eastAsia="ru-RU"/>
        </w:rPr>
        <w:t>Стаття 29. </w:t>
      </w:r>
      <w:r>
        <w:rPr>
          <w:rFonts w:ascii="Times New Roman" w:hAnsi="Times New Roman"/>
          <w:color w:val="000000"/>
          <w:sz w:val="28"/>
          <w:szCs w:val="28"/>
          <w:lang w:val="uk-UA" w:eastAsia="ru-RU"/>
        </w:rPr>
        <w:t xml:space="preserve">Голова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 Голова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за посадою є головою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color w:val="000000"/>
          <w:sz w:val="28"/>
          <w:szCs w:val="28"/>
          <w:lang w:val="uk-UA" w:eastAsia="ru-RU"/>
        </w:rPr>
        <w:t xml:space="preserve">Голова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color w:val="000000"/>
          <w:sz w:val="28"/>
          <w:szCs w:val="28"/>
          <w:lang w:val="uk-UA" w:eastAsia="ru-RU"/>
        </w:rPr>
        <w:t>виконує свої обов’язки на громадських засадах.</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2. Голова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 xml:space="preserve"> виконує представницькі функції від імені </w:t>
      </w:r>
      <w:r>
        <w:rPr>
          <w:rFonts w:ascii="Times New Roman" w:hAnsi="Times New Roman"/>
          <w:sz w:val="28"/>
          <w:szCs w:val="28"/>
          <w:lang w:val="uk-UA"/>
        </w:rPr>
        <w:t xml:space="preserve">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 xml:space="preserve">, головує на засіданнях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 xml:space="preserve">, контролює виконання рішень Ради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bCs/>
          <w:sz w:val="28"/>
          <w:szCs w:val="28"/>
          <w:lang w:val="uk-UA" w:eastAsia="ar-S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eastAsia="ru-RU"/>
        </w:rPr>
        <w:t xml:space="preserve"> та виконує інші повноваження, передбачені цим Законом та статутом Національної федерації </w:t>
      </w:r>
      <w:r>
        <w:rPr>
          <w:rFonts w:ascii="Times New Roman" w:hAnsi="Times New Roman"/>
          <w:bCs/>
          <w:sz w:val="28"/>
          <w:szCs w:val="28"/>
          <w:lang w:val="uk-UA" w:eastAsia="ar-SA"/>
        </w:rPr>
        <w:t xml:space="preserve">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p>
    <w:p w:rsidR="00311E36" w:rsidRDefault="00311E36" w:rsidP="00311E36">
      <w:pPr>
        <w:shd w:val="clear" w:color="auto" w:fill="FFFFFF"/>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b/>
          <w:sz w:val="28"/>
          <w:szCs w:val="28"/>
          <w:bdr w:val="none" w:sz="0" w:space="0" w:color="auto" w:frame="1"/>
          <w:lang w:val="uk-UA" w:eastAsia="uk-UA"/>
        </w:rPr>
        <w:t xml:space="preserve">Стаття 30. </w:t>
      </w:r>
      <w:r>
        <w:rPr>
          <w:rFonts w:ascii="Times New Roman" w:hAnsi="Times New Roman"/>
          <w:sz w:val="28"/>
          <w:szCs w:val="28"/>
          <w:bdr w:val="none" w:sz="0" w:space="0" w:color="auto" w:frame="1"/>
          <w:lang w:val="uk-UA" w:eastAsia="uk-UA"/>
        </w:rPr>
        <w:t xml:space="preserve">Контроль якості </w:t>
      </w:r>
      <w:proofErr w:type="spellStart"/>
      <w:r>
        <w:rPr>
          <w:rFonts w:ascii="Times New Roman" w:hAnsi="Times New Roman"/>
          <w:sz w:val="28"/>
          <w:szCs w:val="28"/>
          <w:bdr w:val="none" w:sz="0" w:space="0" w:color="auto" w:frame="1"/>
          <w:lang w:val="uk-UA" w:eastAsia="uk-UA"/>
        </w:rPr>
        <w:t>рієлтерських</w:t>
      </w:r>
      <w:proofErr w:type="spellEnd"/>
      <w:r>
        <w:rPr>
          <w:rFonts w:ascii="Times New Roman" w:hAnsi="Times New Roman"/>
          <w:sz w:val="28"/>
          <w:szCs w:val="28"/>
          <w:bdr w:val="none" w:sz="0" w:space="0" w:color="auto" w:frame="1"/>
          <w:lang w:val="uk-UA" w:eastAsia="uk-UA"/>
        </w:rPr>
        <w:t xml:space="preserve"> послуг</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 Контроль якості </w:t>
      </w:r>
      <w:proofErr w:type="spellStart"/>
      <w:r>
        <w:rPr>
          <w:rFonts w:ascii="Times New Roman" w:hAnsi="Times New Roman"/>
          <w:color w:val="000000"/>
          <w:sz w:val="28"/>
          <w:szCs w:val="28"/>
          <w:lang w:val="uk-UA" w:eastAsia="ru-RU"/>
        </w:rPr>
        <w:t>рієлтерських</w:t>
      </w:r>
      <w:proofErr w:type="spellEnd"/>
      <w:r>
        <w:rPr>
          <w:rFonts w:ascii="Times New Roman" w:hAnsi="Times New Roman"/>
          <w:color w:val="000000"/>
          <w:sz w:val="28"/>
          <w:szCs w:val="28"/>
          <w:lang w:val="uk-UA" w:eastAsia="ru-RU"/>
        </w:rPr>
        <w:t xml:space="preserve"> послуг здійснюється Кваліфікаційно-сертифікаційною комісією та передбачає тестування внутрішніх процедур, здійснення моніторингу робочих документів, дотримання вимог до </w:t>
      </w:r>
      <w:r>
        <w:rPr>
          <w:rFonts w:ascii="Times New Roman" w:hAnsi="Times New Roman"/>
          <w:sz w:val="28"/>
          <w:szCs w:val="28"/>
          <w:lang w:val="uk-UA"/>
        </w:rPr>
        <w:t xml:space="preserve">обробки та захисту інформації в інформаційно-телекомунікаційних системах,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w:t>
      </w:r>
      <w:r>
        <w:rPr>
          <w:rFonts w:ascii="Times New Roman" w:hAnsi="Times New Roman"/>
          <w:color w:val="000000"/>
          <w:sz w:val="28"/>
          <w:szCs w:val="28"/>
          <w:lang w:val="uk-UA" w:eastAsia="ru-RU"/>
        </w:rPr>
        <w:t xml:space="preserve">договорів, внутрішньої системи якості </w:t>
      </w:r>
      <w:proofErr w:type="spellStart"/>
      <w:r>
        <w:rPr>
          <w:rFonts w:ascii="Times New Roman" w:hAnsi="Times New Roman"/>
          <w:color w:val="000000"/>
          <w:sz w:val="28"/>
          <w:szCs w:val="28"/>
          <w:lang w:val="uk-UA" w:eastAsia="ru-RU"/>
        </w:rPr>
        <w:t>рієлтерських</w:t>
      </w:r>
      <w:proofErr w:type="spellEnd"/>
      <w:r>
        <w:rPr>
          <w:rFonts w:ascii="Times New Roman" w:hAnsi="Times New Roman"/>
          <w:color w:val="000000"/>
          <w:sz w:val="28"/>
          <w:szCs w:val="28"/>
          <w:lang w:val="uk-UA" w:eastAsia="ru-RU"/>
        </w:rPr>
        <w:t xml:space="preserve"> послуг та інших внутрішніх актів суб’єкта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якими визначаються політика і процедури, які мають застосовуватися при наданні </w:t>
      </w:r>
      <w:proofErr w:type="spellStart"/>
      <w:r>
        <w:rPr>
          <w:rFonts w:ascii="Times New Roman" w:hAnsi="Times New Roman"/>
          <w:color w:val="000000"/>
          <w:sz w:val="28"/>
          <w:szCs w:val="28"/>
          <w:lang w:val="uk-UA" w:eastAsia="ru-RU"/>
        </w:rPr>
        <w:t>рієлтерських</w:t>
      </w:r>
      <w:proofErr w:type="spellEnd"/>
      <w:r>
        <w:rPr>
          <w:rFonts w:ascii="Times New Roman" w:hAnsi="Times New Roman"/>
          <w:color w:val="000000"/>
          <w:sz w:val="28"/>
          <w:szCs w:val="28"/>
          <w:lang w:val="uk-UA" w:eastAsia="ru-RU"/>
        </w:rPr>
        <w:t xml:space="preserve"> послуг</w:t>
      </w:r>
      <w:bookmarkStart w:id="80" w:name="n607"/>
      <w:bookmarkEnd w:id="80"/>
      <w:r>
        <w:rPr>
          <w:rFonts w:ascii="Times New Roman" w:hAnsi="Times New Roman"/>
          <w:color w:val="000000"/>
          <w:sz w:val="28"/>
          <w:szCs w:val="28"/>
          <w:lang w:val="uk-UA" w:eastAsia="ru-RU"/>
        </w:rPr>
        <w:t xml:space="preserve">, дотримання вимог щодо професійної підготовки, достовірності інформації, поданої для включення до реєстрів, баз даних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дотримання Національних положень, вимог до якості </w:t>
      </w:r>
      <w:proofErr w:type="spellStart"/>
      <w:r>
        <w:rPr>
          <w:rFonts w:ascii="Times New Roman" w:hAnsi="Times New Roman"/>
          <w:color w:val="000000"/>
          <w:sz w:val="28"/>
          <w:szCs w:val="28"/>
          <w:lang w:val="uk-UA" w:eastAsia="ru-RU"/>
        </w:rPr>
        <w:t>рієлтерських</w:t>
      </w:r>
      <w:proofErr w:type="spellEnd"/>
      <w:r>
        <w:rPr>
          <w:rFonts w:ascii="Times New Roman" w:hAnsi="Times New Roman"/>
          <w:color w:val="000000"/>
          <w:sz w:val="28"/>
          <w:szCs w:val="28"/>
          <w:lang w:val="uk-UA" w:eastAsia="ru-RU"/>
        </w:rPr>
        <w:t xml:space="preserve"> послуг, встановлених відповідно до цього Закону, Правил з якості, а також дотримання інших вимог цього Закону та актів, прийнятих відповідно до цього Закону. Порядок здійснення контролю якості </w:t>
      </w:r>
      <w:proofErr w:type="spellStart"/>
      <w:r>
        <w:rPr>
          <w:rFonts w:ascii="Times New Roman" w:hAnsi="Times New Roman"/>
          <w:color w:val="000000"/>
          <w:sz w:val="28"/>
          <w:szCs w:val="28"/>
          <w:lang w:val="uk-UA" w:eastAsia="ru-RU"/>
        </w:rPr>
        <w:t>рієлтерських</w:t>
      </w:r>
      <w:proofErr w:type="spellEnd"/>
      <w:r>
        <w:rPr>
          <w:rFonts w:ascii="Times New Roman" w:hAnsi="Times New Roman"/>
          <w:color w:val="000000"/>
          <w:sz w:val="28"/>
          <w:szCs w:val="28"/>
          <w:lang w:val="uk-UA" w:eastAsia="ru-RU"/>
        </w:rPr>
        <w:t xml:space="preserve"> послуг визначається у Правилах з якості, що затверджуються Радою суспільного нагляду у сфері </w:t>
      </w:r>
      <w:proofErr w:type="spellStart"/>
      <w:r>
        <w:rPr>
          <w:rFonts w:ascii="Times New Roman" w:hAnsi="Times New Roman"/>
          <w:color w:val="000000"/>
          <w:sz w:val="28"/>
          <w:szCs w:val="28"/>
          <w:lang w:val="uk-UA" w:eastAsia="ru-RU"/>
        </w:rPr>
        <w:t>рієлтерської</w:t>
      </w:r>
      <w:proofErr w:type="spellEnd"/>
      <w:r>
        <w:rPr>
          <w:rFonts w:ascii="Times New Roman" w:hAnsi="Times New Roman"/>
          <w:color w:val="000000"/>
          <w:sz w:val="28"/>
          <w:szCs w:val="28"/>
          <w:lang w:val="uk-UA" w:eastAsia="ru-RU"/>
        </w:rPr>
        <w:t xml:space="preserve"> діяльності відповідно до цього Закону.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b/>
          <w:sz w:val="28"/>
          <w:szCs w:val="28"/>
          <w:bdr w:val="none" w:sz="0" w:space="0" w:color="auto" w:frame="1"/>
          <w:lang w:val="uk-UA" w:eastAsia="uk-UA"/>
        </w:rPr>
        <w:t>Стаття 31.</w:t>
      </w:r>
      <w:r>
        <w:rPr>
          <w:rFonts w:ascii="Times New Roman" w:hAnsi="Times New Roman"/>
          <w:sz w:val="28"/>
          <w:szCs w:val="28"/>
          <w:bdr w:val="none" w:sz="0" w:space="0" w:color="auto" w:frame="1"/>
          <w:lang w:val="uk-UA" w:eastAsia="uk-UA"/>
        </w:rPr>
        <w:t xml:space="preserve"> Обов'язковість актів та рішень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1. Акти та рішення органів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є обов'язковими до виконання всіма фахівцями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та суб’єктами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професійними об’єднаннями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іншими фізичними та юридичними особами, які вступають у правовідносини, на які поширюється сфера дії цього Закону.</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lastRenderedPageBreak/>
        <w:t xml:space="preserve">2. Акти та рішення органу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набирає чинності з дня його ухвалення, якщо інший строк не передбачено самим рішенням.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r>
        <w:rPr>
          <w:rFonts w:ascii="Times New Roman" w:hAnsi="Times New Roman"/>
          <w:sz w:val="28"/>
          <w:szCs w:val="28"/>
          <w:bdr w:val="none" w:sz="0" w:space="0" w:color="auto" w:frame="1"/>
          <w:lang w:val="uk-UA" w:eastAsia="uk-UA"/>
        </w:rPr>
        <w:t xml:space="preserve">3. Акти та рішення органу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можуть бути переглянуті іншим органом </w:t>
      </w:r>
      <w:proofErr w:type="spellStart"/>
      <w:r>
        <w:rPr>
          <w:rFonts w:ascii="Times New Roman" w:hAnsi="Times New Roman"/>
          <w:sz w:val="28"/>
          <w:szCs w:val="28"/>
          <w:bdr w:val="none" w:sz="0" w:space="0" w:color="auto" w:frame="1"/>
          <w:lang w:val="uk-UA" w:eastAsia="uk-UA"/>
        </w:rPr>
        <w:t>рієлтерського</w:t>
      </w:r>
      <w:proofErr w:type="spellEnd"/>
      <w:r>
        <w:rPr>
          <w:rFonts w:ascii="Times New Roman" w:hAnsi="Times New Roman"/>
          <w:sz w:val="28"/>
          <w:szCs w:val="28"/>
          <w:bdr w:val="none" w:sz="0" w:space="0" w:color="auto" w:frame="1"/>
          <w:lang w:val="uk-UA" w:eastAsia="uk-UA"/>
        </w:rPr>
        <w:t xml:space="preserve"> самоврядування лише у випадках, встановлених цим Законом.</w:t>
      </w:r>
    </w:p>
    <w:p w:rsidR="00311E36" w:rsidRDefault="00311E36" w:rsidP="00311E36">
      <w:pPr>
        <w:shd w:val="clear" w:color="auto" w:fill="FFFFFF"/>
        <w:spacing w:after="0" w:line="240" w:lineRule="auto"/>
        <w:ind w:firstLine="709"/>
        <w:jc w:val="both"/>
        <w:textAlignment w:val="baseline"/>
        <w:rPr>
          <w:rFonts w:ascii="Times New Roman" w:hAnsi="Times New Roman"/>
          <w:sz w:val="28"/>
          <w:szCs w:val="28"/>
          <w:bdr w:val="none" w:sz="0" w:space="0" w:color="auto" w:frame="1"/>
          <w:lang w:val="uk-UA" w:eastAsia="uk-UA"/>
        </w:rPr>
      </w:pPr>
    </w:p>
    <w:p w:rsidR="00311E36" w:rsidRDefault="00311E36" w:rsidP="00311E36">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b/>
          <w:bCs/>
          <w:color w:val="000000" w:themeColor="text1"/>
          <w:sz w:val="28"/>
          <w:szCs w:val="28"/>
          <w:lang w:val="uk-UA" w:eastAsia="ru-RU"/>
        </w:rPr>
        <w:t xml:space="preserve">Стаття 32. </w:t>
      </w:r>
      <w:bookmarkStart w:id="81" w:name="n514"/>
      <w:bookmarkStart w:id="82" w:name="n550"/>
      <w:bookmarkEnd w:id="81"/>
      <w:bookmarkEnd w:id="82"/>
      <w:r>
        <w:rPr>
          <w:rFonts w:ascii="Times New Roman" w:hAnsi="Times New Roman"/>
          <w:sz w:val="28"/>
          <w:szCs w:val="28"/>
          <w:lang w:val="uk-UA"/>
        </w:rPr>
        <w:t xml:space="preserve">Фінансове забезпечення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83" w:name="n551"/>
      <w:bookmarkEnd w:id="83"/>
      <w:r>
        <w:rPr>
          <w:rFonts w:ascii="Times New Roman" w:hAnsi="Times New Roman"/>
          <w:sz w:val="28"/>
          <w:szCs w:val="28"/>
          <w:lang w:val="uk-UA"/>
        </w:rPr>
        <w:t xml:space="preserve">1. Функціонування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здійснюється за рахунок:</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84" w:name="n552"/>
      <w:bookmarkEnd w:id="84"/>
      <w:r>
        <w:rPr>
          <w:rFonts w:ascii="Times New Roman" w:hAnsi="Times New Roman"/>
          <w:sz w:val="28"/>
          <w:szCs w:val="28"/>
          <w:lang w:val="uk-UA"/>
        </w:rPr>
        <w:t xml:space="preserve">1) внесків членів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 розмірі, визначеному відповідно до цього Закону;</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85" w:name="n556"/>
      <w:bookmarkStart w:id="86" w:name="n555"/>
      <w:bookmarkStart w:id="87" w:name="n554"/>
      <w:bookmarkEnd w:id="85"/>
      <w:bookmarkEnd w:id="86"/>
      <w:bookmarkEnd w:id="87"/>
      <w:r>
        <w:rPr>
          <w:rFonts w:ascii="Times New Roman" w:hAnsi="Times New Roman"/>
          <w:sz w:val="28"/>
          <w:szCs w:val="28"/>
          <w:lang w:val="uk-UA"/>
        </w:rPr>
        <w:t xml:space="preserve">2) </w:t>
      </w:r>
      <w:bookmarkStart w:id="88" w:name="n557"/>
      <w:bookmarkEnd w:id="88"/>
      <w:r>
        <w:rPr>
          <w:rFonts w:ascii="Times New Roman" w:hAnsi="Times New Roman"/>
          <w:sz w:val="28"/>
          <w:szCs w:val="28"/>
          <w:lang w:val="uk-UA"/>
        </w:rPr>
        <w:t>коштів або майна, що надходять безоплатно або у вигляді безповоротної фінансової допомоги чи добровільних пожертвувань;</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3) надходжень у вигляді дивідендів та інших пасивних доходів від господарської діяльності юридичних осіб, створених за участю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4) надходжень від надання в оренду або продажу власного майна;</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5) інших не заборонених законом джерел.</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2. </w:t>
      </w:r>
      <w:bookmarkStart w:id="89" w:name="n558"/>
      <w:bookmarkStart w:id="90" w:name="n561"/>
      <w:bookmarkStart w:id="91" w:name="n560"/>
      <w:bookmarkStart w:id="92" w:name="n692"/>
      <w:bookmarkEnd w:id="89"/>
      <w:bookmarkEnd w:id="90"/>
      <w:bookmarkEnd w:id="91"/>
      <w:bookmarkEnd w:id="92"/>
      <w:r>
        <w:rPr>
          <w:rFonts w:ascii="Times New Roman" w:hAnsi="Times New Roman"/>
          <w:sz w:val="28"/>
          <w:szCs w:val="28"/>
          <w:lang w:val="uk-UA"/>
        </w:rPr>
        <w:t xml:space="preserve">Напрямки та обсяги використання коштів і майна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визначаються відповідно до цього Закону та статуту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bookmarkStart w:id="93" w:name="n562"/>
      <w:bookmarkEnd w:id="93"/>
      <w:r>
        <w:rPr>
          <w:rFonts w:ascii="Times New Roman" w:hAnsi="Times New Roman"/>
          <w:sz w:val="28"/>
          <w:szCs w:val="28"/>
          <w:lang w:val="uk-UA"/>
        </w:rPr>
        <w:t xml:space="preserve">3. Річна фінансова звітність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оприлюднюються на офіційному </w:t>
      </w:r>
      <w:proofErr w:type="spellStart"/>
      <w:r>
        <w:rPr>
          <w:rFonts w:ascii="Times New Roman" w:hAnsi="Times New Roman"/>
          <w:sz w:val="28"/>
          <w:szCs w:val="28"/>
          <w:lang w:val="uk-UA"/>
        </w:rPr>
        <w:t>веб-сайті</w:t>
      </w:r>
      <w:proofErr w:type="spellEnd"/>
      <w:r>
        <w:rPr>
          <w:rFonts w:ascii="Times New Roman" w:hAnsi="Times New Roman"/>
          <w:sz w:val="28"/>
          <w:szCs w:val="28"/>
          <w:lang w:val="uk-UA"/>
        </w:rPr>
        <w:t xml:space="preserve">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протягом 180 днів з дня закінчення звітного календарного року.</w:t>
      </w:r>
    </w:p>
    <w:p w:rsidR="00311E36" w:rsidRDefault="00311E36" w:rsidP="00311E36">
      <w:pPr>
        <w:tabs>
          <w:tab w:val="left" w:pos="0"/>
        </w:tabs>
        <w:spacing w:after="0" w:line="100" w:lineRule="atLeast"/>
        <w:ind w:firstLine="709"/>
        <w:jc w:val="both"/>
        <w:rPr>
          <w:rFonts w:ascii="Times New Roman" w:hAnsi="Times New Roman"/>
          <w:sz w:val="28"/>
          <w:szCs w:val="28"/>
          <w:lang w:val="uk-UA"/>
        </w:rPr>
      </w:pPr>
      <w:r>
        <w:rPr>
          <w:rFonts w:ascii="Times New Roman" w:hAnsi="Times New Roman"/>
          <w:sz w:val="28"/>
          <w:szCs w:val="28"/>
          <w:lang w:val="uk-UA"/>
        </w:rPr>
        <w:t xml:space="preserve">4. Достовірність річної фінансової звітності органів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самоврядування підтверджується незалежним аудитором, який визначається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релторської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b/>
          <w:color w:val="000000" w:themeColor="text1"/>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 xml:space="preserve">Розділ VІ </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РОЗКРИТТЯ ІНФОРМАЦІЇ ТА ІНФОРМАЦІЙНЕ ЗАБЕЗПЕЧЕННЯ РІЄЛТЕРСЬКОЇ ДІЯЛЬНОСТІ</w:t>
      </w:r>
    </w:p>
    <w:p w:rsidR="00311E36" w:rsidRDefault="00311E36" w:rsidP="00311E36">
      <w:pPr>
        <w:spacing w:after="0" w:line="240" w:lineRule="auto"/>
        <w:ind w:firstLine="709"/>
        <w:jc w:val="both"/>
        <w:rPr>
          <w:rFonts w:ascii="Times New Roman" w:hAnsi="Times New Roman"/>
          <w:b/>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33.</w:t>
      </w:r>
      <w:r>
        <w:rPr>
          <w:rFonts w:ascii="Times New Roman" w:hAnsi="Times New Roman"/>
          <w:sz w:val="28"/>
          <w:szCs w:val="28"/>
          <w:lang w:val="uk-UA"/>
        </w:rPr>
        <w:t xml:space="preserve"> Порядок та умови інформаційного забезпечення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у межах повноважень, передбачених </w:t>
      </w:r>
      <w:proofErr w:type="spellStart"/>
      <w:r>
        <w:rPr>
          <w:rFonts w:ascii="Times New Roman" w:hAnsi="Times New Roman"/>
          <w:sz w:val="28"/>
          <w:szCs w:val="28"/>
          <w:lang w:val="uk-UA"/>
        </w:rPr>
        <w:t>рієлтерським</w:t>
      </w:r>
      <w:proofErr w:type="spellEnd"/>
      <w:r>
        <w:rPr>
          <w:rFonts w:ascii="Times New Roman" w:hAnsi="Times New Roman"/>
          <w:sz w:val="28"/>
          <w:szCs w:val="28"/>
          <w:lang w:val="uk-UA"/>
        </w:rPr>
        <w:t xml:space="preserve"> договором, має право проводити збір інформації, необхідної для формування інформаційного паспорту об’єкта нерухомості та укладення правочину щодо об'єкта нерухомості, забезпечення його нотаріального посвідчення та/або державної реєстрації, а також виконання такого правочину.</w:t>
      </w:r>
    </w:p>
    <w:p w:rsidR="00311E36" w:rsidRDefault="00311E36" w:rsidP="00311E36">
      <w:pPr>
        <w:pStyle w:val="rvps2"/>
        <w:shd w:val="clear" w:color="auto" w:fill="FFFFFF"/>
        <w:spacing w:before="0" w:beforeAutospacing="0" w:after="0" w:afterAutospacing="0"/>
        <w:ind w:firstLine="709"/>
        <w:jc w:val="both"/>
        <w:rPr>
          <w:sz w:val="28"/>
          <w:szCs w:val="28"/>
          <w:lang w:val="uk-UA"/>
        </w:rPr>
      </w:pPr>
      <w:r>
        <w:rPr>
          <w:sz w:val="28"/>
          <w:szCs w:val="28"/>
          <w:lang w:val="uk-UA" w:eastAsia="en-US"/>
        </w:rPr>
        <w:lastRenderedPageBreak/>
        <w:t xml:space="preserve">2. </w:t>
      </w:r>
      <w:r>
        <w:rPr>
          <w:sz w:val="28"/>
          <w:szCs w:val="28"/>
          <w:lang w:val="uk-UA"/>
        </w:rPr>
        <w:t xml:space="preserve">Суб'єкт </w:t>
      </w:r>
      <w:proofErr w:type="spellStart"/>
      <w:r>
        <w:rPr>
          <w:sz w:val="28"/>
          <w:szCs w:val="28"/>
          <w:lang w:val="uk-UA"/>
        </w:rPr>
        <w:t>рієлтерської</w:t>
      </w:r>
      <w:proofErr w:type="spellEnd"/>
      <w:r>
        <w:rPr>
          <w:sz w:val="28"/>
          <w:szCs w:val="28"/>
          <w:lang w:val="uk-UA"/>
        </w:rPr>
        <w:t xml:space="preserve"> діяльності має право на одержання у встановленому порядку від посадових осіб органів державної влади, органів місцевого самоврядування, підприємств, установ та організацій, а також інших посадових осіб інформації про об'єкти нерухомості, щодо яких укладено </w:t>
      </w:r>
      <w:proofErr w:type="spellStart"/>
      <w:r>
        <w:rPr>
          <w:sz w:val="28"/>
          <w:szCs w:val="28"/>
          <w:lang w:val="uk-UA"/>
        </w:rPr>
        <w:t>рієлтерський</w:t>
      </w:r>
      <w:proofErr w:type="spellEnd"/>
      <w:r>
        <w:rPr>
          <w:sz w:val="28"/>
          <w:szCs w:val="28"/>
          <w:lang w:val="uk-UA"/>
        </w:rPr>
        <w:t xml:space="preserve"> договір, їх характеристики, а також відомостей про власників таких об'єктів нерухомості та інших осіб, що мають право на ці об'єкти, якщо інше не передбачено законодавством.</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Стаття 34.</w:t>
      </w:r>
      <w:r>
        <w:rPr>
          <w:rFonts w:ascii="Times New Roman" w:hAnsi="Times New Roman"/>
          <w:sz w:val="28"/>
          <w:szCs w:val="28"/>
          <w:lang w:val="uk-UA"/>
        </w:rPr>
        <w:t xml:space="preserve"> Розповсюдження інформації про об’єкти нерухомості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color w:val="000000"/>
          <w:sz w:val="28"/>
          <w:szCs w:val="28"/>
          <w:lang w:val="uk-UA" w:eastAsia="ru-RU"/>
        </w:rPr>
        <w:t>1.</w:t>
      </w:r>
      <w:r>
        <w:rPr>
          <w:rFonts w:ascii="Times New Roman" w:hAnsi="Times New Roman"/>
          <w:sz w:val="28"/>
          <w:szCs w:val="28"/>
          <w:lang w:val="uk-UA"/>
        </w:rPr>
        <w:t xml:space="preserve">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інша уповноважена відповідно до закону особа збирає відомості про об’єкт нерухомості та вносить їх до Єдиної інформаційної бази даних стосовно кожного об’єкта нерухомості (його частини), що відчужується, реалізується та/або передається в найм (оренду), позичку, тощо фізичною особою.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інші уповноважені відповідно до закону особи реєструються в Єдиній інформаційній базі даних за умови їх попередньої ідентифікації із застосуванням засобів кваліфікованого електронного підпису.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Вносити інформацію до Єдиної інформаційної бази даних від імені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має право брокер.</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Відомості про об’єкт нерухомості, внесені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іншою уповноваженою відповідно до закону особою до Єдиної інформаційної бази даних, формуються в інформаційний паспорт об’єкта нерухомості з індивідуальним реєстраційним номером в Єдиній інформаційній базі даних (далі – інформаційний паспорт об’єкта нерухомості), що дозволяє в подальшому ідентифікувати об’єкт нерухомого майна та одержати інформацію стосовно нього.</w:t>
      </w:r>
    </w:p>
    <w:p w:rsidR="00311E36" w:rsidRDefault="00311E36" w:rsidP="00311E36">
      <w:pPr>
        <w:pStyle w:val="rvps2"/>
        <w:shd w:val="clear" w:color="auto" w:fill="FFFFFF"/>
        <w:spacing w:before="0" w:beforeAutospacing="0" w:after="0" w:afterAutospacing="0"/>
        <w:ind w:firstLine="709"/>
        <w:jc w:val="both"/>
        <w:rPr>
          <w:sz w:val="28"/>
          <w:szCs w:val="28"/>
          <w:lang w:val="uk-UA" w:eastAsia="en-US"/>
        </w:rPr>
      </w:pPr>
      <w:r>
        <w:rPr>
          <w:sz w:val="28"/>
          <w:szCs w:val="28"/>
          <w:lang w:val="uk-UA" w:eastAsia="en-US"/>
        </w:rPr>
        <w:t>Джерелами формування інформаційних паспортів об’єктів нерухомості є:</w:t>
      </w:r>
    </w:p>
    <w:p w:rsidR="00311E36" w:rsidRDefault="00311E36" w:rsidP="00311E36">
      <w:pPr>
        <w:shd w:val="clear" w:color="auto" w:fill="FFFFFF"/>
        <w:spacing w:after="0" w:line="240" w:lineRule="auto"/>
        <w:ind w:firstLine="709"/>
        <w:jc w:val="both"/>
        <w:rPr>
          <w:rFonts w:ascii="Times New Roman" w:hAnsi="Times New Roman"/>
          <w:sz w:val="28"/>
          <w:szCs w:val="28"/>
          <w:lang w:val="uk-UA"/>
        </w:rPr>
      </w:pPr>
      <w:bookmarkStart w:id="94" w:name="n41"/>
      <w:bookmarkEnd w:id="94"/>
      <w:r>
        <w:rPr>
          <w:rFonts w:ascii="Times New Roman" w:hAnsi="Times New Roman"/>
          <w:sz w:val="28"/>
          <w:szCs w:val="28"/>
          <w:lang w:val="uk-UA"/>
        </w:rPr>
        <w:t xml:space="preserve">відомості, що надаються суб’єкту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іншій уповноваженій відповідно до закону особі на їх запити (звернення);</w:t>
      </w:r>
    </w:p>
    <w:p w:rsidR="00311E36" w:rsidRDefault="00311E36" w:rsidP="00311E36">
      <w:pPr>
        <w:shd w:val="clear" w:color="auto" w:fill="FFFFFF"/>
        <w:spacing w:after="0" w:line="240" w:lineRule="auto"/>
        <w:ind w:firstLine="709"/>
        <w:jc w:val="both"/>
        <w:rPr>
          <w:rFonts w:ascii="Times New Roman" w:hAnsi="Times New Roman"/>
          <w:sz w:val="28"/>
          <w:szCs w:val="28"/>
          <w:lang w:val="uk-UA"/>
        </w:rPr>
      </w:pPr>
      <w:bookmarkStart w:id="95" w:name="n42"/>
      <w:bookmarkEnd w:id="95"/>
      <w:r>
        <w:rPr>
          <w:rFonts w:ascii="Times New Roman" w:hAnsi="Times New Roman"/>
          <w:sz w:val="28"/>
          <w:szCs w:val="28"/>
          <w:lang w:val="uk-UA"/>
        </w:rPr>
        <w:t>відомості державних реєстрів, інформація з інших баз даних публічного користування, відкритих для загального користування джерел за винятком відомостей (інформації), що становлять державну таємницю.</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Інформаційний паспорт об’єкта нерухомості містить такі відомості: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1) відомості, що ідентифікують особу власника (</w:t>
      </w:r>
      <w:proofErr w:type="spellStart"/>
      <w:r>
        <w:rPr>
          <w:rFonts w:ascii="Times New Roman" w:hAnsi="Times New Roman"/>
          <w:color w:val="000000"/>
          <w:sz w:val="28"/>
          <w:szCs w:val="28"/>
          <w:lang w:val="uk-UA"/>
        </w:rPr>
        <w:t>правоволодільця</w:t>
      </w:r>
      <w:proofErr w:type="spellEnd"/>
      <w:r>
        <w:rPr>
          <w:rFonts w:ascii="Times New Roman" w:hAnsi="Times New Roman"/>
          <w:color w:val="000000"/>
          <w:sz w:val="28"/>
          <w:szCs w:val="28"/>
          <w:lang w:val="uk-UA"/>
        </w:rPr>
        <w:t>) об</w:t>
      </w:r>
      <w:r>
        <w:rPr>
          <w:rFonts w:ascii="Times New Roman" w:hAnsi="Times New Roman"/>
          <w:color w:val="000000"/>
          <w:sz w:val="28"/>
          <w:szCs w:val="28"/>
        </w:rPr>
        <w:t>`</w:t>
      </w:r>
      <w:proofErr w:type="spellStart"/>
      <w:r>
        <w:rPr>
          <w:rFonts w:ascii="Times New Roman" w:hAnsi="Times New Roman"/>
          <w:color w:val="000000"/>
          <w:sz w:val="28"/>
          <w:szCs w:val="28"/>
          <w:lang w:val="uk-UA"/>
        </w:rPr>
        <w:t>єкта</w:t>
      </w:r>
      <w:proofErr w:type="spellEnd"/>
      <w:r>
        <w:rPr>
          <w:rFonts w:ascii="Times New Roman" w:hAnsi="Times New Roman"/>
          <w:color w:val="000000"/>
          <w:sz w:val="28"/>
          <w:szCs w:val="28"/>
          <w:lang w:val="uk-UA"/>
        </w:rPr>
        <w:t xml:space="preserve">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96" w:name="n52"/>
      <w:bookmarkEnd w:id="96"/>
      <w:r>
        <w:rPr>
          <w:rFonts w:ascii="Times New Roman" w:hAnsi="Times New Roman"/>
          <w:color w:val="000000"/>
          <w:sz w:val="28"/>
          <w:szCs w:val="28"/>
          <w:lang w:val="uk-UA"/>
        </w:rPr>
        <w:t>а) для фізичних осіб:</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97" w:name="n53"/>
      <w:bookmarkEnd w:id="97"/>
      <w:r>
        <w:rPr>
          <w:rFonts w:ascii="Times New Roman" w:hAnsi="Times New Roman"/>
          <w:color w:val="000000"/>
          <w:sz w:val="28"/>
          <w:szCs w:val="28"/>
          <w:lang w:val="uk-UA"/>
        </w:rPr>
        <w:t>прізвище, ім’я та по батькові;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98" w:name="n54"/>
      <w:bookmarkEnd w:id="98"/>
      <w:r>
        <w:rPr>
          <w:rFonts w:ascii="Times New Roman" w:hAnsi="Times New Roman"/>
          <w:color w:val="000000"/>
          <w:sz w:val="28"/>
          <w:szCs w:val="28"/>
          <w:lang w:val="uk-UA"/>
        </w:rPr>
        <w:t>дата народження;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99" w:name="n55"/>
      <w:bookmarkEnd w:id="99"/>
      <w:r>
        <w:rPr>
          <w:rFonts w:ascii="Times New Roman" w:hAnsi="Times New Roman"/>
          <w:color w:val="000000"/>
          <w:sz w:val="28"/>
          <w:szCs w:val="28"/>
          <w:lang w:val="uk-UA"/>
        </w:rPr>
        <w:t>місце проживання;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0" w:name="n57"/>
      <w:bookmarkEnd w:id="100"/>
      <w:r>
        <w:rPr>
          <w:rFonts w:ascii="Times New Roman" w:hAnsi="Times New Roman"/>
          <w:color w:val="000000"/>
          <w:sz w:val="28"/>
          <w:szCs w:val="28"/>
          <w:lang w:val="uk-UA"/>
        </w:rPr>
        <w:t xml:space="preserve">ідентифікаційний номер згідно з Державним реєстром фізичних осіб - платників податків та інших обов’язкових платежів (паспортні дані - для </w:t>
      </w:r>
      <w:r>
        <w:rPr>
          <w:rFonts w:ascii="Times New Roman" w:hAnsi="Times New Roman"/>
          <w:color w:val="000000"/>
          <w:sz w:val="28"/>
          <w:szCs w:val="28"/>
          <w:lang w:val="uk-UA"/>
        </w:rPr>
        <w:lastRenderedPageBreak/>
        <w:t>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1" w:name="n60"/>
      <w:bookmarkStart w:id="102" w:name="n61"/>
      <w:bookmarkEnd w:id="101"/>
      <w:bookmarkEnd w:id="102"/>
      <w:r>
        <w:rPr>
          <w:rFonts w:ascii="Times New Roman" w:hAnsi="Times New Roman"/>
          <w:color w:val="000000"/>
          <w:sz w:val="28"/>
          <w:szCs w:val="28"/>
          <w:lang w:val="uk-UA"/>
        </w:rPr>
        <w:t>б) для юридичних осіб:</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3" w:name="n62"/>
      <w:bookmarkEnd w:id="103"/>
      <w:r>
        <w:rPr>
          <w:rFonts w:ascii="Times New Roman" w:hAnsi="Times New Roman"/>
          <w:color w:val="000000"/>
          <w:sz w:val="28"/>
          <w:szCs w:val="28"/>
          <w:lang w:val="uk-UA"/>
        </w:rPr>
        <w:t>повне найменування;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4" w:name="n63"/>
      <w:bookmarkEnd w:id="104"/>
      <w:r>
        <w:rPr>
          <w:rFonts w:ascii="Times New Roman" w:hAnsi="Times New Roman"/>
          <w:color w:val="000000"/>
          <w:sz w:val="28"/>
          <w:szCs w:val="28"/>
          <w:lang w:val="uk-UA"/>
        </w:rPr>
        <w:t>місцезнаходження;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5" w:name="n64"/>
      <w:bookmarkEnd w:id="105"/>
      <w:r>
        <w:rPr>
          <w:rFonts w:ascii="Times New Roman" w:hAnsi="Times New Roman"/>
          <w:color w:val="000000"/>
          <w:sz w:val="28"/>
          <w:szCs w:val="28"/>
          <w:lang w:val="uk-UA"/>
        </w:rPr>
        <w:t>дата і номер державної реєстрації, відомості про орган державної реєстрації;</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6" w:name="n65"/>
      <w:bookmarkEnd w:id="106"/>
      <w:r>
        <w:rPr>
          <w:rFonts w:ascii="Times New Roman" w:hAnsi="Times New Roman"/>
          <w:color w:val="000000"/>
          <w:sz w:val="28"/>
          <w:szCs w:val="28"/>
          <w:lang w:val="uk-UA"/>
        </w:rPr>
        <w:t>ідентифікаційний код у Єдиному державному реєстрі підприємств та організацій України;</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7" w:name="n66"/>
      <w:bookmarkEnd w:id="107"/>
      <w:r>
        <w:rPr>
          <w:rFonts w:ascii="Times New Roman" w:hAnsi="Times New Roman"/>
          <w:color w:val="000000"/>
          <w:sz w:val="28"/>
          <w:szCs w:val="28"/>
          <w:lang w:val="uk-UA"/>
        </w:rPr>
        <w:t>прізвище, ім’я та по батькові керівника;</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08" w:name="n67"/>
      <w:bookmarkStart w:id="109" w:name="n68"/>
      <w:bookmarkStart w:id="110" w:name="n71"/>
      <w:bookmarkEnd w:id="108"/>
      <w:bookmarkEnd w:id="109"/>
      <w:bookmarkEnd w:id="110"/>
      <w:r>
        <w:rPr>
          <w:rFonts w:ascii="Times New Roman" w:hAnsi="Times New Roman"/>
          <w:color w:val="000000"/>
          <w:sz w:val="28"/>
          <w:szCs w:val="28"/>
          <w:lang w:val="uk-UA"/>
        </w:rPr>
        <w:t>2) відомості про об’єкт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а) тип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1" w:name="n74"/>
      <w:bookmarkEnd w:id="111"/>
      <w:r>
        <w:rPr>
          <w:rFonts w:ascii="Times New Roman" w:hAnsi="Times New Roman"/>
          <w:color w:val="000000"/>
          <w:sz w:val="28"/>
          <w:szCs w:val="28"/>
          <w:lang w:val="uk-UA"/>
        </w:rPr>
        <w:t xml:space="preserve">б) </w:t>
      </w:r>
      <w:r>
        <w:rPr>
          <w:rFonts w:ascii="Times New Roman" w:hAnsi="Times New Roman"/>
          <w:color w:val="000000"/>
          <w:sz w:val="28"/>
          <w:szCs w:val="28"/>
          <w:shd w:val="clear" w:color="auto" w:fill="FFFFFF"/>
          <w:lang w:val="uk-UA"/>
        </w:rPr>
        <w:t>реєстраційний (кадастровий) номер об’єкта нерухомості</w:t>
      </w:r>
      <w:r>
        <w:rPr>
          <w:rFonts w:ascii="Times New Roman" w:hAnsi="Times New Roman"/>
          <w:color w:val="000000"/>
          <w:sz w:val="28"/>
          <w:szCs w:val="28"/>
          <w:lang w:val="uk-UA"/>
        </w:rPr>
        <w:t>;</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2" w:name="n75"/>
      <w:bookmarkEnd w:id="112"/>
      <w:r>
        <w:rPr>
          <w:rFonts w:ascii="Times New Roman" w:hAnsi="Times New Roman"/>
          <w:color w:val="000000"/>
          <w:sz w:val="28"/>
          <w:szCs w:val="28"/>
          <w:lang w:val="uk-UA"/>
        </w:rPr>
        <w:t>в) адреса (місцезнаходження)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г) відомості про правовстановлюючий документ на об’єкт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ґ) відомості про технічний стан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д) відомості про наявність виконавчих проваджень щодо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е) відомості про наявність заборгованості за платежами, пов’язаними з утриманням та обслуговуванням об’єкта нерухомості (із зазначенням стану такої заборгованості (погашена або непогашена);</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є) відомості про публікацію/оприлюднення інформації щодо об’єкта нерухомості у засобах масової інформації, мережі Інтернет, інших відкритих джерелах (із зазначенням джерела такої публікації/оприлюднення);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ж) відомості про забудовника (замовника, підрядника будівництва) об’єкта нерухомості (для новобудов);</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з) інші відомості, що мають істотне значення для вчинення правочину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3) відомості про операцію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3" w:name="n72"/>
      <w:bookmarkEnd w:id="113"/>
      <w:r>
        <w:rPr>
          <w:rFonts w:ascii="Times New Roman" w:hAnsi="Times New Roman"/>
          <w:color w:val="000000"/>
          <w:sz w:val="28"/>
          <w:szCs w:val="28"/>
          <w:lang w:val="uk-UA"/>
        </w:rPr>
        <w:t>а) тип операції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4" w:name="n73"/>
      <w:bookmarkEnd w:id="114"/>
      <w:r>
        <w:rPr>
          <w:rFonts w:ascii="Times New Roman" w:hAnsi="Times New Roman"/>
          <w:color w:val="000000"/>
          <w:sz w:val="28"/>
          <w:szCs w:val="28"/>
          <w:lang w:val="uk-UA"/>
        </w:rPr>
        <w:t>б) строк і порядок виконання правочину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в) відомості про початкову ціну об’єкта нерухомості (для операцій з продажу об’єкту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г) відомості про ціну продажу об’єкта нерухомості (для операцій з продажу об’єкту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ґ) відомості про зміну правочину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д) відомості про розірвання правочину та спосіб його припинення (у тому числі за згодою сторін, у судовому порядку, тощо);</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е) відомості про визнання правочину з об’єктом нерухомості недійсним і підстави такого визнання;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lastRenderedPageBreak/>
        <w:t>є) інші відомості, що мають істотне значення для вчинення правочину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4) відомості про особу власника (</w:t>
      </w:r>
      <w:proofErr w:type="spellStart"/>
      <w:r>
        <w:rPr>
          <w:rFonts w:ascii="Times New Roman" w:hAnsi="Times New Roman"/>
          <w:color w:val="000000"/>
          <w:sz w:val="28"/>
          <w:szCs w:val="28"/>
          <w:lang w:val="uk-UA"/>
        </w:rPr>
        <w:t>правоволодільця</w:t>
      </w:r>
      <w:proofErr w:type="spellEnd"/>
      <w:r>
        <w:rPr>
          <w:rFonts w:ascii="Times New Roman" w:hAnsi="Times New Roman"/>
          <w:color w:val="000000"/>
          <w:sz w:val="28"/>
          <w:szCs w:val="28"/>
          <w:lang w:val="uk-UA"/>
        </w:rPr>
        <w:t>) об’єкта нерухомості, що складаються з інформації, отриманої на відповідні запити (звернення), та із сукупності документованої інформації про нього з державних реєстрів, інших баз даних публічного користування, відкритих для загального користування джерел:</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а) наявність заборгованості за податками та обов’язковими платежами;</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5" w:name="n82"/>
      <w:bookmarkEnd w:id="115"/>
      <w:r>
        <w:rPr>
          <w:rFonts w:ascii="Times New Roman" w:hAnsi="Times New Roman"/>
          <w:color w:val="000000"/>
          <w:sz w:val="28"/>
          <w:szCs w:val="28"/>
          <w:lang w:val="uk-UA"/>
        </w:rPr>
        <w:t>б) інші відомості, що мають істотне значення для вчинення правочину з об’єктом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6" w:name="n86"/>
      <w:bookmarkEnd w:id="116"/>
      <w:r>
        <w:rPr>
          <w:rFonts w:ascii="Times New Roman" w:hAnsi="Times New Roman"/>
          <w:color w:val="000000"/>
          <w:sz w:val="28"/>
          <w:szCs w:val="28"/>
          <w:lang w:val="uk-UA"/>
        </w:rPr>
        <w:t>5) відомості про публічну пропозицію та/або публічні торги (у випадку їх проведення);</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6) висновок з орієнтованою (рекомендованою) вартістю об’єкта нерухомості (ціною операції/послуги з об’єктом нерухомості), визначеною автоматично Єдиною </w:t>
      </w:r>
      <w:r>
        <w:rPr>
          <w:rFonts w:ascii="Times New Roman" w:hAnsi="Times New Roman"/>
          <w:sz w:val="28"/>
          <w:szCs w:val="28"/>
          <w:lang w:val="uk-UA"/>
        </w:rPr>
        <w:t xml:space="preserve">інформаційною базою даних за результатами автоматизованого моніторингу (в т.ч. з використанням </w:t>
      </w:r>
      <w:proofErr w:type="spellStart"/>
      <w:r>
        <w:rPr>
          <w:rFonts w:ascii="Times New Roman" w:hAnsi="Times New Roman"/>
          <w:sz w:val="28"/>
          <w:szCs w:val="28"/>
          <w:lang w:val="uk-UA"/>
        </w:rPr>
        <w:t>мультилістингу</w:t>
      </w:r>
      <w:proofErr w:type="spellEnd"/>
      <w:r>
        <w:rPr>
          <w:rFonts w:ascii="Times New Roman" w:hAnsi="Times New Roman"/>
          <w:sz w:val="28"/>
          <w:szCs w:val="28"/>
          <w:lang w:val="uk-UA"/>
        </w:rPr>
        <w:t xml:space="preserve">) та опрацювання подібних об’єктів нерухомості (аналогів) із зазначенням інформації про динаміку можливого зростання/зниження такої вартості (ціни) на майбутнє (висновок має інформаційний характер);   </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7) коментар щодо об’єкта нерухомості із зазначенням інформації про ступень </w:t>
      </w:r>
      <w:proofErr w:type="spellStart"/>
      <w:r>
        <w:rPr>
          <w:rFonts w:ascii="Times New Roman" w:hAnsi="Times New Roman"/>
          <w:color w:val="000000"/>
          <w:sz w:val="28"/>
          <w:szCs w:val="28"/>
          <w:lang w:val="uk-UA"/>
        </w:rPr>
        <w:t>ризиковості</w:t>
      </w:r>
      <w:proofErr w:type="spellEnd"/>
      <w:r>
        <w:rPr>
          <w:rFonts w:ascii="Times New Roman" w:hAnsi="Times New Roman"/>
          <w:color w:val="000000"/>
          <w:sz w:val="28"/>
          <w:szCs w:val="28"/>
          <w:lang w:val="uk-UA"/>
        </w:rPr>
        <w:t xml:space="preserve"> операції з об’єктом нерухомості, в т.ч. на майбутнє;  </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8) відомості про операції з інформацією, яка міститься в інформаційному паспорті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7" w:name="n87"/>
      <w:bookmarkEnd w:id="117"/>
      <w:r>
        <w:rPr>
          <w:rFonts w:ascii="Times New Roman" w:hAnsi="Times New Roman"/>
          <w:color w:val="000000"/>
          <w:sz w:val="28"/>
          <w:szCs w:val="28"/>
          <w:lang w:val="uk-UA"/>
        </w:rPr>
        <w:t>а) дата оновлення інформаційного паспорту об’єкта нерухомості;</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rPr>
      </w:pPr>
      <w:bookmarkStart w:id="118" w:name="n88"/>
      <w:bookmarkEnd w:id="118"/>
      <w:r>
        <w:rPr>
          <w:rFonts w:ascii="Times New Roman" w:hAnsi="Times New Roman"/>
          <w:color w:val="000000"/>
          <w:sz w:val="28"/>
          <w:szCs w:val="28"/>
          <w:lang w:val="uk-UA"/>
        </w:rPr>
        <w:t>б) найменування особи, яка внесла (оновила) інформацію про об’єкт нерухомості в Єдиній інформаційній базі даних.</w:t>
      </w:r>
    </w:p>
    <w:p w:rsidR="00311E36" w:rsidRDefault="00311E36" w:rsidP="00311E36">
      <w:pPr>
        <w:shd w:val="clear" w:color="auto" w:fill="FFFFFF"/>
        <w:spacing w:after="0" w:line="240" w:lineRule="auto"/>
        <w:ind w:firstLine="709"/>
        <w:jc w:val="both"/>
        <w:rPr>
          <w:rFonts w:ascii="Times New Roman" w:hAnsi="Times New Roman"/>
          <w:color w:val="000000"/>
          <w:sz w:val="28"/>
          <w:szCs w:val="28"/>
          <w:lang w:val="uk-UA" w:eastAsia="ru-RU"/>
        </w:rPr>
      </w:pPr>
      <w:bookmarkStart w:id="119" w:name="n89"/>
      <w:bookmarkStart w:id="120" w:name="n90"/>
      <w:bookmarkStart w:id="121" w:name="n96"/>
      <w:bookmarkEnd w:id="119"/>
      <w:bookmarkEnd w:id="120"/>
      <w:bookmarkEnd w:id="121"/>
      <w:r>
        <w:rPr>
          <w:rFonts w:ascii="Times New Roman" w:hAnsi="Times New Roman"/>
          <w:color w:val="000000"/>
          <w:sz w:val="28"/>
          <w:szCs w:val="28"/>
          <w:lang w:val="uk-UA"/>
        </w:rPr>
        <w:t xml:space="preserve">Обсяг загальної інформації про об’єкт нерухомості, що переглядається в Єдиній інформаційній базі даних в процесі користування нею, визначається </w:t>
      </w:r>
      <w:r>
        <w:rPr>
          <w:rFonts w:ascii="Times New Roman" w:hAnsi="Times New Roman"/>
          <w:sz w:val="28"/>
          <w:szCs w:val="28"/>
          <w:lang w:val="uk-UA"/>
        </w:rPr>
        <w:t xml:space="preserve">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sz w:val="28"/>
          <w:szCs w:val="28"/>
          <w:lang w:val="uk-UA"/>
        </w:rPr>
        <w:t xml:space="preserve"> з </w:t>
      </w:r>
      <w:r>
        <w:rPr>
          <w:rFonts w:ascii="Times New Roman" w:hAnsi="Times New Roman"/>
          <w:color w:val="000000" w:themeColor="text1"/>
          <w:sz w:val="28"/>
          <w:szCs w:val="28"/>
          <w:lang w:val="uk-UA"/>
        </w:rPr>
        <w:t>дотриманням вимог Конституції України та</w:t>
      </w:r>
      <w:r>
        <w:rPr>
          <w:rFonts w:ascii="Times New Roman" w:hAnsi="Times New Roman"/>
          <w:color w:val="000000"/>
          <w:sz w:val="28"/>
          <w:szCs w:val="28"/>
          <w:lang w:val="uk-UA"/>
        </w:rPr>
        <w:t xml:space="preserve"> вимог, встановлених відповідно до цього Закону та Закону України «Про захист персональних даних». </w:t>
      </w:r>
      <w:r>
        <w:rPr>
          <w:rFonts w:ascii="Times New Roman" w:hAnsi="Times New Roman"/>
          <w:color w:val="000000"/>
          <w:sz w:val="28"/>
          <w:szCs w:val="28"/>
          <w:lang w:val="uk-UA" w:eastAsia="ru-RU"/>
        </w:rPr>
        <w:t>З метою ведення</w:t>
      </w:r>
      <w:r>
        <w:rPr>
          <w:rFonts w:ascii="Times New Roman" w:hAnsi="Times New Roman"/>
          <w:sz w:val="28"/>
          <w:szCs w:val="28"/>
          <w:lang w:val="uk-UA" w:eastAsia="ru-RU"/>
        </w:rPr>
        <w:t xml:space="preserve"> Єдиної інформаційної бази </w:t>
      </w:r>
      <w:r>
        <w:rPr>
          <w:rFonts w:ascii="Times New Roman" w:hAnsi="Times New Roman"/>
          <w:color w:val="000000"/>
          <w:sz w:val="28"/>
          <w:szCs w:val="28"/>
          <w:lang w:val="uk-UA" w:eastAsia="ru-RU"/>
        </w:rPr>
        <w:t>дозволяється обробка персональних даних фізичних осіб відповідно до Конституції України та законодавства з питань захисту персональних даних.</w:t>
      </w:r>
    </w:p>
    <w:p w:rsidR="00311E36" w:rsidRDefault="00311E36" w:rsidP="00311E36">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Власником, адміністратором та </w:t>
      </w:r>
      <w:proofErr w:type="spellStart"/>
      <w:r>
        <w:rPr>
          <w:rFonts w:ascii="Times New Roman" w:hAnsi="Times New Roman"/>
          <w:sz w:val="28"/>
          <w:szCs w:val="28"/>
          <w:lang w:val="uk-UA"/>
        </w:rPr>
        <w:t>держателемЄдиної</w:t>
      </w:r>
      <w:proofErr w:type="spellEnd"/>
      <w:r>
        <w:rPr>
          <w:rFonts w:ascii="Times New Roman" w:hAnsi="Times New Roman"/>
          <w:sz w:val="28"/>
          <w:szCs w:val="28"/>
          <w:lang w:val="uk-UA"/>
        </w:rPr>
        <w:t xml:space="preserve"> інформаційної бази даних є Національна федерація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Єдина інформаційна база даних </w:t>
      </w:r>
      <w:r>
        <w:rPr>
          <w:rFonts w:ascii="Times New Roman" w:hAnsi="Times New Roman"/>
          <w:color w:val="000000"/>
          <w:sz w:val="28"/>
          <w:szCs w:val="28"/>
          <w:lang w:val="uk-UA"/>
        </w:rPr>
        <w:t xml:space="preserve">є публічною та підтримується в актуальному стані у мережі Інтернет. Користування Єдиною інформаційною базою даних є вільним та здійснюється з </w:t>
      </w:r>
      <w:r>
        <w:rPr>
          <w:rFonts w:ascii="Times New Roman" w:hAnsi="Times New Roman"/>
          <w:color w:val="000000" w:themeColor="text1"/>
          <w:sz w:val="28"/>
          <w:szCs w:val="28"/>
          <w:lang w:val="uk-UA"/>
        </w:rPr>
        <w:t>дотриманням вимог Конституції України та</w:t>
      </w:r>
      <w:r>
        <w:rPr>
          <w:rFonts w:ascii="Times New Roman" w:hAnsi="Times New Roman"/>
          <w:color w:val="000000"/>
          <w:sz w:val="28"/>
          <w:szCs w:val="28"/>
          <w:lang w:val="uk-UA"/>
        </w:rPr>
        <w:t xml:space="preserve"> вимог, встановлених цим Законом та Законом України «Про захист персональних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Порядок ведення Єдиної інформаційної бази даних, внесення до неї інформації та користування нею, формування та отримання інформаційних паспортів про об’єкти нерухомості затверджується Радою </w:t>
      </w:r>
      <w:r>
        <w:rPr>
          <w:rFonts w:ascii="Times New Roman" w:hAnsi="Times New Roman"/>
          <w:sz w:val="28"/>
          <w:szCs w:val="28"/>
          <w:bdr w:val="none" w:sz="0" w:space="0" w:color="auto" w:frame="1"/>
          <w:lang w:val="uk-UA" w:eastAsia="uk-UA"/>
        </w:rPr>
        <w:t xml:space="preserve">суспільного нагляду </w:t>
      </w:r>
      <w:r>
        <w:rPr>
          <w:rFonts w:ascii="Times New Roman" w:hAnsi="Times New Roman"/>
          <w:sz w:val="28"/>
          <w:szCs w:val="28"/>
          <w:lang w:val="uk-UA"/>
        </w:rPr>
        <w:t xml:space="preserve">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Пропозиція від фізичної особи, яка не є власником нерухомого майна або спадкоємцем такого власника, звернена до невизначеного кола осіб щодо відчуження, реалізації та/або передачі в найм (оренду), позичку об’єкта нерухомого майна, його частини, </w:t>
      </w:r>
      <w:r>
        <w:rPr>
          <w:rFonts w:ascii="Times New Roman" w:hAnsi="Times New Roman"/>
          <w:color w:val="000000"/>
          <w:sz w:val="28"/>
          <w:szCs w:val="28"/>
          <w:lang w:val="uk-UA" w:eastAsia="ru-RU"/>
        </w:rPr>
        <w:t xml:space="preserve">проведення </w:t>
      </w:r>
      <w:r>
        <w:rPr>
          <w:rFonts w:ascii="Times New Roman" w:hAnsi="Times New Roman"/>
          <w:sz w:val="28"/>
          <w:szCs w:val="28"/>
          <w:lang w:val="uk-UA"/>
        </w:rPr>
        <w:t>інших операцій, пов’язаних з набуттям, зміною, припиненням речових прав на нерухоме майно, на умовах, визначених такою пропозицією, здійснюється виключно через проведення процедури публічної пропозиції.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Процедури з організації і проведення публічних торгів, публічних пропозицій здійснюються на підставі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Відчуження, реалізація та/або передача в найм (оренду) фізичною особою об’єкта нерухомого майна, його частини на умовах, коли новим власником, користувачем нерухомого майна та/або речових прав на нього стає інша фізична особа або юридична особа здійснюється за умови внесення до Єдиної інформаційної бази даних відомостей стосовно об’єкта нерухомості (його частини) та формування та реєстрації інформаційного паспорта об’єкта нерухомості.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Істотною умовою правочину, за яким об’єкт нерухомого майна, його частина відчужується, реалізується та/або передається в найм (оренду), позичку фізичною особою, є індивідуальний реєстраційний номер інформаційного паспорта об’єкта нерухомості в Єдиній інформаційній базі даних.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Нотаріус посвідчує правочин, за яким об’єкт нерухомого майна, його частина відчужується, реалізується та/або передається в найм (оренду), позичку фізичною особою, за умови формування та отримання з Єдиної інформаційної бази даних витягу із зареєстрованого інформаційного паспорта об’єкта нерухомості.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eastAsia="ru-RU"/>
        </w:rPr>
        <w:t>4. Особою, яка р</w:t>
      </w:r>
      <w:r>
        <w:rPr>
          <w:rFonts w:ascii="Times New Roman" w:hAnsi="Times New Roman"/>
          <w:sz w:val="28"/>
          <w:szCs w:val="28"/>
          <w:lang w:val="uk-UA"/>
        </w:rPr>
        <w:t xml:space="preserve">озміщує (розповсюджує, оприлюднює) інформацію стосовно об’єкта нерухомості, а також рекламодавцем реклами об’єкта нерухомості через засоби масової інформації та/або </w:t>
      </w:r>
      <w:r>
        <w:rPr>
          <w:rFonts w:ascii="Times New Roman" w:hAnsi="Times New Roman"/>
          <w:sz w:val="28"/>
          <w:szCs w:val="28"/>
          <w:lang w:val="uk-UA" w:eastAsia="ru-RU"/>
        </w:rPr>
        <w:t xml:space="preserve">мережу Інтернет, </w:t>
      </w:r>
      <w:proofErr w:type="spellStart"/>
      <w:r>
        <w:rPr>
          <w:rFonts w:ascii="Times New Roman" w:hAnsi="Times New Roman"/>
          <w:sz w:val="28"/>
          <w:szCs w:val="28"/>
          <w:lang w:val="uk-UA" w:eastAsia="ru-RU"/>
        </w:rPr>
        <w:t>веб-сайти</w:t>
      </w:r>
      <w:proofErr w:type="spellEnd"/>
      <w:r>
        <w:rPr>
          <w:rFonts w:ascii="Times New Roman" w:hAnsi="Times New Roman"/>
          <w:sz w:val="28"/>
          <w:szCs w:val="28"/>
          <w:lang w:val="uk-UA" w:eastAsia="ru-RU"/>
        </w:rPr>
        <w:t xml:space="preserve"> оголошень, засоби зв’язку </w:t>
      </w:r>
      <w:r>
        <w:rPr>
          <w:rFonts w:ascii="Times New Roman" w:hAnsi="Times New Roman"/>
          <w:sz w:val="28"/>
          <w:szCs w:val="28"/>
          <w:lang w:val="uk-UA"/>
        </w:rPr>
        <w:t>з метою відчуження, реалізації, передачі в найм (оренду), позичку фізичною особою об’єкта нерухомості, його частини  можуть бути:</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власник об’єкта нерухомості або його спадкоємець за умови наявності індивідуального реєстраційного номеру інформаційного паспорту об’єкта нерухомості, зареєстрованого в Єдиній інформаційній базі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суб’єкт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за умови наявності </w:t>
      </w:r>
      <w:proofErr w:type="spellStart"/>
      <w:r>
        <w:rPr>
          <w:rFonts w:ascii="Times New Roman" w:hAnsi="Times New Roman"/>
          <w:sz w:val="28"/>
          <w:szCs w:val="28"/>
          <w:lang w:val="uk-UA"/>
        </w:rPr>
        <w:t>рієлтерського</w:t>
      </w:r>
      <w:proofErr w:type="spellEnd"/>
      <w:r>
        <w:rPr>
          <w:rFonts w:ascii="Times New Roman" w:hAnsi="Times New Roman"/>
          <w:sz w:val="28"/>
          <w:szCs w:val="28"/>
          <w:lang w:val="uk-UA"/>
        </w:rPr>
        <w:t xml:space="preserve"> договору при розміщенні/рекламі об’єкта нерухомості, зареєстрованого в Єдиній інформаційній базі даних.</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Реклама об’єкта нерухомості та/або </w:t>
      </w:r>
      <w:r>
        <w:rPr>
          <w:rFonts w:ascii="Times New Roman" w:hAnsi="Times New Roman"/>
          <w:sz w:val="28"/>
          <w:szCs w:val="28"/>
          <w:lang w:val="uk-UA" w:eastAsia="ru-RU"/>
        </w:rPr>
        <w:t>р</w:t>
      </w:r>
      <w:r>
        <w:rPr>
          <w:rFonts w:ascii="Times New Roman" w:hAnsi="Times New Roman"/>
          <w:sz w:val="28"/>
          <w:szCs w:val="28"/>
          <w:lang w:val="uk-UA"/>
        </w:rPr>
        <w:t>озміщення (розповсюдження, оприлюднення) інформації стосовно об’єкта нерухомості повинна містити індивідуальний реєстраційний номер інформаційного паспорта об’єкта нерухомості  в Єдиній інформаційній базі даних.</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Реклама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регулюється Законом України «Про рекламу» з урахуванням норм цього Закону. Реклама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w:t>
      </w:r>
      <w:proofErr w:type="spellStart"/>
      <w:r>
        <w:rPr>
          <w:rFonts w:ascii="Times New Roman" w:hAnsi="Times New Roman"/>
          <w:sz w:val="28"/>
          <w:szCs w:val="28"/>
          <w:lang w:val="uk-UA" w:eastAsia="ru-RU"/>
        </w:rPr>
        <w:t>рієлтерських</w:t>
      </w:r>
      <w:proofErr w:type="spellEnd"/>
      <w:r>
        <w:rPr>
          <w:rFonts w:ascii="Times New Roman" w:hAnsi="Times New Roman"/>
          <w:sz w:val="28"/>
          <w:szCs w:val="28"/>
          <w:lang w:val="uk-UA" w:eastAsia="ru-RU"/>
        </w:rPr>
        <w:t xml:space="preserve"> послуг, професійного об’єднання </w:t>
      </w:r>
      <w:r>
        <w:rPr>
          <w:rFonts w:ascii="Times New Roman" w:hAnsi="Times New Roman"/>
          <w:sz w:val="28"/>
          <w:szCs w:val="28"/>
          <w:lang w:val="uk-UA"/>
        </w:rPr>
        <w:t xml:space="preserve">повинна містити індивідуальний реєстраційний номер суб’єкта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професійного об’єднання в Реєстрі.</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rPr>
        <w:t xml:space="preserve">Забороняється </w:t>
      </w:r>
      <w:r>
        <w:rPr>
          <w:rFonts w:ascii="Times New Roman" w:hAnsi="Times New Roman"/>
          <w:sz w:val="28"/>
          <w:szCs w:val="28"/>
          <w:lang w:val="uk-UA" w:eastAsia="ru-RU"/>
        </w:rPr>
        <w:t>р</w:t>
      </w:r>
      <w:r>
        <w:rPr>
          <w:rFonts w:ascii="Times New Roman" w:hAnsi="Times New Roman"/>
          <w:sz w:val="28"/>
          <w:szCs w:val="28"/>
          <w:lang w:val="uk-UA"/>
        </w:rPr>
        <w:t xml:space="preserve">еклама об’єкта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 та/або </w:t>
      </w:r>
      <w:r>
        <w:rPr>
          <w:rFonts w:ascii="Times New Roman" w:hAnsi="Times New Roman"/>
          <w:sz w:val="28"/>
          <w:szCs w:val="28"/>
          <w:lang w:val="uk-UA" w:eastAsia="ru-RU"/>
        </w:rPr>
        <w:t>р</w:t>
      </w:r>
      <w:r>
        <w:rPr>
          <w:rFonts w:ascii="Times New Roman" w:hAnsi="Times New Roman"/>
          <w:sz w:val="28"/>
          <w:szCs w:val="28"/>
          <w:lang w:val="uk-UA"/>
        </w:rPr>
        <w:t>озміщення (розповсюдження, оприлюднення) інформації засобами масової інформації та/або</w:t>
      </w:r>
      <w:r>
        <w:rPr>
          <w:rFonts w:ascii="Times New Roman" w:hAnsi="Times New Roman"/>
          <w:sz w:val="28"/>
          <w:szCs w:val="28"/>
          <w:lang w:val="uk-UA" w:eastAsia="ru-RU"/>
        </w:rPr>
        <w:t xml:space="preserve"> мережею Інтернет, </w:t>
      </w:r>
      <w:proofErr w:type="spellStart"/>
      <w:r>
        <w:rPr>
          <w:rFonts w:ascii="Times New Roman" w:hAnsi="Times New Roman"/>
          <w:sz w:val="28"/>
          <w:szCs w:val="28"/>
          <w:lang w:val="uk-UA" w:eastAsia="ru-RU"/>
        </w:rPr>
        <w:t>веб-сайтами</w:t>
      </w:r>
      <w:proofErr w:type="spellEnd"/>
      <w:r>
        <w:rPr>
          <w:rFonts w:ascii="Times New Roman" w:hAnsi="Times New Roman"/>
          <w:sz w:val="28"/>
          <w:szCs w:val="28"/>
          <w:lang w:val="uk-UA" w:eastAsia="ru-RU"/>
        </w:rPr>
        <w:t xml:space="preserve"> оголошень без виконання вимог, встановлених цією частиною та частиною третьої цієї статті.</w:t>
      </w:r>
    </w:p>
    <w:p w:rsidR="00311E36" w:rsidRDefault="00311E36" w:rsidP="00311E36">
      <w:pPr>
        <w:spacing w:after="0" w:line="240" w:lineRule="auto"/>
        <w:ind w:firstLine="709"/>
        <w:jc w:val="both"/>
        <w:rPr>
          <w:rFonts w:ascii="Times New Roman" w:hAnsi="Times New Roman"/>
          <w:sz w:val="28"/>
          <w:szCs w:val="28"/>
          <w:lang w:val="uk-UA" w:eastAsia="ru-RU"/>
        </w:rPr>
      </w:pP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Стаття 35. </w:t>
      </w:r>
      <w:r>
        <w:rPr>
          <w:rFonts w:ascii="Times New Roman" w:hAnsi="Times New Roman"/>
          <w:sz w:val="28"/>
          <w:szCs w:val="28"/>
          <w:lang w:val="uk-UA"/>
        </w:rPr>
        <w:t>Професійна таємниця та розкриття інформації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Професійна таємниця охороняється незалежно від її форми, способу фіксації та місця зберігання відповідної інформації, відомостей, документів та матеріалів.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Доступ до відомостей, що становлять професійну таємницю, можливий лише на підставі рішення суду, крім випадків проведення контролю з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уповноваженим відповідно до цього Закону органом, дисциплінарного провадження, в інших випадках, визначених законом, і добровільної згоди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Обов'язок зберігання професійної таємниці не обмежений у часі і розповсюджується на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осіб, які перебувають у трудових або договірних відносинах з суб’єктом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 також на особу, стосовно якої зупинено або припинено дію кваліфікаційного свідоцтва або сертифіката, найманих працівників такої особи. </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При наявності письмової згоди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професійна таємниця може бути розкрита.</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Фахівці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зобов'язані вживати необхідних заходів для збереження професійної таємниці, зокрема захисту відповідної інформації, документів, матеріалів від несанкціонованого доступу.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У разі пред'явлення споживачем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вимог (скарги) до суб’єкта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у зв'язку з наданням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суб’єкт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звільняється від обов'язку збереження професійної таємниці в межах, необхідних для захисту своїх прав та інтересів. У такому випадку суд, орган, що здійснює контроль з якості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w:t>
      </w:r>
      <w:r>
        <w:rPr>
          <w:rFonts w:ascii="Times New Roman" w:hAnsi="Times New Roman"/>
          <w:sz w:val="28"/>
          <w:szCs w:val="28"/>
          <w:lang w:val="uk-UA"/>
        </w:rPr>
        <w:lastRenderedPageBreak/>
        <w:t xml:space="preserve">дисциплінарне провадження, інші органи чи посадові особи, які розглядають вимоги (скаргу) споживача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до </w:t>
      </w:r>
      <w:proofErr w:type="spellStart"/>
      <w:r>
        <w:rPr>
          <w:rFonts w:ascii="Times New Roman" w:hAnsi="Times New Roman"/>
          <w:sz w:val="28"/>
          <w:szCs w:val="28"/>
          <w:lang w:val="uk-UA"/>
        </w:rPr>
        <w:t>субєкта</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або яким стало відомо про пред'явлення таких вимог (скарги), зобов'язані вжити заходів для унеможливлення доступу сторонніх осіб до професійної таємниці та її розголошення.</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5. Особи, винні в доступі сторонніх осіб до професійної таємниці або її розголошенні, несуть відповідальність згідно із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6.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та їх відокремлені підрозділи, у тому числі ті, що утворені та діють в іноземних державах, повинні дотримуватися вимог щодо організації фінансового моніторингу, встановлених законодавством України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311E36" w:rsidRDefault="00311E36" w:rsidP="00311E36">
      <w:pPr>
        <w:spacing w:after="0" w:line="240" w:lineRule="auto"/>
        <w:ind w:firstLine="709"/>
        <w:jc w:val="both"/>
        <w:rPr>
          <w:rFonts w:ascii="Times New Roman" w:hAnsi="Times New Roman"/>
          <w:sz w:val="28"/>
          <w:szCs w:val="28"/>
          <w:lang w:val="uk-UA"/>
        </w:rPr>
      </w:pP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Розділ VII</w:t>
      </w:r>
    </w:p>
    <w:p w:rsidR="00311E36" w:rsidRDefault="00311E36" w:rsidP="00311E36">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ПРИКІНЦЕВІ ТА ПЕРЕХІДНІ ПОЛОЖЕННЯ</w:t>
      </w:r>
    </w:p>
    <w:p w:rsidR="00311E36" w:rsidRDefault="00311E36" w:rsidP="00311E36">
      <w:pPr>
        <w:shd w:val="clear" w:color="auto" w:fill="FFFFFF"/>
        <w:spacing w:after="0" w:line="240" w:lineRule="auto"/>
        <w:ind w:firstLine="709"/>
        <w:jc w:val="both"/>
        <w:rPr>
          <w:color w:val="000000" w:themeColor="text1"/>
          <w:sz w:val="28"/>
          <w:szCs w:val="28"/>
        </w:rPr>
      </w:pPr>
      <w:r>
        <w:rPr>
          <w:rFonts w:ascii="Times New Roman" w:hAnsi="Times New Roman"/>
          <w:color w:val="000000" w:themeColor="text1"/>
          <w:sz w:val="28"/>
          <w:szCs w:val="28"/>
          <w:lang w:val="uk-UA" w:eastAsia="ru-RU"/>
        </w:rPr>
        <w:t xml:space="preserve">1. Цей Закон набирає чинності з дня, наступного за днем його опублікування, та вводиться в дію через дев’яносто робочих днів </w:t>
      </w:r>
      <w:r>
        <w:rPr>
          <w:rFonts w:ascii="Times New Roman" w:hAnsi="Times New Roman"/>
          <w:color w:val="000000" w:themeColor="text1"/>
          <w:sz w:val="28"/>
          <w:szCs w:val="28"/>
          <w:lang w:val="uk-UA"/>
        </w:rPr>
        <w:t>з дня набрання чинності цим Законом, крім статей 10-13, 26 цього Закону, які вводяться в дію через шістдесят робочих днів з дня набрання чинності цим Законом.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color w:val="000000" w:themeColor="text1"/>
          <w:sz w:val="28"/>
          <w:szCs w:val="28"/>
          <w:lang w:val="uk-UA"/>
        </w:rPr>
        <w:t xml:space="preserve">2. </w:t>
      </w:r>
      <w:r>
        <w:rPr>
          <w:rFonts w:ascii="Times New Roman" w:hAnsi="Times New Roman"/>
          <w:sz w:val="28"/>
          <w:szCs w:val="28"/>
          <w:lang w:val="uk-UA"/>
        </w:rPr>
        <w:t xml:space="preserve">Внести зміни до таких законодавчих </w:t>
      </w:r>
      <w:proofErr w:type="spellStart"/>
      <w:r>
        <w:rPr>
          <w:rFonts w:ascii="Times New Roman" w:hAnsi="Times New Roman"/>
          <w:sz w:val="28"/>
          <w:szCs w:val="28"/>
          <w:lang w:val="uk-UA"/>
        </w:rPr>
        <w:t>актівУкраїни</w:t>
      </w:r>
      <w:proofErr w:type="spellEnd"/>
      <w:r>
        <w:rPr>
          <w:rFonts w:ascii="Times New Roman" w:hAnsi="Times New Roman"/>
          <w:sz w:val="28"/>
          <w:szCs w:val="28"/>
          <w:lang w:val="uk-UA"/>
        </w:rPr>
        <w:t>:</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 у Кодексі України про адміністративні правопорушення (Відомості Верховної Ради УРСР, 1984 р., додаток до № 51, ст.1122):</w:t>
      </w:r>
    </w:p>
    <w:p w:rsidR="00311E36" w:rsidRDefault="00E5298C" w:rsidP="00311E36">
      <w:pPr>
        <w:spacing w:after="0" w:line="240" w:lineRule="auto"/>
        <w:ind w:firstLine="709"/>
        <w:jc w:val="both"/>
        <w:rPr>
          <w:rFonts w:ascii="Times New Roman" w:hAnsi="Times New Roman"/>
          <w:color w:val="000000" w:themeColor="text1"/>
          <w:sz w:val="28"/>
          <w:szCs w:val="28"/>
          <w:lang w:val="uk-UA"/>
        </w:rPr>
      </w:pPr>
      <w:hyperlink r:id="rId5" w:anchor="n283" w:tgtFrame="_blank" w:history="1">
        <w:r w:rsidR="00311E36">
          <w:rPr>
            <w:rStyle w:val="a3"/>
            <w:color w:val="000000" w:themeColor="text1"/>
            <w:sz w:val="28"/>
            <w:szCs w:val="28"/>
            <w:u w:val="none"/>
            <w:lang w:val="uk-UA"/>
          </w:rPr>
          <w:t xml:space="preserve">главу </w:t>
        </w:r>
      </w:hyperlink>
      <w:r w:rsidR="00311E36">
        <w:rPr>
          <w:rFonts w:ascii="Times New Roman" w:hAnsi="Times New Roman"/>
          <w:color w:val="000000" w:themeColor="text1"/>
          <w:sz w:val="28"/>
          <w:szCs w:val="28"/>
          <w:lang w:val="uk-UA"/>
        </w:rPr>
        <w:t>12 доповнити новою статтею 166-28 такого змісту:</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bookmarkStart w:id="122" w:name="n94"/>
      <w:bookmarkEnd w:id="122"/>
      <w:r>
        <w:rPr>
          <w:rFonts w:ascii="Times New Roman" w:hAnsi="Times New Roman"/>
          <w:color w:val="000000" w:themeColor="text1"/>
          <w:sz w:val="28"/>
          <w:szCs w:val="28"/>
          <w:lang w:val="uk-UA"/>
        </w:rPr>
        <w:t>«</w:t>
      </w:r>
      <w:r>
        <w:rPr>
          <w:rFonts w:ascii="Times New Roman" w:hAnsi="Times New Roman"/>
          <w:b/>
          <w:bCs/>
          <w:color w:val="000000" w:themeColor="text1"/>
          <w:sz w:val="28"/>
          <w:szCs w:val="28"/>
          <w:lang w:val="uk-UA"/>
        </w:rPr>
        <w:t>Стаття 166-28</w:t>
      </w:r>
      <w:r>
        <w:rPr>
          <w:rFonts w:ascii="Times New Roman" w:hAnsi="Times New Roman"/>
          <w:b/>
          <w:color w:val="000000" w:themeColor="text1"/>
          <w:sz w:val="28"/>
          <w:szCs w:val="28"/>
          <w:lang w:val="uk-UA"/>
        </w:rPr>
        <w:t>.</w:t>
      </w:r>
      <w:r>
        <w:rPr>
          <w:rFonts w:ascii="Times New Roman" w:hAnsi="Times New Roman"/>
          <w:color w:val="000000" w:themeColor="text1"/>
          <w:sz w:val="28"/>
          <w:szCs w:val="28"/>
          <w:lang w:val="uk-UA"/>
        </w:rPr>
        <w:t> </w:t>
      </w:r>
      <w:r>
        <w:rPr>
          <w:rFonts w:ascii="Times New Roman" w:hAnsi="Times New Roman"/>
          <w:bCs/>
          <w:color w:val="000000" w:themeColor="text1"/>
          <w:sz w:val="28"/>
          <w:szCs w:val="28"/>
          <w:lang w:val="uk-UA"/>
        </w:rPr>
        <w:t xml:space="preserve">Порушення законодавства про </w:t>
      </w:r>
      <w:proofErr w:type="spellStart"/>
      <w:r>
        <w:rPr>
          <w:rFonts w:ascii="Times New Roman" w:hAnsi="Times New Roman"/>
          <w:bCs/>
          <w:color w:val="000000" w:themeColor="text1"/>
          <w:sz w:val="28"/>
          <w:szCs w:val="28"/>
          <w:lang w:val="uk-UA"/>
        </w:rPr>
        <w:t>рієлтерську</w:t>
      </w:r>
      <w:proofErr w:type="spellEnd"/>
      <w:r>
        <w:rPr>
          <w:rFonts w:ascii="Times New Roman" w:hAnsi="Times New Roman"/>
          <w:bCs/>
          <w:color w:val="000000" w:themeColor="text1"/>
          <w:sz w:val="28"/>
          <w:szCs w:val="28"/>
          <w:lang w:val="uk-UA"/>
        </w:rPr>
        <w:t xml:space="preserve"> діяльність</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bookmarkStart w:id="123" w:name="n95"/>
      <w:bookmarkEnd w:id="123"/>
      <w:r>
        <w:rPr>
          <w:rFonts w:ascii="Times New Roman" w:hAnsi="Times New Roman"/>
          <w:color w:val="000000" w:themeColor="text1"/>
          <w:sz w:val="28"/>
          <w:szCs w:val="28"/>
          <w:lang w:val="uk-UA"/>
        </w:rPr>
        <w:t xml:space="preserve">Провадження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надання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їх елементів особою без одержання кваліфікаційного свідоцтва брокера та/або сертифіката суб’єкта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та/або без включення/за відсутності відомостей про фахівця у сфері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у </w:t>
      </w:r>
      <w:r>
        <w:rPr>
          <w:rFonts w:ascii="Times New Roman" w:hAnsi="Times New Roman"/>
          <w:sz w:val="28"/>
          <w:szCs w:val="28"/>
          <w:lang w:val="uk-UA"/>
        </w:rPr>
        <w:t xml:space="preserve">Єдиному реєстрі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r>
        <w:rPr>
          <w:rFonts w:ascii="Times New Roman" w:hAnsi="Times New Roman"/>
          <w:color w:val="000000" w:themeColor="text1"/>
          <w:sz w:val="28"/>
          <w:szCs w:val="28"/>
          <w:lang w:val="uk-UA"/>
        </w:rPr>
        <w:t xml:space="preserve">, а також у разі, коли дію відповідного кваліфікаційного свідоцтва брокера та/або сертифіката суб’єкта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зупинено та/або припинено, або з порушенням вимог та умов провадження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надання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встановлених законом, Національними положеннями у сфері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або іншими  актами та рішеннями органів </w:t>
      </w:r>
      <w:proofErr w:type="spellStart"/>
      <w:r>
        <w:rPr>
          <w:rFonts w:ascii="Times New Roman" w:hAnsi="Times New Roman"/>
          <w:color w:val="000000" w:themeColor="text1"/>
          <w:sz w:val="28"/>
          <w:szCs w:val="28"/>
          <w:lang w:val="uk-UA"/>
        </w:rPr>
        <w:t>рієлтерського</w:t>
      </w:r>
      <w:proofErr w:type="spellEnd"/>
      <w:r>
        <w:rPr>
          <w:rFonts w:ascii="Times New Roman" w:hAnsi="Times New Roman"/>
          <w:color w:val="000000" w:themeColor="text1"/>
          <w:sz w:val="28"/>
          <w:szCs w:val="28"/>
          <w:lang w:val="uk-UA"/>
        </w:rPr>
        <w:t xml:space="preserve"> самоврядування - </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тягне за собою накладення штрафу на фізичну особу-підприємця, посадових осіб юридичної особи або посадових осіб філії, відділення, інших відокремлених підрозділів такої юридичної особи від п’ятиста до тисячі неоподатковуваних мінімумів доходів громадян з конфіскацією грошей, одержаних внаслідок вчинення цього адміністративного правопорушення.</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lastRenderedPageBreak/>
        <w:t xml:space="preserve">Дії, передбачені частиною першою цієї статті, вчинені особою, яку протягом року було піддано адміністративному стягненню за таке саме правопорушення, або пов’язані з отриманням доходу у великих розмірах, - </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тягнуть за собою накладення штрафу на фізичну особу-підприємця, посадових осіб юридичної особи або посадових осіб філії, відділення, інших відокремлених підрозділів такої юридичної особи від однієї тисячі до двох тисяч неоподатковуваних мінімумів доходів громадян з конфіскацією грошей, одержаних внаслідок вчинення цього адміністративного правопорушення.</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eastAsia="ru-RU"/>
        </w:rPr>
        <w:t>Примітка. Отримання доходу у великих розмірах має місце, коли його сума у тисячу і більше разів перевищує неоподатковуваний мінімум доходів громадян.»;</w:t>
      </w:r>
    </w:p>
    <w:p w:rsidR="00311E36" w:rsidRDefault="00311E36" w:rsidP="00311E36">
      <w:pPr>
        <w:spacing w:after="0" w:line="240" w:lineRule="auto"/>
        <w:ind w:firstLine="709"/>
        <w:jc w:val="both"/>
        <w:rPr>
          <w:rFonts w:ascii="Times New Roman" w:hAnsi="Times New Roman"/>
          <w:sz w:val="28"/>
          <w:szCs w:val="28"/>
          <w:bdr w:val="none" w:sz="0" w:space="0" w:color="auto" w:frame="1"/>
          <w:lang w:val="uk-UA" w:eastAsia="uk-UA"/>
        </w:rPr>
      </w:pPr>
      <w:r>
        <w:rPr>
          <w:rFonts w:ascii="Times New Roman" w:hAnsi="Times New Roman"/>
          <w:sz w:val="28"/>
          <w:szCs w:val="28"/>
          <w:lang w:val="uk-UA"/>
        </w:rPr>
        <w:t xml:space="preserve">абзац перший частини п'ятої статті 212-3 після слів Закону України «Про адвокатуру та адвокатську діяльність» доповнити словами «а також - у відповідь на </w:t>
      </w:r>
      <w:proofErr w:type="spellStart"/>
      <w:r>
        <w:rPr>
          <w:rFonts w:ascii="Times New Roman" w:hAnsi="Times New Roman"/>
          <w:sz w:val="28"/>
          <w:szCs w:val="28"/>
          <w:lang w:val="uk-UA"/>
        </w:rPr>
        <w:t>рієлтерський</w:t>
      </w:r>
      <w:proofErr w:type="spellEnd"/>
      <w:r>
        <w:rPr>
          <w:rFonts w:ascii="Times New Roman" w:hAnsi="Times New Roman"/>
          <w:sz w:val="28"/>
          <w:szCs w:val="28"/>
          <w:lang w:val="uk-UA"/>
        </w:rPr>
        <w:t xml:space="preserve"> запит, запит </w:t>
      </w:r>
      <w:r>
        <w:rPr>
          <w:rFonts w:ascii="Times New Roman" w:hAnsi="Times New Roman"/>
          <w:sz w:val="28"/>
          <w:szCs w:val="28"/>
          <w:bdr w:val="none" w:sz="0" w:space="0" w:color="auto" w:frame="1"/>
          <w:lang w:val="uk-UA" w:eastAsia="uk-UA"/>
        </w:rPr>
        <w:t xml:space="preserve">Кваліфікаційно-сертифікаційної комісії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або Національної федерації фахівців у сфері </w:t>
      </w:r>
      <w:proofErr w:type="spellStart"/>
      <w:r>
        <w:rPr>
          <w:rFonts w:ascii="Times New Roman" w:hAnsi="Times New Roman"/>
          <w:sz w:val="28"/>
          <w:szCs w:val="28"/>
          <w:bdr w:val="none" w:sz="0" w:space="0" w:color="auto" w:frame="1"/>
          <w:lang w:val="uk-UA" w:eastAsia="uk-UA"/>
        </w:rPr>
        <w:t>рієлтерської</w:t>
      </w:r>
      <w:proofErr w:type="spellEnd"/>
      <w:r>
        <w:rPr>
          <w:rFonts w:ascii="Times New Roman" w:hAnsi="Times New Roman"/>
          <w:sz w:val="28"/>
          <w:szCs w:val="28"/>
          <w:bdr w:val="none" w:sz="0" w:space="0" w:color="auto" w:frame="1"/>
          <w:lang w:val="uk-UA" w:eastAsia="uk-UA"/>
        </w:rPr>
        <w:t xml:space="preserve"> діяльності відповідно до Закону України «Про </w:t>
      </w:r>
      <w:proofErr w:type="spellStart"/>
      <w:r>
        <w:rPr>
          <w:rFonts w:ascii="Times New Roman" w:hAnsi="Times New Roman"/>
          <w:sz w:val="28"/>
          <w:szCs w:val="28"/>
          <w:bdr w:val="none" w:sz="0" w:space="0" w:color="auto" w:frame="1"/>
          <w:lang w:val="uk-UA" w:eastAsia="uk-UA"/>
        </w:rPr>
        <w:t>рієлтерську</w:t>
      </w:r>
      <w:proofErr w:type="spellEnd"/>
      <w:r>
        <w:rPr>
          <w:rFonts w:ascii="Times New Roman" w:hAnsi="Times New Roman"/>
          <w:sz w:val="28"/>
          <w:szCs w:val="28"/>
          <w:bdr w:val="none" w:sz="0" w:space="0" w:color="auto" w:frame="1"/>
          <w:lang w:val="uk-UA" w:eastAsia="uk-UA"/>
        </w:rPr>
        <w:t xml:space="preserve"> діяльність в Україні» -»;</w:t>
      </w:r>
    </w:p>
    <w:p w:rsidR="00311E36" w:rsidRDefault="00E5298C"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hyperlink r:id="rId6" w:anchor="n45" w:tgtFrame="_blank" w:history="1">
        <w:r w:rsidR="00311E36">
          <w:rPr>
            <w:rStyle w:val="a3"/>
            <w:color w:val="000000" w:themeColor="text1"/>
            <w:sz w:val="28"/>
            <w:szCs w:val="28"/>
            <w:u w:val="none"/>
            <w:lang w:val="uk-UA"/>
          </w:rPr>
          <w:t>статтю 221</w:t>
        </w:r>
      </w:hyperlink>
      <w:r w:rsidR="00311E36">
        <w:rPr>
          <w:rFonts w:ascii="Times New Roman" w:hAnsi="Times New Roman"/>
          <w:color w:val="000000" w:themeColor="text1"/>
          <w:sz w:val="28"/>
          <w:szCs w:val="28"/>
          <w:lang w:val="uk-UA"/>
        </w:rPr>
        <w:t xml:space="preserve"> після цифр «166-27» доповнити цифрами «166-28»;</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rPr>
      </w:pPr>
      <w:r>
        <w:rPr>
          <w:rFonts w:ascii="Times New Roman" w:hAnsi="Times New Roman"/>
          <w:color w:val="000000" w:themeColor="text1"/>
          <w:sz w:val="28"/>
          <w:szCs w:val="28"/>
          <w:lang w:val="uk-UA" w:eastAsia="ru-RU"/>
        </w:rPr>
        <w:t xml:space="preserve">частину першу </w:t>
      </w:r>
      <w:r>
        <w:rPr>
          <w:rFonts w:ascii="Times New Roman" w:hAnsi="Times New Roman"/>
          <w:color w:val="000000" w:themeColor="text1"/>
          <w:sz w:val="28"/>
          <w:szCs w:val="28"/>
          <w:lang w:val="uk-UA"/>
        </w:rPr>
        <w:t xml:space="preserve">статті 255 </w:t>
      </w:r>
      <w:r>
        <w:rPr>
          <w:rFonts w:ascii="Times New Roman" w:hAnsi="Times New Roman"/>
          <w:color w:val="000000" w:themeColor="text1"/>
          <w:sz w:val="28"/>
          <w:szCs w:val="28"/>
          <w:lang w:val="uk-UA" w:eastAsia="ru-RU"/>
        </w:rPr>
        <w:t xml:space="preserve">доповнити новим </w:t>
      </w:r>
      <w:r>
        <w:rPr>
          <w:rFonts w:ascii="Times New Roman" w:hAnsi="Times New Roman"/>
          <w:color w:val="000000" w:themeColor="text1"/>
          <w:sz w:val="28"/>
          <w:szCs w:val="28"/>
          <w:lang w:val="uk-UA"/>
        </w:rPr>
        <w:t>пунктом 15) такого змісту:</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lang w:val="uk-UA" w:eastAsia="ru-RU"/>
        </w:rPr>
      </w:pPr>
      <w:r>
        <w:rPr>
          <w:rFonts w:ascii="Times New Roman" w:hAnsi="Times New Roman"/>
          <w:color w:val="000000" w:themeColor="text1"/>
          <w:sz w:val="28"/>
          <w:szCs w:val="28"/>
          <w:lang w:val="uk-UA"/>
        </w:rPr>
        <w:t>«15) уповноважені особи</w:t>
      </w:r>
      <w:r>
        <w:rPr>
          <w:rFonts w:ascii="Times New Roman" w:hAnsi="Times New Roman"/>
          <w:sz w:val="28"/>
          <w:szCs w:val="28"/>
          <w:lang w:val="uk-UA"/>
        </w:rPr>
        <w:t xml:space="preserve"> Національної федерації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r>
        <w:rPr>
          <w:rFonts w:ascii="Times New Roman" w:hAnsi="Times New Roman"/>
          <w:color w:val="000000" w:themeColor="text1"/>
          <w:sz w:val="28"/>
          <w:szCs w:val="28"/>
          <w:lang w:val="uk-UA"/>
        </w:rPr>
        <w:t>України (стаття 166-28).».</w:t>
      </w:r>
    </w:p>
    <w:p w:rsidR="00311E36" w:rsidRDefault="00311E36" w:rsidP="00311E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sz w:val="28"/>
          <w:szCs w:val="28"/>
          <w:lang w:val="uk-UA"/>
        </w:rPr>
      </w:pPr>
      <w:r>
        <w:rPr>
          <w:rFonts w:ascii="Times New Roman" w:hAnsi="Times New Roman"/>
          <w:color w:val="000000" w:themeColor="text1"/>
          <w:sz w:val="28"/>
          <w:szCs w:val="28"/>
          <w:lang w:val="uk-UA" w:eastAsia="ru-RU"/>
        </w:rPr>
        <w:t>2) у</w:t>
      </w:r>
      <w:r>
        <w:rPr>
          <w:rFonts w:ascii="Times New Roman" w:hAnsi="Times New Roman"/>
          <w:sz w:val="28"/>
          <w:szCs w:val="28"/>
          <w:lang w:val="uk-UA"/>
        </w:rPr>
        <w:t xml:space="preserve">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Pr>
          <w:rFonts w:ascii="Times New Roman" w:hAnsi="Times New Roman"/>
          <w:bCs/>
          <w:sz w:val="28"/>
          <w:szCs w:val="28"/>
          <w:lang w:val="uk-UA"/>
        </w:rPr>
        <w:t>(Відомості Верховної Ради (ВВР), 2014, № 50-51, ст.2057)</w:t>
      </w:r>
      <w:r>
        <w:rPr>
          <w:rFonts w:ascii="Times New Roman" w:hAnsi="Times New Roman"/>
          <w:sz w:val="28"/>
          <w:szCs w:val="28"/>
          <w:lang w:val="uk-UA"/>
        </w:rPr>
        <w:t>:</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підпункт «а» пункту 7 частини другої статті 5 викласти в такій редакції: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«а) суб’єкти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частину другу статті 8 викласти у такій редакції: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Виконання обов’язків суб’єкта первинного фінансового моніторингу забезпечується суб’єктами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які надають посередницькі послуги під час здійснення операцій з купівлі-продажу нерухомості.»;</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пункт 8 частини першої статті 14 викласти в такій редакції:</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«8) суб’єктів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 спеціально уповноваженим органом».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 Частину другу статті 2 Закону України «Про стандартизацію» (Відомості Верховної Ради (ВВР), 2014, № 31, ст.1058) після слів «оцінки майна» доповнити словами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4) Частину першу статті 8 Закону України «Про третейські суди» (Відомості Верховної Ради України (ВВР), 2004, № 35, ст.412) доповнити новим абзацом такого змісту:</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 xml:space="preserve">«Національній федерації фахівців у сфері </w:t>
      </w:r>
      <w:proofErr w:type="spellStart"/>
      <w:r>
        <w:rPr>
          <w:rFonts w:ascii="Times New Roman" w:hAnsi="Times New Roman"/>
          <w:bCs/>
          <w:color w:val="000000"/>
          <w:sz w:val="28"/>
          <w:szCs w:val="28"/>
          <w:shd w:val="clear" w:color="auto" w:fill="FFFFFF"/>
          <w:lang w:val="uk-UA"/>
        </w:rPr>
        <w:t>рієлтерської</w:t>
      </w:r>
      <w:proofErr w:type="spellEnd"/>
      <w:r>
        <w:rPr>
          <w:rFonts w:ascii="Times New Roman" w:hAnsi="Times New Roman"/>
          <w:bCs/>
          <w:color w:val="000000"/>
          <w:sz w:val="28"/>
          <w:szCs w:val="28"/>
          <w:shd w:val="clear" w:color="auto" w:fill="FFFFFF"/>
          <w:lang w:val="uk-UA"/>
        </w:rPr>
        <w:t xml:space="preserve"> діяльності»;</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lastRenderedPageBreak/>
        <w:t>5) У Законі України «Про рекламу»</w:t>
      </w:r>
      <w:r>
        <w:rPr>
          <w:rFonts w:ascii="Times New Roman" w:hAnsi="Times New Roman"/>
          <w:sz w:val="28"/>
          <w:szCs w:val="28"/>
          <w:lang w:val="uk-UA"/>
        </w:rPr>
        <w:t xml:space="preserve"> (Відомості Верховної Ради України, 2004 р., № 8, ст. 62</w:t>
      </w:r>
      <w:r>
        <w:rPr>
          <w:rFonts w:ascii="Times New Roman" w:hAnsi="Times New Roman"/>
          <w:bCs/>
          <w:color w:val="000000"/>
          <w:sz w:val="28"/>
          <w:szCs w:val="28"/>
          <w:shd w:val="clear" w:color="auto" w:fill="FFFFFF"/>
          <w:lang w:val="uk-UA"/>
        </w:rPr>
        <w:t>):</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доповнити статтею 25-2 такого змісту:</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bookmarkStart w:id="124" w:name="n271"/>
      <w:bookmarkEnd w:id="124"/>
      <w:r>
        <w:rPr>
          <w:rFonts w:ascii="Times New Roman" w:hAnsi="Times New Roman"/>
          <w:bCs/>
          <w:color w:val="000000"/>
          <w:sz w:val="28"/>
          <w:szCs w:val="28"/>
          <w:shd w:val="clear" w:color="auto" w:fill="FFFFFF"/>
          <w:lang w:val="uk-UA"/>
        </w:rPr>
        <w:t>«</w:t>
      </w:r>
      <w:r>
        <w:rPr>
          <w:rFonts w:ascii="Times New Roman" w:hAnsi="Times New Roman"/>
          <w:b/>
          <w:bCs/>
          <w:color w:val="000000"/>
          <w:sz w:val="28"/>
          <w:szCs w:val="28"/>
          <w:shd w:val="clear" w:color="auto" w:fill="FFFFFF"/>
          <w:lang w:val="uk-UA"/>
        </w:rPr>
        <w:t>Стаття 25-2</w:t>
      </w:r>
      <w:r>
        <w:rPr>
          <w:rFonts w:ascii="Times New Roman" w:hAnsi="Times New Roman"/>
          <w:bCs/>
          <w:color w:val="000000"/>
          <w:sz w:val="28"/>
          <w:szCs w:val="28"/>
          <w:shd w:val="clear" w:color="auto" w:fill="FFFFFF"/>
          <w:lang w:val="uk-UA"/>
        </w:rPr>
        <w:t xml:space="preserve">. Реклама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w:t>
      </w:r>
    </w:p>
    <w:p w:rsidR="00311E36" w:rsidRDefault="00311E36" w:rsidP="00311E36">
      <w:pPr>
        <w:spacing w:after="0" w:line="240" w:lineRule="auto"/>
        <w:ind w:firstLine="709"/>
        <w:jc w:val="both"/>
        <w:rPr>
          <w:rFonts w:ascii="Times New Roman" w:hAnsi="Times New Roman"/>
          <w:sz w:val="28"/>
          <w:szCs w:val="28"/>
          <w:lang w:val="uk-UA" w:eastAsia="ru-RU"/>
        </w:rPr>
      </w:pPr>
      <w:bookmarkStart w:id="125" w:name="n272"/>
      <w:bookmarkEnd w:id="125"/>
      <w:r>
        <w:rPr>
          <w:rFonts w:ascii="Times New Roman" w:hAnsi="Times New Roman"/>
          <w:sz w:val="28"/>
          <w:szCs w:val="28"/>
          <w:lang w:val="uk-UA" w:eastAsia="ru-RU"/>
        </w:rPr>
        <w:t xml:space="preserve">1. Реклама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здійснюється з дотриманням вимог, встановлених статтею 34 Закону України «Про </w:t>
      </w:r>
      <w:proofErr w:type="spellStart"/>
      <w:r>
        <w:rPr>
          <w:rFonts w:ascii="Times New Roman" w:hAnsi="Times New Roman"/>
          <w:sz w:val="28"/>
          <w:szCs w:val="28"/>
          <w:lang w:val="uk-UA" w:eastAsia="ru-RU"/>
        </w:rPr>
        <w:t>рієлтерську</w:t>
      </w:r>
      <w:proofErr w:type="spellEnd"/>
      <w:r>
        <w:rPr>
          <w:rFonts w:ascii="Times New Roman" w:hAnsi="Times New Roman"/>
          <w:sz w:val="28"/>
          <w:szCs w:val="28"/>
          <w:lang w:val="uk-UA" w:eastAsia="ru-RU"/>
        </w:rPr>
        <w:t xml:space="preserve"> діяльність в Україні».</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 xml:space="preserve">2. У разі порушення вимог, </w:t>
      </w:r>
      <w:r>
        <w:rPr>
          <w:rFonts w:ascii="Times New Roman" w:hAnsi="Times New Roman"/>
          <w:sz w:val="28"/>
          <w:szCs w:val="28"/>
          <w:lang w:val="uk-UA" w:eastAsia="ru-RU"/>
        </w:rPr>
        <w:t xml:space="preserve">встановлених статтею 34 Закону України «Про </w:t>
      </w:r>
      <w:proofErr w:type="spellStart"/>
      <w:r>
        <w:rPr>
          <w:rFonts w:ascii="Times New Roman" w:hAnsi="Times New Roman"/>
          <w:sz w:val="28"/>
          <w:szCs w:val="28"/>
          <w:lang w:val="uk-UA" w:eastAsia="ru-RU"/>
        </w:rPr>
        <w:t>рієлтерську</w:t>
      </w:r>
      <w:proofErr w:type="spellEnd"/>
      <w:r>
        <w:rPr>
          <w:rFonts w:ascii="Times New Roman" w:hAnsi="Times New Roman"/>
          <w:sz w:val="28"/>
          <w:szCs w:val="28"/>
          <w:lang w:val="uk-UA" w:eastAsia="ru-RU"/>
        </w:rPr>
        <w:t xml:space="preserve"> діяльність в Україні», рекламодавець, виробник та/або розповсюджувач реклами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сплачує до Національної федерації фахівців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штраф у десятикратному розмірі мінімальної заробітної плати, встановленої законом на момент виявлення порушення.»</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у статті 26:</w:t>
      </w:r>
    </w:p>
    <w:p w:rsidR="00311E36" w:rsidRDefault="00311E36" w:rsidP="00311E36">
      <w:pPr>
        <w:spacing w:after="0" w:line="240" w:lineRule="auto"/>
        <w:ind w:firstLine="709"/>
        <w:jc w:val="both"/>
        <w:rPr>
          <w:rFonts w:ascii="Times New Roman" w:hAnsi="Times New Roman"/>
          <w:bCs/>
          <w:color w:val="000000"/>
          <w:sz w:val="28"/>
          <w:szCs w:val="28"/>
          <w:shd w:val="clear" w:color="auto" w:fill="FFFFFF"/>
          <w:lang w:val="uk-UA"/>
        </w:rPr>
      </w:pPr>
      <w:bookmarkStart w:id="126" w:name="n273"/>
      <w:bookmarkEnd w:id="126"/>
      <w:r>
        <w:rPr>
          <w:rFonts w:ascii="Times New Roman" w:hAnsi="Times New Roman"/>
          <w:bCs/>
          <w:color w:val="000000"/>
          <w:sz w:val="28"/>
          <w:szCs w:val="28"/>
          <w:shd w:val="clear" w:color="auto" w:fill="FFFFFF"/>
          <w:lang w:val="uk-UA"/>
        </w:rPr>
        <w:t>частину першу доповнити новим абзацом такого змісту</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bCs/>
          <w:color w:val="000000"/>
          <w:sz w:val="28"/>
          <w:szCs w:val="28"/>
          <w:shd w:val="clear" w:color="auto" w:fill="FFFFFF"/>
          <w:lang w:val="uk-UA"/>
        </w:rPr>
        <w:t xml:space="preserve">«Національна федерація фахівців у сфері </w:t>
      </w:r>
      <w:proofErr w:type="spellStart"/>
      <w:r>
        <w:rPr>
          <w:rFonts w:ascii="Times New Roman" w:hAnsi="Times New Roman"/>
          <w:bCs/>
          <w:color w:val="000000"/>
          <w:sz w:val="28"/>
          <w:szCs w:val="28"/>
          <w:shd w:val="clear" w:color="auto" w:fill="FFFFFF"/>
          <w:lang w:val="uk-UA"/>
        </w:rPr>
        <w:t>рієлтерської</w:t>
      </w:r>
      <w:proofErr w:type="spellEnd"/>
      <w:r>
        <w:rPr>
          <w:rFonts w:ascii="Times New Roman" w:hAnsi="Times New Roman"/>
          <w:bCs/>
          <w:color w:val="000000"/>
          <w:sz w:val="28"/>
          <w:szCs w:val="28"/>
          <w:shd w:val="clear" w:color="auto" w:fill="FFFFFF"/>
          <w:lang w:val="uk-UA"/>
        </w:rPr>
        <w:t xml:space="preserve"> діяльності – щодо </w:t>
      </w:r>
      <w:r>
        <w:rPr>
          <w:rFonts w:ascii="Times New Roman" w:hAnsi="Times New Roman"/>
          <w:sz w:val="28"/>
          <w:szCs w:val="28"/>
          <w:lang w:val="uk-UA" w:eastAsia="ru-RU"/>
        </w:rPr>
        <w:t xml:space="preserve">реклами 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в частині </w:t>
      </w:r>
      <w:r>
        <w:rPr>
          <w:rFonts w:ascii="Times New Roman" w:hAnsi="Times New Roman"/>
          <w:bCs/>
          <w:color w:val="000000"/>
          <w:sz w:val="28"/>
          <w:szCs w:val="28"/>
          <w:shd w:val="clear" w:color="auto" w:fill="FFFFFF"/>
          <w:lang w:val="uk-UA"/>
        </w:rPr>
        <w:t xml:space="preserve">дотримання вимог, </w:t>
      </w:r>
      <w:r>
        <w:rPr>
          <w:rFonts w:ascii="Times New Roman" w:hAnsi="Times New Roman"/>
          <w:sz w:val="28"/>
          <w:szCs w:val="28"/>
          <w:lang w:val="uk-UA" w:eastAsia="ru-RU"/>
        </w:rPr>
        <w:t xml:space="preserve">встановлених статтею 34 Закону України «Про </w:t>
      </w:r>
      <w:proofErr w:type="spellStart"/>
      <w:r>
        <w:rPr>
          <w:rFonts w:ascii="Times New Roman" w:hAnsi="Times New Roman"/>
          <w:sz w:val="28"/>
          <w:szCs w:val="28"/>
          <w:lang w:val="uk-UA" w:eastAsia="ru-RU"/>
        </w:rPr>
        <w:t>рієлтерську</w:t>
      </w:r>
      <w:proofErr w:type="spellEnd"/>
      <w:r>
        <w:rPr>
          <w:rFonts w:ascii="Times New Roman" w:hAnsi="Times New Roman"/>
          <w:sz w:val="28"/>
          <w:szCs w:val="28"/>
          <w:lang w:val="uk-UA" w:eastAsia="ru-RU"/>
        </w:rPr>
        <w:t xml:space="preserve"> діяльність в </w:t>
      </w:r>
      <w:proofErr w:type="spellStart"/>
      <w:r>
        <w:rPr>
          <w:rFonts w:ascii="Times New Roman" w:hAnsi="Times New Roman"/>
          <w:sz w:val="28"/>
          <w:szCs w:val="28"/>
          <w:lang w:val="uk-UA" w:eastAsia="ru-RU"/>
        </w:rPr>
        <w:t>Україні»</w:t>
      </w:r>
      <w:proofErr w:type="spellEnd"/>
      <w:r>
        <w:rPr>
          <w:rFonts w:ascii="Times New Roman" w:hAnsi="Times New Roman"/>
          <w:sz w:val="28"/>
          <w:szCs w:val="28"/>
          <w:lang w:val="uk-UA" w:eastAsia="ru-RU"/>
        </w:rPr>
        <w:t>.»;</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текст частини другої після слів «орган державної влади» в усіх відмінках і числах доповнити словами «уповноважений орган </w:t>
      </w:r>
      <w:r>
        <w:rPr>
          <w:rFonts w:ascii="Times New Roman" w:hAnsi="Times New Roman"/>
          <w:bCs/>
          <w:color w:val="000000"/>
          <w:sz w:val="28"/>
          <w:szCs w:val="28"/>
          <w:shd w:val="clear" w:color="auto" w:fill="FFFFFF"/>
          <w:lang w:val="uk-UA"/>
        </w:rPr>
        <w:t xml:space="preserve">Національної федерації фахівців у сфері </w:t>
      </w:r>
      <w:proofErr w:type="spellStart"/>
      <w:r>
        <w:rPr>
          <w:rFonts w:ascii="Times New Roman" w:hAnsi="Times New Roman"/>
          <w:bCs/>
          <w:color w:val="000000"/>
          <w:sz w:val="28"/>
          <w:szCs w:val="28"/>
          <w:shd w:val="clear" w:color="auto" w:fill="FFFFFF"/>
          <w:lang w:val="uk-UA"/>
        </w:rPr>
        <w:t>рієлтерської</w:t>
      </w:r>
      <w:proofErr w:type="spellEnd"/>
      <w:r>
        <w:rPr>
          <w:rFonts w:ascii="Times New Roman" w:hAnsi="Times New Roman"/>
          <w:bCs/>
          <w:color w:val="000000"/>
          <w:sz w:val="28"/>
          <w:szCs w:val="28"/>
          <w:shd w:val="clear" w:color="auto" w:fill="FFFFFF"/>
          <w:lang w:val="uk-UA"/>
        </w:rPr>
        <w:t xml:space="preserve"> діяльності</w:t>
      </w:r>
      <w:r>
        <w:rPr>
          <w:rFonts w:ascii="Times New Roman" w:hAnsi="Times New Roman"/>
          <w:sz w:val="28"/>
          <w:szCs w:val="28"/>
          <w:lang w:val="uk-UA" w:eastAsia="ru-RU"/>
        </w:rPr>
        <w:t>» у відповідних відмінках;</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у частині третій:</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в абзаці п’ятому слова «його» замінити на слова «їх»;</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 xml:space="preserve">текст частини третьої після слів «державного органу» доповнити словами «уповноваженого органу </w:t>
      </w:r>
      <w:r>
        <w:rPr>
          <w:rFonts w:ascii="Times New Roman" w:hAnsi="Times New Roman"/>
          <w:bCs/>
          <w:color w:val="000000"/>
          <w:sz w:val="28"/>
          <w:szCs w:val="28"/>
          <w:shd w:val="clear" w:color="auto" w:fill="FFFFFF"/>
          <w:lang w:val="uk-UA"/>
        </w:rPr>
        <w:t xml:space="preserve">Національної федерації фахівців у сфері </w:t>
      </w:r>
      <w:proofErr w:type="spellStart"/>
      <w:r>
        <w:rPr>
          <w:rFonts w:ascii="Times New Roman" w:hAnsi="Times New Roman"/>
          <w:bCs/>
          <w:color w:val="000000"/>
          <w:sz w:val="28"/>
          <w:szCs w:val="28"/>
          <w:shd w:val="clear" w:color="auto" w:fill="FFFFFF"/>
          <w:lang w:val="uk-UA"/>
        </w:rPr>
        <w:t>рієлтерської</w:t>
      </w:r>
      <w:proofErr w:type="spellEnd"/>
      <w:r>
        <w:rPr>
          <w:rFonts w:ascii="Times New Roman" w:hAnsi="Times New Roman"/>
          <w:bCs/>
          <w:color w:val="000000"/>
          <w:sz w:val="28"/>
          <w:szCs w:val="28"/>
          <w:shd w:val="clear" w:color="auto" w:fill="FFFFFF"/>
          <w:lang w:val="uk-UA"/>
        </w:rPr>
        <w:t xml:space="preserve"> діяльності</w:t>
      </w:r>
      <w:r>
        <w:rPr>
          <w:rFonts w:ascii="Times New Roman" w:hAnsi="Times New Roman"/>
          <w:sz w:val="28"/>
          <w:szCs w:val="28"/>
          <w:lang w:val="uk-UA" w:eastAsia="ru-RU"/>
        </w:rPr>
        <w:t>»;</w:t>
      </w:r>
    </w:p>
    <w:p w:rsidR="00311E36" w:rsidRDefault="00311E36" w:rsidP="00311E36">
      <w:pPr>
        <w:spacing w:after="0" w:line="240" w:lineRule="auto"/>
        <w:ind w:firstLine="709"/>
        <w:jc w:val="both"/>
        <w:rPr>
          <w:rFonts w:ascii="Times New Roman" w:hAnsi="Times New Roman"/>
          <w:sz w:val="28"/>
          <w:szCs w:val="28"/>
          <w:lang w:val="uk-UA" w:eastAsia="ru-RU"/>
        </w:rPr>
      </w:pPr>
      <w:r>
        <w:rPr>
          <w:rFonts w:ascii="Times New Roman" w:hAnsi="Times New Roman"/>
          <w:sz w:val="28"/>
          <w:szCs w:val="28"/>
          <w:lang w:val="uk-UA" w:eastAsia="ru-RU"/>
        </w:rPr>
        <w:t>6) частину першу статті 638 Цивільного кодексу України (Відомості Верховної Ради України (ВВР), 2003, №№ 40-44, ст.356) доповнити новим абзацом такого змісту:</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eastAsia="ru-RU"/>
        </w:rPr>
        <w:t>«</w:t>
      </w:r>
      <w:r>
        <w:rPr>
          <w:rFonts w:ascii="Times New Roman" w:hAnsi="Times New Roman"/>
          <w:sz w:val="28"/>
          <w:szCs w:val="28"/>
          <w:lang w:val="uk-UA"/>
        </w:rPr>
        <w:t xml:space="preserve">Істотною умовою договору, за яким об’єкт нерухомого майна, його частина відчужується, реалізується та/або передається в найм (оренду), позичку фізичною особою, є індивідуальний реєстраційний номер інформаційного паспорта об’єкта нерухомості в Єдиній інформаційній базі даних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відповідно до Закону України «Про </w:t>
      </w:r>
      <w:proofErr w:type="spellStart"/>
      <w:r>
        <w:rPr>
          <w:rFonts w:ascii="Times New Roman" w:hAnsi="Times New Roman"/>
          <w:sz w:val="28"/>
          <w:szCs w:val="28"/>
          <w:lang w:val="uk-UA"/>
        </w:rPr>
        <w:t>рієлтерську</w:t>
      </w:r>
      <w:proofErr w:type="spellEnd"/>
      <w:r>
        <w:rPr>
          <w:rFonts w:ascii="Times New Roman" w:hAnsi="Times New Roman"/>
          <w:sz w:val="28"/>
          <w:szCs w:val="28"/>
          <w:lang w:val="uk-UA"/>
        </w:rPr>
        <w:t xml:space="preserve"> діяльність в Україні». </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lastRenderedPageBreak/>
        <w:t>3. До приведення законодавства у відповідність з цим Законом закони України та інші нормативно-правові акти застосовуються у частині, що не суперечить цьому Закону.</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У разі якщо інші законодавчі акти містять правила, положення щодо здійснення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надання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реклами </w:t>
      </w:r>
      <w:r>
        <w:rPr>
          <w:rFonts w:ascii="Times New Roman" w:hAnsi="Times New Roman"/>
          <w:bCs/>
          <w:color w:val="000000"/>
          <w:sz w:val="28"/>
          <w:szCs w:val="28"/>
          <w:shd w:val="clear" w:color="auto" w:fill="FFFFFF"/>
          <w:lang w:val="uk-UA"/>
        </w:rPr>
        <w:t xml:space="preserve">об’єктів нерухомості,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w:t>
      </w:r>
      <w:proofErr w:type="spellStart"/>
      <w:r>
        <w:rPr>
          <w:rFonts w:ascii="Times New Roman" w:hAnsi="Times New Roman"/>
          <w:sz w:val="28"/>
          <w:szCs w:val="28"/>
          <w:lang w:val="uk-UA"/>
        </w:rPr>
        <w:t>рієлтерських</w:t>
      </w:r>
      <w:proofErr w:type="spellEnd"/>
      <w:r>
        <w:rPr>
          <w:rFonts w:ascii="Times New Roman" w:hAnsi="Times New Roman"/>
          <w:sz w:val="28"/>
          <w:szCs w:val="28"/>
          <w:lang w:val="uk-UA"/>
        </w:rPr>
        <w:t xml:space="preserve"> послуг, професійних об’єднань</w:t>
      </w:r>
      <w:r>
        <w:rPr>
          <w:rFonts w:ascii="Times New Roman" w:hAnsi="Times New Roman"/>
          <w:sz w:val="28"/>
          <w:szCs w:val="28"/>
          <w:lang w:val="uk-UA" w:eastAsia="ru-RU"/>
        </w:rPr>
        <w:t xml:space="preserve"> у сфері </w:t>
      </w:r>
      <w:proofErr w:type="spellStart"/>
      <w:r>
        <w:rPr>
          <w:rFonts w:ascii="Times New Roman" w:hAnsi="Times New Roman"/>
          <w:sz w:val="28"/>
          <w:szCs w:val="28"/>
          <w:lang w:val="uk-UA" w:eastAsia="ru-RU"/>
        </w:rPr>
        <w:t>рієлтерської</w:t>
      </w:r>
      <w:proofErr w:type="spellEnd"/>
      <w:r>
        <w:rPr>
          <w:rFonts w:ascii="Times New Roman" w:hAnsi="Times New Roman"/>
          <w:sz w:val="28"/>
          <w:szCs w:val="28"/>
          <w:lang w:val="uk-UA" w:eastAsia="ru-RU"/>
        </w:rPr>
        <w:t xml:space="preserve"> діяльності застосовуються правила та положення, визначені виключно у відповідності з цим Законом.</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4. Національній федерації фахівців у сфері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включаючи діючі в її складі органи </w:t>
      </w:r>
      <w:proofErr w:type="spellStart"/>
      <w:r>
        <w:rPr>
          <w:rFonts w:ascii="Times New Roman" w:hAnsi="Times New Roman"/>
          <w:color w:val="000000" w:themeColor="text1"/>
          <w:sz w:val="28"/>
          <w:szCs w:val="28"/>
          <w:lang w:val="uk-UA"/>
        </w:rPr>
        <w:t>рієлтерського</w:t>
      </w:r>
      <w:proofErr w:type="spellEnd"/>
      <w:r>
        <w:rPr>
          <w:rFonts w:ascii="Times New Roman" w:hAnsi="Times New Roman"/>
          <w:color w:val="000000" w:themeColor="text1"/>
          <w:sz w:val="28"/>
          <w:szCs w:val="28"/>
          <w:lang w:val="uk-UA"/>
        </w:rPr>
        <w:t xml:space="preserve"> самоврядування, впродовж </w:t>
      </w:r>
      <w:r>
        <w:rPr>
          <w:rFonts w:ascii="Times New Roman" w:hAnsi="Times New Roman"/>
          <w:color w:val="000000" w:themeColor="text1"/>
          <w:sz w:val="28"/>
          <w:szCs w:val="28"/>
          <w:lang w:val="uk-UA" w:eastAsia="ru-RU"/>
        </w:rPr>
        <w:t xml:space="preserve">дев’яноста робочих днів </w:t>
      </w:r>
      <w:r>
        <w:rPr>
          <w:rFonts w:ascii="Times New Roman" w:hAnsi="Times New Roman"/>
          <w:color w:val="000000" w:themeColor="text1"/>
          <w:sz w:val="28"/>
          <w:szCs w:val="28"/>
          <w:lang w:val="uk-UA"/>
        </w:rPr>
        <w:t>з дня набрання чинності цим Законом:</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прийняти Національні положення, правила та інші правові акти, передбачені цим Законом;</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привести свою діяльність у відповідність з вимогами цього Закону;</w:t>
      </w:r>
    </w:p>
    <w:p w:rsidR="00311E36" w:rsidRDefault="00311E36" w:rsidP="00311E3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shd w:val="clear" w:color="auto" w:fill="FFFFFF" w:themeFill="background1"/>
          <w:lang w:val="uk-UA" w:eastAsia="ru-RU"/>
        </w:rPr>
      </w:pPr>
      <w:r>
        <w:rPr>
          <w:rFonts w:ascii="Times New Roman" w:hAnsi="Times New Roman"/>
          <w:sz w:val="28"/>
          <w:szCs w:val="28"/>
          <w:lang w:val="uk-UA"/>
        </w:rPr>
        <w:t xml:space="preserve">утворити та визначити кандидатури до складу Кваліфікаційно-сертифікаційної комісії з числа своїх членів, якими протягом шести календарних місяців з дня набрання чинності цим Законом, на період до отримання ними кваліфікаційних свідоцтв та внесення відомостей про фахівців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до Єдиного реєстру фізичних осіб, юридичних осіб та професійних об’єднань у сфері </w:t>
      </w:r>
      <w:proofErr w:type="spellStart"/>
      <w:r>
        <w:rPr>
          <w:rFonts w:ascii="Times New Roman" w:hAnsi="Times New Roman"/>
          <w:sz w:val="28"/>
          <w:szCs w:val="28"/>
          <w:lang w:val="uk-UA"/>
        </w:rPr>
        <w:t>рієлтерської</w:t>
      </w:r>
      <w:proofErr w:type="spellEnd"/>
      <w:r>
        <w:rPr>
          <w:rFonts w:ascii="Times New Roman" w:hAnsi="Times New Roman"/>
          <w:sz w:val="28"/>
          <w:szCs w:val="28"/>
          <w:lang w:val="uk-UA"/>
        </w:rPr>
        <w:t xml:space="preserve"> діяльності можуть бути </w:t>
      </w:r>
      <w:r>
        <w:rPr>
          <w:rFonts w:ascii="Times New Roman" w:hAnsi="Times New Roman"/>
          <w:color w:val="000000" w:themeColor="text1"/>
          <w:sz w:val="28"/>
          <w:szCs w:val="28"/>
          <w:shd w:val="clear" w:color="auto" w:fill="FFFFFF" w:themeFill="background1"/>
          <w:lang w:val="uk-UA" w:eastAsia="ru-RU"/>
        </w:rPr>
        <w:t xml:space="preserve">фізичні особи, які здобули повну вищу освіту та </w:t>
      </w:r>
      <w:r>
        <w:rPr>
          <w:rFonts w:ascii="Times New Roman" w:hAnsi="Times New Roman"/>
          <w:sz w:val="28"/>
          <w:szCs w:val="28"/>
          <w:lang w:val="uk-UA" w:eastAsia="ru-RU"/>
        </w:rPr>
        <w:t>мають досвід роботи не менше трьох років на посадах економіста або юриста</w:t>
      </w:r>
      <w:r>
        <w:rPr>
          <w:rFonts w:ascii="Times New Roman" w:hAnsi="Times New Roman"/>
          <w:color w:val="000000" w:themeColor="text1"/>
          <w:sz w:val="28"/>
          <w:szCs w:val="28"/>
          <w:shd w:val="clear" w:color="auto" w:fill="FFFFFF" w:themeFill="background1"/>
          <w:lang w:val="uk-UA" w:eastAsia="ru-RU"/>
        </w:rPr>
        <w:t>;</w:t>
      </w:r>
    </w:p>
    <w:p w:rsidR="00311E36" w:rsidRDefault="00311E36" w:rsidP="00311E3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shd w:val="clear" w:color="auto" w:fill="FFFFFF" w:themeFill="background1"/>
          <w:lang w:val="uk-UA" w:eastAsia="ru-RU"/>
        </w:rPr>
      </w:pPr>
      <w:r>
        <w:rPr>
          <w:rFonts w:ascii="Times New Roman" w:hAnsi="Times New Roman"/>
          <w:color w:val="000000" w:themeColor="text1"/>
          <w:sz w:val="28"/>
          <w:szCs w:val="28"/>
          <w:shd w:val="clear" w:color="auto" w:fill="FFFFFF" w:themeFill="background1"/>
          <w:lang w:val="uk-UA" w:eastAsia="ru-RU"/>
        </w:rPr>
        <w:t xml:space="preserve">5. З метою забезпечення введення в дію цього Закону Кваліфікаційно-сертифікаційній комісії Національної федерації фахівців у сфері </w:t>
      </w:r>
      <w:proofErr w:type="spellStart"/>
      <w:r>
        <w:rPr>
          <w:rFonts w:ascii="Times New Roman" w:hAnsi="Times New Roman"/>
          <w:color w:val="000000" w:themeColor="text1"/>
          <w:sz w:val="28"/>
          <w:szCs w:val="28"/>
          <w:shd w:val="clear" w:color="auto" w:fill="FFFFFF" w:themeFill="background1"/>
          <w:lang w:val="uk-UA" w:eastAsia="ru-RU"/>
        </w:rPr>
        <w:t>рієлтерської</w:t>
      </w:r>
      <w:proofErr w:type="spellEnd"/>
      <w:r>
        <w:rPr>
          <w:rFonts w:ascii="Times New Roman" w:hAnsi="Times New Roman"/>
          <w:color w:val="000000" w:themeColor="text1"/>
          <w:sz w:val="28"/>
          <w:szCs w:val="28"/>
          <w:shd w:val="clear" w:color="auto" w:fill="FFFFFF" w:themeFill="background1"/>
          <w:lang w:val="uk-UA" w:eastAsia="ru-RU"/>
        </w:rPr>
        <w:t xml:space="preserve"> діяльності впродовж тридцяти робочих днів з дня її утворення:</w:t>
      </w:r>
    </w:p>
    <w:p w:rsidR="00311E36" w:rsidRDefault="00311E36" w:rsidP="00311E3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shd w:val="clear" w:color="auto" w:fill="FFFFFF" w:themeFill="background1"/>
          <w:lang w:val="uk-UA" w:eastAsia="ru-RU"/>
        </w:rPr>
      </w:pPr>
      <w:r>
        <w:rPr>
          <w:rFonts w:ascii="Times New Roman" w:hAnsi="Times New Roman"/>
          <w:color w:val="000000" w:themeColor="text1"/>
          <w:sz w:val="28"/>
          <w:szCs w:val="28"/>
          <w:shd w:val="clear" w:color="auto" w:fill="FFFFFF" w:themeFill="background1"/>
          <w:lang w:val="uk-UA" w:eastAsia="ru-RU"/>
        </w:rPr>
        <w:t>провести кваліфікаційні іспити особам, які виявили намір стати брокерами та звернулися із заявою про допуск до складання кваліфікаційного іспиту, відповідають вимогам пунктів 1 – 3 частини другої статті 6 цього Закону, не підпадають під обмеження, встановлені частиною третьою статті 6 цього Закону та пройшли професійну підготовку відповідно до вимог статті 10 цього Закону;</w:t>
      </w:r>
    </w:p>
    <w:p w:rsidR="00311E36" w:rsidRDefault="00311E36" w:rsidP="00311E3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color w:val="000000" w:themeColor="text1"/>
          <w:sz w:val="28"/>
          <w:szCs w:val="28"/>
          <w:shd w:val="clear" w:color="auto" w:fill="FFFFFF" w:themeFill="background1"/>
          <w:lang w:val="uk-UA" w:eastAsia="ru-RU"/>
        </w:rPr>
      </w:pPr>
      <w:r>
        <w:rPr>
          <w:rFonts w:ascii="Times New Roman" w:hAnsi="Times New Roman"/>
          <w:color w:val="000000" w:themeColor="text1"/>
          <w:sz w:val="28"/>
          <w:szCs w:val="28"/>
          <w:shd w:val="clear" w:color="auto" w:fill="FFFFFF" w:themeFill="background1"/>
          <w:lang w:val="uk-UA" w:eastAsia="ru-RU"/>
        </w:rPr>
        <w:t xml:space="preserve">провести сертифікацію фізичних та юридичних осіб, які виявили намір стати суб’єктами </w:t>
      </w:r>
      <w:proofErr w:type="spellStart"/>
      <w:r>
        <w:rPr>
          <w:rFonts w:ascii="Times New Roman" w:hAnsi="Times New Roman"/>
          <w:color w:val="000000" w:themeColor="text1"/>
          <w:sz w:val="28"/>
          <w:szCs w:val="28"/>
          <w:shd w:val="clear" w:color="auto" w:fill="FFFFFF" w:themeFill="background1"/>
          <w:lang w:val="uk-UA" w:eastAsia="ru-RU"/>
        </w:rPr>
        <w:t>рієлтерської</w:t>
      </w:r>
      <w:proofErr w:type="spellEnd"/>
      <w:r>
        <w:rPr>
          <w:rFonts w:ascii="Times New Roman" w:hAnsi="Times New Roman"/>
          <w:color w:val="000000" w:themeColor="text1"/>
          <w:sz w:val="28"/>
          <w:szCs w:val="28"/>
          <w:shd w:val="clear" w:color="auto" w:fill="FFFFFF" w:themeFill="background1"/>
          <w:lang w:val="uk-UA" w:eastAsia="ru-RU"/>
        </w:rPr>
        <w:t xml:space="preserve"> діяльності, звернулися із заявою про допуск до проведення сертифікації, відповідають встановленим цим Законом та Національними положеннями, іншими актами, прийнятими на виконання цього Закону, та у складі яких працює не менше одного брокера, які склали кваліфікаційний іспит з позитивним результатом та отримали кваліфікаційне свідоцтво відповідно до вимог статті 11 цього Закону. </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6. Особи, які до набрання чинності цим Законом надавали послуги, віднесені відповідно до цього Закону до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та/або використовували у своїй діяльності слова, словосполучення, визначені у частині четвертій статті 7 цього Закону, зобов’язані протягом дев’яти місяців з дня </w:t>
      </w:r>
      <w:r>
        <w:rPr>
          <w:rFonts w:ascii="Times New Roman" w:hAnsi="Times New Roman"/>
          <w:color w:val="000000" w:themeColor="text1"/>
          <w:sz w:val="28"/>
          <w:szCs w:val="28"/>
          <w:lang w:val="uk-UA"/>
        </w:rPr>
        <w:lastRenderedPageBreak/>
        <w:t>набрання чинності цим Законом привести свою діяльність у відповідність з вимогами цього Закону.</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7. Міністерству юстиції України, Фонду державного майна України, а також іншим держателям (адміністраторам) державних реєстрів та автоматизованих (інформаційно-телекомунікаційних) систем протягом дев’яноста робочих днів з дня набрання чинності цим Законом: </w:t>
      </w:r>
    </w:p>
    <w:p w:rsidR="00311E36" w:rsidRDefault="00311E36" w:rsidP="00311E36">
      <w:pPr>
        <w:spacing w:after="0" w:line="240" w:lineRule="auto"/>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1) забезпечити внесення змін до положень про державні реєстри та інших нормативно-правових актів з метою реалізації передбаченого цим Законом права суб’єктів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на прямий ідентифікований доступ до відповідних державних реєстрів та автоматизованих систем;</w:t>
      </w:r>
    </w:p>
    <w:p w:rsidR="00311E36" w:rsidRDefault="00311E36" w:rsidP="00311E36">
      <w:pPr>
        <w:spacing w:after="0" w:line="240" w:lineRule="auto"/>
        <w:ind w:firstLine="709"/>
        <w:jc w:val="both"/>
        <w:rPr>
          <w:rFonts w:ascii="Times New Roman" w:hAnsi="Times New Roman"/>
          <w:sz w:val="28"/>
          <w:szCs w:val="28"/>
          <w:lang w:val="uk-UA"/>
        </w:rPr>
      </w:pPr>
      <w:r>
        <w:rPr>
          <w:rFonts w:ascii="Times New Roman" w:hAnsi="Times New Roman"/>
          <w:color w:val="000000" w:themeColor="text1"/>
          <w:sz w:val="28"/>
          <w:szCs w:val="28"/>
          <w:lang w:val="uk-UA"/>
        </w:rPr>
        <w:t xml:space="preserve">2) разом із Національною федерацією фахівців у сфері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забезпечити розробку та впровадження технічних вимог і можливостей для надання суб’єктам </w:t>
      </w:r>
      <w:proofErr w:type="spellStart"/>
      <w:r>
        <w:rPr>
          <w:rFonts w:ascii="Times New Roman" w:hAnsi="Times New Roman"/>
          <w:color w:val="000000" w:themeColor="text1"/>
          <w:sz w:val="28"/>
          <w:szCs w:val="28"/>
          <w:lang w:val="uk-UA"/>
        </w:rPr>
        <w:t>рієлтерської</w:t>
      </w:r>
      <w:proofErr w:type="spellEnd"/>
      <w:r>
        <w:rPr>
          <w:rFonts w:ascii="Times New Roman" w:hAnsi="Times New Roman"/>
          <w:color w:val="000000" w:themeColor="text1"/>
          <w:sz w:val="28"/>
          <w:szCs w:val="28"/>
          <w:lang w:val="uk-UA"/>
        </w:rPr>
        <w:t xml:space="preserve"> діяльності прямого ідентифікованого доступу до державних реєстрів та автоматизованих систем в межах, необхідних для надання </w:t>
      </w:r>
      <w:proofErr w:type="spellStart"/>
      <w:r>
        <w:rPr>
          <w:rFonts w:ascii="Times New Roman" w:hAnsi="Times New Roman"/>
          <w:color w:val="000000" w:themeColor="text1"/>
          <w:sz w:val="28"/>
          <w:szCs w:val="28"/>
          <w:lang w:val="uk-UA"/>
        </w:rPr>
        <w:t>рієлтерських</w:t>
      </w:r>
      <w:proofErr w:type="spellEnd"/>
      <w:r>
        <w:rPr>
          <w:rFonts w:ascii="Times New Roman" w:hAnsi="Times New Roman"/>
          <w:color w:val="000000" w:themeColor="text1"/>
          <w:sz w:val="28"/>
          <w:szCs w:val="28"/>
          <w:lang w:val="uk-UA"/>
        </w:rPr>
        <w:t xml:space="preserve"> послуг, із одночасним забезпеченням цілісності та </w:t>
      </w:r>
      <w:r>
        <w:rPr>
          <w:rFonts w:ascii="Times New Roman" w:hAnsi="Times New Roman"/>
          <w:sz w:val="28"/>
          <w:szCs w:val="28"/>
          <w:lang w:val="uk-UA"/>
        </w:rPr>
        <w:t>захисту відповідної інформації, документів, матеріалів від несанкціонованого доступу під час їх обробки.</w:t>
      </w:r>
    </w:p>
    <w:p w:rsidR="00311E36" w:rsidRDefault="00311E36" w:rsidP="00311E36">
      <w:pPr>
        <w:spacing w:after="0" w:line="240" w:lineRule="auto"/>
        <w:ind w:firstLine="709"/>
        <w:jc w:val="both"/>
        <w:rPr>
          <w:rFonts w:ascii="Times New Roman" w:hAnsi="Times New Roman"/>
          <w:sz w:val="28"/>
          <w:szCs w:val="28"/>
          <w:lang w:val="uk-UA"/>
        </w:rPr>
      </w:pPr>
      <w:bookmarkStart w:id="127" w:name="n7"/>
      <w:bookmarkEnd w:id="127"/>
      <w:r>
        <w:rPr>
          <w:rFonts w:ascii="Times New Roman" w:hAnsi="Times New Roman"/>
          <w:sz w:val="28"/>
          <w:szCs w:val="28"/>
          <w:lang w:val="uk-UA"/>
        </w:rPr>
        <w:t xml:space="preserve">8. Кабінету Міністрів України </w:t>
      </w:r>
      <w:r>
        <w:rPr>
          <w:rFonts w:ascii="Times New Roman" w:hAnsi="Times New Roman"/>
          <w:color w:val="000000" w:themeColor="text1"/>
          <w:sz w:val="28"/>
          <w:szCs w:val="28"/>
          <w:lang w:val="uk-UA"/>
        </w:rPr>
        <w:t>протягом дев’яноста робочих днів з дня набрання чинності цим Законом</w:t>
      </w:r>
      <w:r>
        <w:rPr>
          <w:rFonts w:ascii="Times New Roman" w:hAnsi="Times New Roman"/>
          <w:sz w:val="28"/>
          <w:szCs w:val="28"/>
          <w:lang w:val="uk-UA"/>
        </w:rPr>
        <w:t xml:space="preserve"> забезпечити приведення законодавчих актів у відповідність із цим Законом.</w:t>
      </w:r>
    </w:p>
    <w:p w:rsidR="00311E36" w:rsidRDefault="00311E36" w:rsidP="00311E36">
      <w:pPr>
        <w:rPr>
          <w:lang w:val="uk-UA"/>
        </w:rPr>
      </w:pPr>
    </w:p>
    <w:p w:rsidR="00E15C40" w:rsidRPr="00311E36" w:rsidRDefault="00E15C40">
      <w:pPr>
        <w:rPr>
          <w:lang w:val="uk-UA"/>
        </w:rPr>
      </w:pPr>
    </w:p>
    <w:sectPr w:rsidR="00E15C40" w:rsidRPr="00311E36" w:rsidSect="00E5298C">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Bahnschrift Light"/>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6"/>
    <w:lvl w:ilvl="0">
      <w:start w:val="1"/>
      <w:numFmt w:val="decimal"/>
      <w:lvlText w:val="%1."/>
      <w:lvlJc w:val="left"/>
      <w:pPr>
        <w:tabs>
          <w:tab w:val="num" w:pos="0"/>
        </w:tabs>
        <w:ind w:left="927" w:hanging="360"/>
      </w:pPr>
      <w:rPr>
        <w:rFonts w:cs="Times New Roman"/>
      </w:rPr>
    </w:lvl>
  </w:abstractNum>
  <w:abstractNum w:abstractNumId="1">
    <w:nsid w:val="00000002"/>
    <w:multiLevelType w:val="singleLevel"/>
    <w:tmpl w:val="00000002"/>
    <w:name w:val="WW8Num7"/>
    <w:lvl w:ilvl="0">
      <w:start w:val="1"/>
      <w:numFmt w:val="decimal"/>
      <w:lvlText w:val="%1)"/>
      <w:lvlJc w:val="left"/>
      <w:pPr>
        <w:tabs>
          <w:tab w:val="num" w:pos="0"/>
        </w:tabs>
        <w:ind w:left="927" w:hanging="360"/>
      </w:pPr>
      <w:rPr>
        <w:rFonts w:cs="Times New Roman"/>
      </w:rPr>
    </w:lvl>
  </w:abstractNum>
  <w:abstractNum w:abstractNumId="2">
    <w:nsid w:val="00000003"/>
    <w:multiLevelType w:val="singleLevel"/>
    <w:tmpl w:val="00000003"/>
    <w:name w:val="WW8Num8"/>
    <w:lvl w:ilvl="0">
      <w:start w:val="1"/>
      <w:numFmt w:val="decimal"/>
      <w:lvlText w:val="%1."/>
      <w:lvlJc w:val="left"/>
      <w:pPr>
        <w:tabs>
          <w:tab w:val="num" w:pos="0"/>
        </w:tabs>
        <w:ind w:left="1080" w:hanging="360"/>
      </w:pPr>
      <w:rPr>
        <w:rFonts w:ascii="Times New Roman" w:eastAsia="Times New Roman" w:hAnsi="Times New Roman" w:cs="Times New Roman" w:hint="default"/>
        <w:sz w:val="24"/>
        <w:szCs w:val="24"/>
      </w:rPr>
    </w:lvl>
  </w:abstractNum>
  <w:abstractNum w:abstractNumId="3">
    <w:nsid w:val="00000006"/>
    <w:multiLevelType w:val="singleLevel"/>
    <w:tmpl w:val="00000006"/>
    <w:name w:val="WW8Num13"/>
    <w:lvl w:ilvl="0">
      <w:start w:val="1"/>
      <w:numFmt w:val="decimal"/>
      <w:lvlText w:val="%1."/>
      <w:lvlJc w:val="left"/>
      <w:pPr>
        <w:tabs>
          <w:tab w:val="num" w:pos="0"/>
        </w:tabs>
        <w:ind w:left="1080" w:hanging="360"/>
      </w:pPr>
      <w:rPr>
        <w:rFonts w:ascii="Times New Roman" w:eastAsia="Times New Roman" w:hAnsi="Times New Roman" w:cs="Times New Roman" w:hint="default"/>
        <w:sz w:val="24"/>
        <w:szCs w:val="24"/>
      </w:rPr>
    </w:lvl>
  </w:abstractNum>
  <w:abstractNum w:abstractNumId="4">
    <w:nsid w:val="00000008"/>
    <w:multiLevelType w:val="singleLevel"/>
    <w:tmpl w:val="00000008"/>
    <w:name w:val="WW8Num18"/>
    <w:lvl w:ilvl="0">
      <w:start w:val="1"/>
      <w:numFmt w:val="decimal"/>
      <w:lvlText w:val="%1."/>
      <w:lvlJc w:val="left"/>
      <w:pPr>
        <w:tabs>
          <w:tab w:val="num" w:pos="0"/>
        </w:tabs>
        <w:ind w:left="810" w:hanging="360"/>
      </w:pPr>
      <w:rPr>
        <w:rFonts w:ascii="Times New Roman" w:eastAsia="Times New Roman" w:hAnsi="Times New Roman" w:cs="Times New Roman" w:hint="default"/>
        <w:sz w:val="24"/>
        <w:szCs w:val="24"/>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445137"/>
    <w:rsid w:val="00311E36"/>
    <w:rsid w:val="00314343"/>
    <w:rsid w:val="00445137"/>
    <w:rsid w:val="005A5C05"/>
    <w:rsid w:val="007E7A78"/>
    <w:rsid w:val="00E15C40"/>
    <w:rsid w:val="00E52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E36"/>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11E36"/>
    <w:rPr>
      <w:rFonts w:ascii="Times New Roman" w:hAnsi="Times New Roman" w:cs="Times New Roman" w:hint="default"/>
      <w:color w:val="0000FF"/>
      <w:u w:val="single"/>
    </w:rPr>
  </w:style>
  <w:style w:type="character" w:styleId="a4">
    <w:name w:val="FollowedHyperlink"/>
    <w:basedOn w:val="a0"/>
    <w:uiPriority w:val="99"/>
    <w:semiHidden/>
    <w:unhideWhenUsed/>
    <w:rsid w:val="00311E36"/>
    <w:rPr>
      <w:rFonts w:ascii="Times New Roman" w:hAnsi="Times New Roman" w:cs="Times New Roman" w:hint="default"/>
      <w:color w:val="954F72" w:themeColor="followedHyperlink"/>
      <w:u w:val="single"/>
    </w:rPr>
  </w:style>
  <w:style w:type="paragraph" w:styleId="HTML">
    <w:name w:val="HTML Preformatted"/>
    <w:basedOn w:val="a"/>
    <w:link w:val="HTML0"/>
    <w:uiPriority w:val="99"/>
    <w:semiHidden/>
    <w:unhideWhenUsed/>
    <w:rsid w:val="00311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semiHidden/>
    <w:rsid w:val="00311E36"/>
    <w:rPr>
      <w:rFonts w:ascii="Courier New" w:eastAsia="Times New Roman" w:hAnsi="Courier New" w:cs="Courier New"/>
      <w:sz w:val="20"/>
      <w:szCs w:val="20"/>
      <w:lang w:val="uk-UA" w:eastAsia="uk-UA"/>
    </w:rPr>
  </w:style>
  <w:style w:type="paragraph" w:customStyle="1" w:styleId="msonormal0">
    <w:name w:val="msonormal"/>
    <w:basedOn w:val="a"/>
    <w:rsid w:val="00311E36"/>
    <w:pPr>
      <w:spacing w:before="100" w:beforeAutospacing="1" w:after="100" w:afterAutospacing="1" w:line="240" w:lineRule="auto"/>
    </w:pPr>
    <w:rPr>
      <w:rFonts w:ascii="Times New Roman" w:hAnsi="Times New Roman"/>
      <w:sz w:val="24"/>
      <w:szCs w:val="24"/>
      <w:lang w:val="en-US"/>
    </w:rPr>
  </w:style>
  <w:style w:type="paragraph" w:styleId="a5">
    <w:name w:val="header"/>
    <w:basedOn w:val="a"/>
    <w:link w:val="a6"/>
    <w:uiPriority w:val="99"/>
    <w:semiHidden/>
    <w:unhideWhenUsed/>
    <w:rsid w:val="00311E3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11E36"/>
    <w:rPr>
      <w:rFonts w:eastAsia="Times New Roman" w:cs="Times New Roman"/>
      <w:lang w:val="ru-RU"/>
    </w:rPr>
  </w:style>
  <w:style w:type="paragraph" w:styleId="a7">
    <w:name w:val="footer"/>
    <w:basedOn w:val="a"/>
    <w:link w:val="a8"/>
    <w:uiPriority w:val="99"/>
    <w:semiHidden/>
    <w:unhideWhenUsed/>
    <w:rsid w:val="00311E3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311E36"/>
    <w:rPr>
      <w:rFonts w:eastAsia="Times New Roman" w:cs="Times New Roman"/>
      <w:lang w:val="ru-RU"/>
    </w:rPr>
  </w:style>
  <w:style w:type="paragraph" w:styleId="a9">
    <w:name w:val="Balloon Text"/>
    <w:basedOn w:val="a"/>
    <w:link w:val="aa"/>
    <w:uiPriority w:val="99"/>
    <w:semiHidden/>
    <w:unhideWhenUsed/>
    <w:rsid w:val="00311E3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11E36"/>
    <w:rPr>
      <w:rFonts w:ascii="Segoe UI" w:eastAsia="Times New Roman" w:hAnsi="Segoe UI" w:cs="Segoe UI"/>
      <w:sz w:val="18"/>
      <w:szCs w:val="18"/>
      <w:lang w:val="ru-RU"/>
    </w:rPr>
  </w:style>
  <w:style w:type="paragraph" w:styleId="ab">
    <w:name w:val="List Paragraph"/>
    <w:basedOn w:val="a"/>
    <w:uiPriority w:val="34"/>
    <w:qFormat/>
    <w:rsid w:val="00311E36"/>
    <w:pPr>
      <w:ind w:left="720"/>
      <w:contextualSpacing/>
    </w:pPr>
  </w:style>
  <w:style w:type="paragraph" w:customStyle="1" w:styleId="rvps2">
    <w:name w:val="rvps2"/>
    <w:basedOn w:val="a"/>
    <w:rsid w:val="00311E36"/>
    <w:pPr>
      <w:spacing w:before="100" w:beforeAutospacing="1" w:after="100" w:afterAutospacing="1" w:line="240" w:lineRule="auto"/>
    </w:pPr>
    <w:rPr>
      <w:rFonts w:ascii="Times New Roman" w:hAnsi="Times New Roman"/>
      <w:sz w:val="24"/>
      <w:szCs w:val="24"/>
      <w:lang w:eastAsia="ru-RU"/>
    </w:rPr>
  </w:style>
  <w:style w:type="paragraph" w:customStyle="1" w:styleId="rvps7">
    <w:name w:val="rvps7"/>
    <w:basedOn w:val="a"/>
    <w:rsid w:val="00311E36"/>
    <w:pPr>
      <w:spacing w:before="100" w:beforeAutospacing="1" w:after="100" w:afterAutospacing="1" w:line="240" w:lineRule="auto"/>
    </w:pPr>
    <w:rPr>
      <w:rFonts w:ascii="Times New Roman" w:hAnsi="Times New Roman"/>
      <w:sz w:val="24"/>
      <w:szCs w:val="24"/>
      <w:lang w:val="uk-UA" w:eastAsia="uk-UA"/>
    </w:rPr>
  </w:style>
  <w:style w:type="paragraph" w:customStyle="1" w:styleId="ac">
    <w:name w:val="Нормальний текст"/>
    <w:basedOn w:val="a"/>
    <w:uiPriority w:val="99"/>
    <w:rsid w:val="00311E36"/>
    <w:pPr>
      <w:spacing w:before="120" w:after="0" w:line="240" w:lineRule="auto"/>
      <w:ind w:firstLine="567"/>
      <w:jc w:val="both"/>
    </w:pPr>
    <w:rPr>
      <w:rFonts w:ascii="Antiqua" w:hAnsi="Antiqua"/>
      <w:sz w:val="26"/>
      <w:szCs w:val="20"/>
      <w:lang w:val="uk-UA" w:eastAsia="ru-RU"/>
    </w:rPr>
  </w:style>
  <w:style w:type="character" w:customStyle="1" w:styleId="rvts46">
    <w:name w:val="rvts46"/>
    <w:basedOn w:val="a0"/>
    <w:rsid w:val="00311E36"/>
    <w:rPr>
      <w:rFonts w:ascii="Times New Roman" w:hAnsi="Times New Roman" w:cs="Times New Roman" w:hint="default"/>
    </w:rPr>
  </w:style>
  <w:style w:type="character" w:customStyle="1" w:styleId="rvts11">
    <w:name w:val="rvts11"/>
    <w:basedOn w:val="a0"/>
    <w:rsid w:val="00311E36"/>
    <w:rPr>
      <w:rFonts w:ascii="Times New Roman" w:hAnsi="Times New Roman" w:cs="Times New Roman" w:hint="default"/>
    </w:rPr>
  </w:style>
  <w:style w:type="character" w:customStyle="1" w:styleId="rvts9">
    <w:name w:val="rvts9"/>
    <w:basedOn w:val="a0"/>
    <w:rsid w:val="00311E36"/>
    <w:rPr>
      <w:rFonts w:ascii="Times New Roman" w:hAnsi="Times New Roman" w:cs="Times New Roman" w:hint="default"/>
    </w:rPr>
  </w:style>
  <w:style w:type="character" w:customStyle="1" w:styleId="rvts15">
    <w:name w:val="rvts15"/>
    <w:basedOn w:val="a0"/>
    <w:rsid w:val="00311E36"/>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21404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rada.gov.ua/laws/show/80732-10" TargetMode="External"/><Relationship Id="rId5" Type="http://schemas.openxmlformats.org/officeDocument/2006/relationships/hyperlink" Target="http://zakon.rada.gov.ua/laws/show/80731-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19114</Words>
  <Characters>108951</Characters>
  <Application>Microsoft Office Word</Application>
  <DocSecurity>0</DocSecurity>
  <Lines>907</Lines>
  <Paragraphs>255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Волошин Олег Анатолійович</dc:creator>
  <cp:lastModifiedBy>Anri</cp:lastModifiedBy>
  <cp:revision>2</cp:revision>
  <dcterms:created xsi:type="dcterms:W3CDTF">2020-07-09T09:05:00Z</dcterms:created>
  <dcterms:modified xsi:type="dcterms:W3CDTF">2020-07-09T09:05:00Z</dcterms:modified>
</cp:coreProperties>
</file>